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16435" w14:textId="77777777" w:rsidR="005C74FC" w:rsidRDefault="005C74FC" w:rsidP="005C74FC">
      <w:pPr>
        <w:pStyle w:val="1"/>
        <w:ind w:firstLineChars="100" w:firstLine="361"/>
        <w:jc w:val="center"/>
        <w:rPr>
          <w:rFonts w:ascii="宋体" w:hAnsi="宋体"/>
          <w:sz w:val="36"/>
          <w:szCs w:val="36"/>
        </w:rPr>
      </w:pPr>
      <w:bookmarkStart w:id="0" w:name="_Toc170737922"/>
      <w:r>
        <w:rPr>
          <w:rFonts w:ascii="宋体" w:hAnsi="宋体" w:hint="eastAsia"/>
          <w:sz w:val="36"/>
          <w:szCs w:val="36"/>
        </w:rPr>
        <w:t>第一章  采购比选公告（代采购邀请函）</w:t>
      </w:r>
      <w:bookmarkEnd w:id="0"/>
    </w:p>
    <w:p w14:paraId="274E01B9" w14:textId="77777777" w:rsidR="005C74FC" w:rsidRDefault="005C74FC" w:rsidP="005C74FC">
      <w:pPr>
        <w:spacing w:beforeLines="50" w:before="156" w:afterLines="50" w:after="156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>国信国际工程咨询集团股份有限公司</w:t>
      </w:r>
      <w:r>
        <w:rPr>
          <w:rFonts w:ascii="宋体" w:hAnsi="宋体" w:hint="eastAsia"/>
          <w:szCs w:val="21"/>
        </w:rPr>
        <w:t>（以下简称“采购代理机构”）受</w:t>
      </w:r>
      <w:r>
        <w:rPr>
          <w:rFonts w:ascii="宋体" w:hAnsi="宋体" w:hint="eastAsia"/>
          <w:szCs w:val="21"/>
          <w:u w:val="single"/>
        </w:rPr>
        <w:t>武汉理工大学</w:t>
      </w:r>
      <w:r>
        <w:rPr>
          <w:rFonts w:ascii="宋体" w:hAnsi="宋体" w:hint="eastAsia"/>
          <w:szCs w:val="21"/>
        </w:rPr>
        <w:t>（以下简称“采购人”）的委托，对本项目组织采购比选。欢迎符合资格条件的供应商参加。</w:t>
      </w:r>
    </w:p>
    <w:p w14:paraId="76A4EB95" w14:textId="77777777" w:rsidR="005C74FC" w:rsidRDefault="005C74FC" w:rsidP="005C74FC">
      <w:pPr>
        <w:pStyle w:val="20"/>
        <w:numPr>
          <w:ilvl w:val="0"/>
          <w:numId w:val="1"/>
        </w:numPr>
        <w:tabs>
          <w:tab w:val="left" w:pos="0"/>
        </w:tabs>
        <w:spacing w:beforeLines="50" w:before="156" w:afterLines="50" w:after="156" w:line="240" w:lineRule="auto"/>
        <w:rPr>
          <w:rFonts w:ascii="宋体" w:eastAsia="宋体" w:hAnsi="宋体"/>
          <w:sz w:val="21"/>
          <w:szCs w:val="21"/>
        </w:rPr>
      </w:pPr>
      <w:bookmarkStart w:id="1" w:name="_Toc23202"/>
      <w:bookmarkStart w:id="2" w:name="_Toc134862247"/>
      <w:bookmarkStart w:id="3" w:name="_Toc170737923"/>
      <w:r>
        <w:rPr>
          <w:rFonts w:ascii="宋体" w:eastAsia="宋体" w:hAnsi="宋体" w:hint="eastAsia"/>
          <w:sz w:val="21"/>
          <w:szCs w:val="21"/>
        </w:rPr>
        <w:t>项目概况</w:t>
      </w:r>
      <w:bookmarkEnd w:id="1"/>
      <w:bookmarkEnd w:id="2"/>
      <w:bookmarkEnd w:id="3"/>
    </w:p>
    <w:p w14:paraId="2FEE97B9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firstLineChars="100" w:firstLine="21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、项目编号：</w:t>
      </w:r>
      <w:r>
        <w:rPr>
          <w:rFonts w:ascii="宋体" w:hAnsi="宋体" w:hint="eastAsia"/>
          <w:szCs w:val="21"/>
          <w:u w:val="single"/>
        </w:rPr>
        <w:t>GXCZ-C-2513</w:t>
      </w:r>
    </w:p>
    <w:p w14:paraId="6F3F5551" w14:textId="77777777" w:rsidR="005C74FC" w:rsidRDefault="005C74FC" w:rsidP="005C74FC">
      <w:pPr>
        <w:spacing w:beforeLines="50" w:before="156" w:afterLines="50" w:after="156"/>
        <w:ind w:leftChars="100" w:left="21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、项目名称：</w:t>
      </w:r>
      <w:r>
        <w:rPr>
          <w:rFonts w:ascii="宋体" w:hAnsi="宋体" w:hint="eastAsia"/>
          <w:szCs w:val="21"/>
          <w:u w:val="single"/>
          <w:lang w:val="hr-HR" w:bidi="ar-EG"/>
        </w:rPr>
        <w:t>数据中心运</w:t>
      </w:r>
      <w:proofErr w:type="gramStart"/>
      <w:r>
        <w:rPr>
          <w:rFonts w:ascii="宋体" w:hAnsi="宋体" w:hint="eastAsia"/>
          <w:szCs w:val="21"/>
          <w:u w:val="single"/>
          <w:lang w:val="hr-HR" w:bidi="ar-EG"/>
        </w:rPr>
        <w:t>维支持</w:t>
      </w:r>
      <w:proofErr w:type="gramEnd"/>
      <w:r>
        <w:rPr>
          <w:rFonts w:ascii="宋体" w:hAnsi="宋体" w:hint="eastAsia"/>
          <w:szCs w:val="21"/>
          <w:u w:val="single"/>
          <w:lang w:val="hr-HR" w:bidi="ar-EG"/>
        </w:rPr>
        <w:t>高级服务</w:t>
      </w:r>
    </w:p>
    <w:p w14:paraId="6BB8FEB5" w14:textId="77777777" w:rsidR="005C74FC" w:rsidRDefault="005C74FC" w:rsidP="005C74FC">
      <w:pPr>
        <w:spacing w:beforeLines="50" w:before="156" w:afterLines="50" w:after="156"/>
        <w:ind w:firstLineChars="100" w:firstLine="21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、采购方式：</w:t>
      </w:r>
      <w:r>
        <w:rPr>
          <w:rFonts w:ascii="宋体" w:hAnsi="宋体" w:hint="eastAsia"/>
          <w:szCs w:val="21"/>
          <w:u w:val="single"/>
        </w:rPr>
        <w:t>公开选择供应商（参照竞争性磋商评审方式）</w:t>
      </w:r>
    </w:p>
    <w:p w14:paraId="33105061" w14:textId="77777777" w:rsidR="005C74FC" w:rsidRDefault="005C74FC" w:rsidP="005C74FC">
      <w:pPr>
        <w:widowControl/>
        <w:spacing w:beforeLines="50" w:before="156" w:afterLines="50" w:after="156"/>
        <w:ind w:firstLineChars="100" w:firstLine="210"/>
        <w:jc w:val="left"/>
        <w:rPr>
          <w:rFonts w:ascii="宋体" w:hAnsi="宋体" w:cs="宋体"/>
          <w:kern w:val="0"/>
          <w:szCs w:val="21"/>
          <w:u w:val="single"/>
        </w:rPr>
      </w:pP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、预算金额：</w:t>
      </w:r>
      <w:r>
        <w:rPr>
          <w:rFonts w:ascii="宋体" w:hAnsi="宋体" w:hint="eastAsia"/>
          <w:szCs w:val="21"/>
          <w:u w:val="single"/>
        </w:rPr>
        <w:t>18</w:t>
      </w:r>
      <w:r>
        <w:rPr>
          <w:rFonts w:ascii="宋体" w:hAnsi="宋体" w:cs="宋体" w:hint="eastAsia"/>
          <w:kern w:val="0"/>
          <w:szCs w:val="21"/>
          <w:u w:val="single"/>
        </w:rPr>
        <w:t>万元。</w:t>
      </w:r>
    </w:p>
    <w:p w14:paraId="13E85F00" w14:textId="77777777" w:rsidR="005C74FC" w:rsidRDefault="005C74FC" w:rsidP="005C74FC">
      <w:pPr>
        <w:widowControl/>
        <w:numPr>
          <w:ilvl w:val="0"/>
          <w:numId w:val="2"/>
        </w:numPr>
        <w:spacing w:beforeLines="50" w:before="156" w:afterLines="50" w:after="156"/>
        <w:ind w:firstLineChars="100" w:firstLine="210"/>
        <w:jc w:val="lef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最高限价：</w:t>
      </w:r>
      <w:r>
        <w:rPr>
          <w:rFonts w:ascii="宋体" w:hAnsi="宋体" w:hint="eastAsia"/>
          <w:szCs w:val="21"/>
          <w:u w:val="single"/>
        </w:rPr>
        <w:t>18</w:t>
      </w:r>
      <w:r>
        <w:rPr>
          <w:rFonts w:ascii="宋体" w:hAnsi="宋体" w:cs="宋体" w:hint="eastAsia"/>
          <w:kern w:val="0"/>
          <w:szCs w:val="21"/>
          <w:u w:val="single"/>
        </w:rPr>
        <w:t>万元。</w:t>
      </w:r>
    </w:p>
    <w:p w14:paraId="54913A99" w14:textId="77777777" w:rsidR="005C74FC" w:rsidRDefault="005C74FC" w:rsidP="005C74FC">
      <w:pPr>
        <w:widowControl/>
        <w:spacing w:beforeLines="50" w:before="156" w:afterLines="50" w:after="156"/>
        <w:ind w:firstLineChars="100" w:firstLine="21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、采购需求：</w:t>
      </w:r>
    </w:p>
    <w:p w14:paraId="6281D0E1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本次采购共分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>1</w:t>
      </w:r>
      <w:r>
        <w:rPr>
          <w:rFonts w:ascii="宋体" w:hAnsi="宋体"/>
          <w:szCs w:val="21"/>
          <w:u w:val="single"/>
        </w:rPr>
        <w:t xml:space="preserve"> </w:t>
      </w:r>
      <w:proofErr w:type="gramStart"/>
      <w:r>
        <w:rPr>
          <w:rFonts w:ascii="宋体" w:hAnsi="宋体" w:hint="eastAsia"/>
          <w:szCs w:val="21"/>
        </w:rPr>
        <w:t>个</w:t>
      </w:r>
      <w:proofErr w:type="gramEnd"/>
      <w:r>
        <w:rPr>
          <w:rFonts w:ascii="宋体" w:hAnsi="宋体" w:hint="eastAsia"/>
          <w:szCs w:val="21"/>
        </w:rPr>
        <w:t>项目包，具体需求如下。</w:t>
      </w:r>
    </w:p>
    <w:p w14:paraId="293724A7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）项目包编号：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>GXCZ-C-2513</w:t>
      </w:r>
    </w:p>
    <w:p w14:paraId="4385D723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 w:cs="宋体"/>
          <w:kern w:val="0"/>
          <w:szCs w:val="21"/>
          <w:u w:val="single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）项目包名称：</w:t>
      </w:r>
      <w:r>
        <w:rPr>
          <w:rFonts w:ascii="宋体" w:hAnsi="宋体" w:hint="eastAsia"/>
          <w:szCs w:val="21"/>
          <w:u w:val="single"/>
          <w:lang w:val="hr-HR" w:bidi="ar-EG"/>
        </w:rPr>
        <w:t>数据中心运</w:t>
      </w:r>
      <w:proofErr w:type="gramStart"/>
      <w:r>
        <w:rPr>
          <w:rFonts w:ascii="宋体" w:hAnsi="宋体" w:hint="eastAsia"/>
          <w:szCs w:val="21"/>
          <w:u w:val="single"/>
          <w:lang w:val="hr-HR" w:bidi="ar-EG"/>
        </w:rPr>
        <w:t>维支持</w:t>
      </w:r>
      <w:proofErr w:type="gramEnd"/>
      <w:r>
        <w:rPr>
          <w:rFonts w:ascii="宋体" w:hAnsi="宋体" w:hint="eastAsia"/>
          <w:szCs w:val="21"/>
          <w:u w:val="single"/>
          <w:lang w:val="hr-HR" w:bidi="ar-EG"/>
        </w:rPr>
        <w:t>高级服务</w:t>
      </w:r>
      <w:r>
        <w:rPr>
          <w:rFonts w:ascii="宋体" w:hAnsi="宋体" w:cs="宋体" w:hint="eastAsia"/>
          <w:kern w:val="0"/>
          <w:szCs w:val="21"/>
          <w:u w:val="single"/>
        </w:rPr>
        <w:t>。</w:t>
      </w:r>
    </w:p>
    <w:p w14:paraId="009B2399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）类别（货物</w:t>
      </w:r>
      <w:r>
        <w:rPr>
          <w:rFonts w:ascii="宋体" w:hAnsi="宋体"/>
          <w:szCs w:val="21"/>
        </w:rPr>
        <w:t>/</w:t>
      </w:r>
      <w:r>
        <w:rPr>
          <w:rFonts w:ascii="宋体" w:hAnsi="宋体" w:hint="eastAsia"/>
          <w:szCs w:val="21"/>
        </w:rPr>
        <w:t>工程</w:t>
      </w:r>
      <w:r>
        <w:rPr>
          <w:rFonts w:ascii="宋体" w:hAnsi="宋体"/>
          <w:szCs w:val="21"/>
        </w:rPr>
        <w:t>/</w:t>
      </w:r>
      <w:r>
        <w:rPr>
          <w:rFonts w:ascii="宋体" w:hAnsi="宋体" w:hint="eastAsia"/>
          <w:szCs w:val="21"/>
        </w:rPr>
        <w:t>服务）：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>服务</w:t>
      </w:r>
    </w:p>
    <w:p w14:paraId="5AB15BCE" w14:textId="24AFBFE3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）用途：</w:t>
      </w:r>
      <w:r>
        <w:rPr>
          <w:rFonts w:ascii="宋体" w:hAnsi="宋体" w:hint="eastAsia"/>
          <w:szCs w:val="21"/>
          <w:u w:val="single"/>
          <w:lang w:val="hr-HR" w:bidi="ar-EG"/>
        </w:rPr>
        <w:t>网络运维服务</w:t>
      </w:r>
    </w:p>
    <w:p w14:paraId="611BC2A7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（5）简要技术要求：</w:t>
      </w:r>
      <w:r>
        <w:rPr>
          <w:rFonts w:ascii="宋体" w:hAnsi="宋体" w:hint="eastAsia"/>
          <w:szCs w:val="21"/>
          <w:u w:val="single"/>
        </w:rPr>
        <w:t>详见比选文件</w:t>
      </w:r>
    </w:p>
    <w:p w14:paraId="01077DA7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（6）期限（服务期）：</w:t>
      </w:r>
      <w:r>
        <w:rPr>
          <w:rFonts w:hint="eastAsia"/>
          <w:u w:val="single"/>
        </w:rPr>
        <w:t>1</w:t>
      </w:r>
      <w:r>
        <w:rPr>
          <w:rFonts w:hint="eastAsia"/>
          <w:u w:val="single"/>
        </w:rPr>
        <w:t>年。</w:t>
      </w:r>
    </w:p>
    <w:p w14:paraId="176C223F" w14:textId="77777777" w:rsidR="005C74FC" w:rsidRDefault="005C74FC" w:rsidP="005C74FC">
      <w:pPr>
        <w:pStyle w:val="a8"/>
        <w:tabs>
          <w:tab w:val="left" w:pos="1917"/>
        </w:tabs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（7）其他：</w:t>
      </w:r>
      <w:r>
        <w:rPr>
          <w:rFonts w:ascii="宋体" w:hAnsi="宋体"/>
          <w:spacing w:val="-1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>/</w:t>
      </w:r>
      <w:r>
        <w:rPr>
          <w:rFonts w:ascii="宋体" w:hAnsi="宋体"/>
          <w:szCs w:val="21"/>
          <w:u w:val="single"/>
        </w:rPr>
        <w:tab/>
      </w:r>
    </w:p>
    <w:p w14:paraId="2A6A95AB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合同履行期限：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hint="eastAsia"/>
          <w:u w:val="single"/>
        </w:rPr>
        <w:t>1</w:t>
      </w:r>
      <w:r>
        <w:rPr>
          <w:rFonts w:hint="eastAsia"/>
          <w:u w:val="single"/>
        </w:rPr>
        <w:t>年</w:t>
      </w:r>
      <w:r>
        <w:rPr>
          <w:rFonts w:ascii="宋体" w:hAnsi="宋体"/>
          <w:szCs w:val="21"/>
          <w:u w:val="single"/>
        </w:rPr>
        <w:t>。</w:t>
      </w:r>
    </w:p>
    <w:p w14:paraId="55FC8ABD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9</w:t>
      </w:r>
      <w:r>
        <w:rPr>
          <w:rFonts w:ascii="宋体" w:hAnsi="宋体" w:hint="eastAsia"/>
          <w:szCs w:val="21"/>
        </w:rPr>
        <w:t>、本项目（是</w:t>
      </w:r>
      <w:r>
        <w:rPr>
          <w:rFonts w:ascii="宋体" w:hAnsi="宋体"/>
          <w:szCs w:val="21"/>
        </w:rPr>
        <w:t>/</w:t>
      </w:r>
      <w:r>
        <w:rPr>
          <w:rFonts w:ascii="宋体" w:hAnsi="宋体" w:hint="eastAsia"/>
          <w:szCs w:val="21"/>
        </w:rPr>
        <w:t>否）接受联合体参加比选：</w:t>
      </w:r>
      <w:r>
        <w:rPr>
          <w:rFonts w:ascii="宋体" w:hAnsi="宋体"/>
          <w:szCs w:val="21"/>
          <w:u w:val="single"/>
        </w:rPr>
        <w:t xml:space="preserve"> 否</w:t>
      </w:r>
      <w:r>
        <w:rPr>
          <w:rFonts w:ascii="宋体" w:hAnsi="宋体"/>
          <w:szCs w:val="21"/>
          <w:u w:val="single"/>
        </w:rPr>
        <w:tab/>
      </w:r>
    </w:p>
    <w:p w14:paraId="54634D0A" w14:textId="77777777" w:rsidR="005C74FC" w:rsidRDefault="005C74FC" w:rsidP="005C74FC">
      <w:pPr>
        <w:pStyle w:val="a8"/>
        <w:tabs>
          <w:tab w:val="left" w:pos="3358"/>
          <w:tab w:val="left" w:pos="3957"/>
        </w:tabs>
        <w:kinsoku w:val="0"/>
        <w:overflowPunct w:val="0"/>
        <w:spacing w:beforeLines="50" w:before="156" w:afterLines="50" w:after="156"/>
        <w:ind w:left="118"/>
        <w:rPr>
          <w:rFonts w:ascii="宋体" w:hAnsi="宋体"/>
          <w:b/>
          <w:bCs/>
          <w:szCs w:val="21"/>
        </w:rPr>
      </w:pPr>
      <w:bookmarkStart w:id="4" w:name="_Hlk134771999"/>
      <w:r>
        <w:rPr>
          <w:rFonts w:ascii="宋体" w:hAnsi="宋体" w:hint="eastAsia"/>
          <w:b/>
          <w:bCs/>
          <w:szCs w:val="21"/>
        </w:rPr>
        <w:t>二、申请人的资格要求：</w:t>
      </w:r>
    </w:p>
    <w:p w14:paraId="008F48A9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、满足《中华人民共和国政府采购法》第二十二条规定，即：</w:t>
      </w:r>
    </w:p>
    <w:p w14:paraId="13E32E93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）具有独立承担民事责任的能力；</w:t>
      </w:r>
    </w:p>
    <w:p w14:paraId="0D7E7335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）具有良好的商业信誉和健全的财务会计制度；</w:t>
      </w:r>
    </w:p>
    <w:p w14:paraId="471660E7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）具有履行合同所必需的设备和专业技术能力；</w:t>
      </w:r>
    </w:p>
    <w:p w14:paraId="4090594B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）有依法缴纳税收和社会保障资金的良好记录；</w:t>
      </w:r>
    </w:p>
    <w:p w14:paraId="7CBE6C75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5</w:t>
      </w:r>
      <w:r>
        <w:rPr>
          <w:rFonts w:ascii="宋体" w:hAnsi="宋体" w:hint="eastAsia"/>
          <w:szCs w:val="21"/>
        </w:rPr>
        <w:t>）参加政府采购活动前三年内，在经营活动中没有重大违法记录；</w:t>
      </w:r>
    </w:p>
    <w:p w14:paraId="3053B905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）法律、行政法规规定的其他条件。</w:t>
      </w:r>
    </w:p>
    <w:bookmarkEnd w:id="4"/>
    <w:p w14:paraId="16EDB9AE" w14:textId="77777777" w:rsidR="005C74FC" w:rsidRDefault="005C74FC" w:rsidP="005C74FC">
      <w:pPr>
        <w:pStyle w:val="a8"/>
        <w:tabs>
          <w:tab w:val="left" w:pos="4918"/>
          <w:tab w:val="left" w:pos="5397"/>
        </w:tabs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2、落实政府采购政策需满足的资格要求：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ab/>
        <w:t>/</w:t>
      </w:r>
      <w:r>
        <w:rPr>
          <w:rFonts w:ascii="宋体" w:hAnsi="宋体"/>
          <w:szCs w:val="21"/>
          <w:u w:val="single"/>
        </w:rPr>
        <w:tab/>
      </w:r>
    </w:p>
    <w:p w14:paraId="38F8F8EA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3、本项目的特定资格要求：</w:t>
      </w:r>
    </w:p>
    <w:p w14:paraId="42720565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  <w:spacing w:val="2"/>
          <w:szCs w:val="21"/>
        </w:rPr>
        <w:t>（1）供应商参加政府采购活动未被列入“信用中国”网站(www.creditchina.gov.cn)失信被执行人、重大税收违法失信主体、政府采购严重违法失信行为记录名单和“中国政府采购”网站（www.ccgp.gov.cn）政府采购严重违法失信行为记录名单等；</w:t>
      </w:r>
    </w:p>
    <w:p w14:paraId="2B45CC1C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  <w:spacing w:val="2"/>
          <w:szCs w:val="21"/>
        </w:rPr>
        <w:t>（2）单位负责人为同一人或者存在直接控股、管理关系的不同供应商，不得参加本项目同一合同项下的政府采购活动。为本采购项目提供整体设计、规范编制或者项目管理、监理、检测等服务的，不得再参加本项目的其他招标采购活动。</w:t>
      </w:r>
    </w:p>
    <w:p w14:paraId="2FB40E89" w14:textId="7DA3C31B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b/>
          <w:bCs/>
          <w:szCs w:val="21"/>
        </w:rPr>
        <w:t>三、获取比选文件</w:t>
      </w:r>
      <w:r>
        <w:rPr>
          <w:rFonts w:ascii="宋体" w:hAnsi="宋体"/>
          <w:b/>
          <w:bCs/>
          <w:szCs w:val="21"/>
        </w:rPr>
        <w:t xml:space="preserve"> </w:t>
      </w:r>
      <w:r>
        <w:rPr>
          <w:rFonts w:ascii="宋体" w:hAnsi="宋体" w:hint="eastAsia"/>
          <w:szCs w:val="21"/>
        </w:rPr>
        <w:t>1、时间：自 2025年</w:t>
      </w:r>
      <w:r w:rsidR="00230E0B">
        <w:rPr>
          <w:rFonts w:ascii="宋体" w:hAnsi="宋体" w:hint="eastAsia"/>
          <w:szCs w:val="21"/>
        </w:rPr>
        <w:t>1</w:t>
      </w:r>
      <w:r w:rsidR="00230E0B"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月</w:t>
      </w:r>
      <w:r w:rsidR="00230E0B">
        <w:rPr>
          <w:rFonts w:ascii="宋体" w:hAnsi="宋体"/>
          <w:szCs w:val="21"/>
        </w:rPr>
        <w:t>29</w:t>
      </w:r>
      <w:r>
        <w:rPr>
          <w:rFonts w:ascii="宋体" w:hAnsi="宋体" w:hint="eastAsia"/>
          <w:szCs w:val="21"/>
        </w:rPr>
        <w:t>日</w:t>
      </w:r>
      <w:r w:rsidR="00F33C74">
        <w:rPr>
          <w:rFonts w:ascii="宋体" w:hAnsi="宋体" w:hint="eastAsia"/>
          <w:szCs w:val="21"/>
        </w:rPr>
        <w:t>下</w:t>
      </w:r>
      <w:r>
        <w:rPr>
          <w:rFonts w:ascii="宋体" w:hAnsi="宋体" w:hint="eastAsia"/>
          <w:szCs w:val="21"/>
        </w:rPr>
        <w:t>午</w:t>
      </w:r>
      <w:r w:rsidR="00F33C74">
        <w:rPr>
          <w:rFonts w:ascii="宋体" w:hAnsi="宋体"/>
          <w:szCs w:val="21"/>
        </w:rPr>
        <w:t>1</w:t>
      </w:r>
      <w:r w:rsidR="00AF2962">
        <w:rPr>
          <w:rFonts w:ascii="宋体" w:hAnsi="宋体"/>
          <w:szCs w:val="21"/>
        </w:rPr>
        <w:t>7</w:t>
      </w:r>
      <w:r>
        <w:rPr>
          <w:rFonts w:ascii="宋体" w:hAnsi="宋体" w:hint="eastAsia"/>
          <w:szCs w:val="21"/>
        </w:rPr>
        <w:t>:00 起至 202</w:t>
      </w:r>
      <w:r w:rsidR="00230E0B"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年</w:t>
      </w:r>
      <w:r w:rsidR="00230E0B">
        <w:rPr>
          <w:rFonts w:ascii="宋体" w:hAnsi="宋体" w:hint="eastAsia"/>
          <w:szCs w:val="21"/>
        </w:rPr>
        <w:t>0</w:t>
      </w:r>
      <w:r>
        <w:rPr>
          <w:rFonts w:ascii="宋体" w:hAnsi="宋体" w:hint="eastAsia"/>
          <w:szCs w:val="21"/>
        </w:rPr>
        <w:t>1月</w:t>
      </w:r>
      <w:r w:rsidR="00230E0B">
        <w:rPr>
          <w:rFonts w:ascii="宋体" w:hAnsi="宋体"/>
          <w:szCs w:val="21"/>
        </w:rPr>
        <w:t>06</w:t>
      </w:r>
      <w:r>
        <w:rPr>
          <w:rFonts w:ascii="宋体" w:hAnsi="宋体" w:hint="eastAsia"/>
          <w:szCs w:val="21"/>
        </w:rPr>
        <w:t>日下午17:00 止（北京时间上午 9:00 至 12:00,下午 14:00 至 17:00）。</w:t>
      </w:r>
    </w:p>
    <w:p w14:paraId="299E78BC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、地点：</w:t>
      </w:r>
      <w:r>
        <w:rPr>
          <w:rFonts w:hint="eastAsia"/>
          <w:szCs w:val="21"/>
        </w:rPr>
        <w:t>武汉市武昌区体育馆路</w:t>
      </w:r>
      <w:r>
        <w:rPr>
          <w:rFonts w:hint="eastAsia"/>
          <w:szCs w:val="21"/>
        </w:rPr>
        <w:t>22</w:t>
      </w:r>
      <w:r>
        <w:rPr>
          <w:rFonts w:hint="eastAsia"/>
          <w:szCs w:val="21"/>
        </w:rPr>
        <w:t>号丽江龙城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栋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楼国信国际工程咨询集团股份有限公司湖北分公司</w:t>
      </w:r>
      <w:r>
        <w:rPr>
          <w:rFonts w:ascii="宋体" w:hAnsi="宋体" w:hint="eastAsia"/>
          <w:szCs w:val="21"/>
        </w:rPr>
        <w:t>。</w:t>
      </w:r>
    </w:p>
    <w:p w14:paraId="3F8A8B67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、方式：提供以下证明材料获取：</w:t>
      </w:r>
    </w:p>
    <w:p w14:paraId="4112D6B8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1）法定代表人自己获取的，凭法定代表人身份证明书（附法定代表人身份证正反两面复印件）及法定代表人身份证获取。法定代表人委托他人获取的，凭法定代表人授权书（附法定代表人及受托人身份证正反两面复印件）及受托人身份证获取。</w:t>
      </w:r>
    </w:p>
    <w:p w14:paraId="0AC424B1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（2）其他组织的，凭单位介绍信（附经办人身份证正反</w:t>
      </w:r>
      <w:r>
        <w:rPr>
          <w:rFonts w:ascii="宋体" w:hAnsi="宋体" w:hint="eastAsia"/>
          <w:spacing w:val="2"/>
          <w:szCs w:val="21"/>
        </w:rPr>
        <w:t>两面</w:t>
      </w:r>
      <w:r>
        <w:rPr>
          <w:rFonts w:ascii="宋体" w:hAnsi="宋体" w:hint="eastAsia"/>
          <w:szCs w:val="21"/>
        </w:rPr>
        <w:t>复</w:t>
      </w:r>
      <w:r>
        <w:rPr>
          <w:rFonts w:ascii="宋体" w:hAnsi="宋体" w:hint="eastAsia"/>
          <w:spacing w:val="2"/>
          <w:szCs w:val="21"/>
        </w:rPr>
        <w:t>印件）及</w:t>
      </w:r>
      <w:r>
        <w:rPr>
          <w:rFonts w:ascii="宋体" w:hAnsi="宋体" w:hint="eastAsia"/>
          <w:szCs w:val="21"/>
        </w:rPr>
        <w:t>经</w:t>
      </w:r>
      <w:r>
        <w:rPr>
          <w:rFonts w:ascii="宋体" w:hAnsi="宋体" w:hint="eastAsia"/>
          <w:spacing w:val="2"/>
          <w:szCs w:val="21"/>
        </w:rPr>
        <w:t>办人身份</w:t>
      </w:r>
      <w:r>
        <w:rPr>
          <w:rFonts w:ascii="宋体" w:hAnsi="宋体" w:hint="eastAsia"/>
          <w:szCs w:val="21"/>
        </w:rPr>
        <w:t>证获取。</w:t>
      </w:r>
    </w:p>
    <w:p w14:paraId="21C05798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）自然人的，凭本人身份证获取。</w:t>
      </w:r>
    </w:p>
    <w:p w14:paraId="6AED2C05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、售价：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szCs w:val="21"/>
          <w:u w:val="single"/>
        </w:rPr>
        <w:t xml:space="preserve">500 </w:t>
      </w:r>
      <w:r>
        <w:rPr>
          <w:rFonts w:ascii="宋体" w:hAnsi="宋体" w:hint="eastAsia"/>
          <w:szCs w:val="21"/>
        </w:rPr>
        <w:t>（元）。</w:t>
      </w:r>
    </w:p>
    <w:p w14:paraId="27BEB8CC" w14:textId="77777777" w:rsidR="005C74FC" w:rsidRDefault="005C74FC" w:rsidP="005C74FC">
      <w:pPr>
        <w:pStyle w:val="5"/>
        <w:kinsoku w:val="0"/>
        <w:overflowPunct w:val="0"/>
        <w:spacing w:beforeLines="50" w:before="156" w:afterLines="50" w:after="156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四、提交响应文件截止时间、开标时间和地点</w:t>
      </w:r>
    </w:p>
    <w:p w14:paraId="364D1481" w14:textId="4B34FEF7" w:rsidR="005C74FC" w:rsidRDefault="00BD695E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</w:t>
      </w:r>
      <w:r w:rsidR="005C74FC">
        <w:rPr>
          <w:rFonts w:ascii="宋体" w:hAnsi="宋体" w:hint="eastAsia"/>
          <w:szCs w:val="21"/>
        </w:rPr>
        <w:t>、截止时间：</w:t>
      </w:r>
      <w:r w:rsidR="005C74FC">
        <w:rPr>
          <w:rFonts w:ascii="宋体" w:hAnsi="宋体"/>
          <w:szCs w:val="21"/>
        </w:rPr>
        <w:t xml:space="preserve"> 202</w:t>
      </w:r>
      <w:r w:rsidR="00230E0B">
        <w:rPr>
          <w:rFonts w:ascii="宋体" w:hAnsi="宋体"/>
          <w:szCs w:val="21"/>
        </w:rPr>
        <w:t>6</w:t>
      </w:r>
      <w:r w:rsidR="005C74FC">
        <w:rPr>
          <w:rFonts w:ascii="宋体" w:hAnsi="宋体" w:hint="eastAsia"/>
          <w:szCs w:val="21"/>
        </w:rPr>
        <w:t>年</w:t>
      </w:r>
      <w:r w:rsidR="00230E0B">
        <w:rPr>
          <w:rFonts w:ascii="宋体" w:hAnsi="宋体" w:hint="eastAsia"/>
          <w:szCs w:val="21"/>
        </w:rPr>
        <w:t xml:space="preserve"> </w:t>
      </w:r>
      <w:r w:rsidR="00230E0B">
        <w:rPr>
          <w:rFonts w:ascii="宋体" w:hAnsi="宋体"/>
          <w:szCs w:val="21"/>
        </w:rPr>
        <w:t>1</w:t>
      </w:r>
      <w:r w:rsidR="005C74FC">
        <w:rPr>
          <w:rFonts w:ascii="宋体" w:hAnsi="宋体" w:hint="eastAsia"/>
          <w:szCs w:val="21"/>
        </w:rPr>
        <w:t xml:space="preserve"> 月 </w:t>
      </w:r>
      <w:r w:rsidR="00230E0B">
        <w:rPr>
          <w:rFonts w:ascii="宋体" w:hAnsi="宋体"/>
          <w:szCs w:val="21"/>
        </w:rPr>
        <w:t>8</w:t>
      </w:r>
      <w:r w:rsidR="005C74FC">
        <w:rPr>
          <w:rFonts w:ascii="宋体" w:hAnsi="宋体" w:hint="eastAsia"/>
          <w:szCs w:val="21"/>
        </w:rPr>
        <w:t xml:space="preserve"> 日</w:t>
      </w:r>
      <w:r w:rsidR="005C74FC">
        <w:rPr>
          <w:rFonts w:ascii="宋体" w:hAnsi="宋体"/>
          <w:szCs w:val="21"/>
        </w:rPr>
        <w:t xml:space="preserve"> </w:t>
      </w:r>
      <w:r w:rsidR="005C74FC">
        <w:rPr>
          <w:rFonts w:ascii="宋体" w:hAnsi="宋体" w:hint="eastAsia"/>
          <w:szCs w:val="21"/>
        </w:rPr>
        <w:t>9时30分（北京时间）</w:t>
      </w:r>
    </w:p>
    <w:p w14:paraId="461856FB" w14:textId="1265DBBF" w:rsidR="005C74FC" w:rsidRDefault="00BD695E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 w:rsidR="005C74FC">
        <w:rPr>
          <w:rFonts w:ascii="宋体" w:hAnsi="宋体" w:hint="eastAsia"/>
          <w:szCs w:val="21"/>
        </w:rPr>
        <w:t>、地点：</w:t>
      </w:r>
      <w:r w:rsidR="00230E0B" w:rsidRPr="00230E0B">
        <w:rPr>
          <w:rFonts w:hint="eastAsia"/>
          <w:szCs w:val="21"/>
        </w:rPr>
        <w:t>武汉市武昌区体育馆路</w:t>
      </w:r>
      <w:r w:rsidR="00230E0B" w:rsidRPr="00230E0B">
        <w:rPr>
          <w:rFonts w:hint="eastAsia"/>
          <w:szCs w:val="21"/>
        </w:rPr>
        <w:t>22</w:t>
      </w:r>
      <w:r w:rsidR="00230E0B" w:rsidRPr="00230E0B">
        <w:rPr>
          <w:rFonts w:hint="eastAsia"/>
          <w:szCs w:val="21"/>
        </w:rPr>
        <w:t>号丽江龙城</w:t>
      </w:r>
      <w:r w:rsidR="00230E0B" w:rsidRPr="00230E0B">
        <w:rPr>
          <w:rFonts w:hint="eastAsia"/>
          <w:szCs w:val="21"/>
        </w:rPr>
        <w:t>1</w:t>
      </w:r>
      <w:r w:rsidR="00230E0B" w:rsidRPr="00230E0B">
        <w:rPr>
          <w:rFonts w:hint="eastAsia"/>
          <w:szCs w:val="21"/>
        </w:rPr>
        <w:t>栋</w:t>
      </w:r>
      <w:r w:rsidR="00230E0B" w:rsidRPr="00230E0B">
        <w:rPr>
          <w:rFonts w:hint="eastAsia"/>
          <w:szCs w:val="21"/>
        </w:rPr>
        <w:t>6</w:t>
      </w:r>
      <w:r w:rsidR="00230E0B" w:rsidRPr="00230E0B">
        <w:rPr>
          <w:rFonts w:hint="eastAsia"/>
          <w:szCs w:val="21"/>
        </w:rPr>
        <w:t>楼国信国际工程咨询集团股份有限公司湖北分公司</w:t>
      </w:r>
      <w:r w:rsidR="00230E0B" w:rsidRPr="00230E0B">
        <w:rPr>
          <w:rFonts w:hint="eastAsia"/>
          <w:szCs w:val="21"/>
        </w:rPr>
        <w:t>2</w:t>
      </w:r>
      <w:r w:rsidR="00230E0B" w:rsidRPr="00230E0B">
        <w:rPr>
          <w:rFonts w:hint="eastAsia"/>
          <w:szCs w:val="21"/>
        </w:rPr>
        <w:t>号会议室</w:t>
      </w:r>
    </w:p>
    <w:p w14:paraId="2ECDA4EA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五、公告期限</w:t>
      </w:r>
    </w:p>
    <w:p w14:paraId="223C74A9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自本公告发布之日起3个工作日。</w:t>
      </w:r>
    </w:p>
    <w:p w14:paraId="04542E19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六、其他补充事宜</w:t>
      </w:r>
    </w:p>
    <w:p w14:paraId="3CC5A243" w14:textId="16DE8D38" w:rsidR="005C74FC" w:rsidRDefault="00BC3B84" w:rsidP="005C74FC">
      <w:pPr>
        <w:pStyle w:val="a8"/>
        <w:kinsoku w:val="0"/>
        <w:overflowPunct w:val="0"/>
        <w:spacing w:beforeLines="50" w:before="156" w:afterLines="50" w:after="156"/>
        <w:ind w:left="118" w:firstLine="120"/>
        <w:rPr>
          <w:rFonts w:ascii="宋体" w:hAnsi="宋体" w:cs="宋体"/>
          <w:kern w:val="0"/>
          <w:szCs w:val="21"/>
        </w:rPr>
      </w:pPr>
      <w:r>
        <w:rPr>
          <w:rFonts w:ascii="宋体" w:hAnsi="宋体" w:hint="eastAsia"/>
          <w:szCs w:val="21"/>
        </w:rPr>
        <w:t>无</w:t>
      </w:r>
    </w:p>
    <w:p w14:paraId="04EEC2AE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 w:firstLine="120"/>
        <w:rPr>
          <w:rFonts w:ascii="宋体" w:hAnsi="宋体"/>
          <w:b/>
          <w:bCs/>
          <w:w w:val="99"/>
          <w:szCs w:val="21"/>
        </w:rPr>
      </w:pPr>
      <w:r>
        <w:rPr>
          <w:rFonts w:ascii="宋体" w:hAnsi="宋体" w:hint="eastAsia"/>
          <w:b/>
          <w:bCs/>
          <w:w w:val="99"/>
          <w:szCs w:val="21"/>
        </w:rPr>
        <w:t>七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、</w:t>
      </w:r>
      <w:r>
        <w:rPr>
          <w:rFonts w:ascii="宋体" w:hAnsi="宋体" w:hint="eastAsia"/>
          <w:b/>
          <w:bCs/>
          <w:w w:val="99"/>
          <w:szCs w:val="21"/>
        </w:rPr>
        <w:t>凡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对</w:t>
      </w:r>
      <w:r>
        <w:rPr>
          <w:rFonts w:ascii="宋体" w:hAnsi="宋体" w:hint="eastAsia"/>
          <w:b/>
          <w:bCs/>
          <w:w w:val="99"/>
          <w:szCs w:val="21"/>
        </w:rPr>
        <w:t>本次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比选提</w:t>
      </w:r>
      <w:r>
        <w:rPr>
          <w:rFonts w:ascii="宋体" w:hAnsi="宋体" w:hint="eastAsia"/>
          <w:b/>
          <w:bCs/>
          <w:w w:val="99"/>
          <w:szCs w:val="21"/>
        </w:rPr>
        <w:t>出询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问</w:t>
      </w:r>
      <w:r>
        <w:rPr>
          <w:rFonts w:ascii="宋体" w:hAnsi="宋体" w:hint="eastAsia"/>
          <w:b/>
          <w:bCs/>
          <w:w w:val="99"/>
          <w:szCs w:val="21"/>
        </w:rPr>
        <w:t>，请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按</w:t>
      </w:r>
      <w:r>
        <w:rPr>
          <w:rFonts w:ascii="宋体" w:hAnsi="宋体" w:hint="eastAsia"/>
          <w:b/>
          <w:bCs/>
          <w:w w:val="99"/>
          <w:szCs w:val="21"/>
        </w:rPr>
        <w:t>以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下</w:t>
      </w:r>
      <w:r>
        <w:rPr>
          <w:rFonts w:ascii="宋体" w:hAnsi="宋体" w:hint="eastAsia"/>
          <w:b/>
          <w:bCs/>
          <w:w w:val="99"/>
          <w:szCs w:val="21"/>
        </w:rPr>
        <w:t>方式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联</w:t>
      </w:r>
      <w:r>
        <w:rPr>
          <w:rFonts w:ascii="宋体" w:hAnsi="宋体" w:hint="eastAsia"/>
          <w:b/>
          <w:bCs/>
          <w:w w:val="99"/>
          <w:szCs w:val="21"/>
        </w:rPr>
        <w:t>系。</w:t>
      </w:r>
    </w:p>
    <w:p w14:paraId="56AF349F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、采购人信息</w:t>
      </w:r>
    </w:p>
    <w:p w14:paraId="1A82A66F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名称：武汉理工大学</w:t>
      </w:r>
    </w:p>
    <w:p w14:paraId="2137AEAB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地址</w:t>
      </w:r>
      <w:r>
        <w:rPr>
          <w:rFonts w:ascii="宋体" w:hAnsi="宋体" w:hint="eastAsia"/>
          <w:spacing w:val="-1"/>
          <w:szCs w:val="21"/>
        </w:rPr>
        <w:t>：</w:t>
      </w:r>
      <w:r>
        <w:rPr>
          <w:rFonts w:hint="eastAsia"/>
        </w:rPr>
        <w:t>武汉理工大学鉴湖校区爱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楼</w:t>
      </w:r>
      <w:r>
        <w:rPr>
          <w:rFonts w:hint="eastAsia"/>
        </w:rPr>
        <w:t>19</w:t>
      </w:r>
      <w:r>
        <w:rPr>
          <w:rFonts w:hint="eastAsia"/>
        </w:rPr>
        <w:t>楼</w:t>
      </w:r>
    </w:p>
    <w:p w14:paraId="70348E64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联系人：肖鹏</w:t>
      </w:r>
    </w:p>
    <w:p w14:paraId="2B477BFB" w14:textId="16487FDD" w:rsidR="005C74FC" w:rsidRPr="00A82271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 w:rsidRPr="00A82271">
        <w:rPr>
          <w:rFonts w:ascii="宋体" w:hAnsi="宋体" w:hint="eastAsia"/>
          <w:szCs w:val="21"/>
        </w:rPr>
        <w:lastRenderedPageBreak/>
        <w:t>联系方式：</w:t>
      </w:r>
      <w:r w:rsidR="00A82271">
        <w:rPr>
          <w:rFonts w:ascii="宋体" w:hAnsi="宋体" w:hint="eastAsia"/>
          <w:szCs w:val="21"/>
        </w:rPr>
        <w:t>8</w:t>
      </w:r>
      <w:r w:rsidR="00A82271">
        <w:rPr>
          <w:rFonts w:ascii="宋体" w:hAnsi="宋体"/>
          <w:szCs w:val="21"/>
        </w:rPr>
        <w:t>7863053</w:t>
      </w:r>
    </w:p>
    <w:p w14:paraId="706C0427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</w:p>
    <w:p w14:paraId="7AE8404E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、采购代理机构信息</w:t>
      </w:r>
    </w:p>
    <w:p w14:paraId="3AF7DF28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名称：国信国际工程咨询集团股份有限公司</w:t>
      </w:r>
    </w:p>
    <w:p w14:paraId="5238CDE2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地址：</w:t>
      </w:r>
      <w:r>
        <w:rPr>
          <w:rFonts w:ascii="宋体" w:hAnsi="宋体" w:cs="宋体" w:hint="eastAsia"/>
        </w:rPr>
        <w:t>武汉市武昌区体育馆路22号丽江龙城1栋6楼</w:t>
      </w:r>
    </w:p>
    <w:p w14:paraId="683F3476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联系人：</w:t>
      </w:r>
      <w:r>
        <w:rPr>
          <w:rFonts w:ascii="宋体" w:hAnsi="宋体" w:cs="宋体" w:hint="eastAsia"/>
          <w:szCs w:val="21"/>
        </w:rPr>
        <w:t>金政宇、陈鹏、潘雨婷</w:t>
      </w:r>
    </w:p>
    <w:p w14:paraId="5BCC7925" w14:textId="77777777" w:rsidR="005C74FC" w:rsidRDefault="005C74FC" w:rsidP="005C74FC">
      <w:pPr>
        <w:pStyle w:val="a8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联系方式：18872237992</w:t>
      </w:r>
    </w:p>
    <w:p w14:paraId="4E5057F5" w14:textId="77777777" w:rsidR="005C74FC" w:rsidRDefault="005C74FC" w:rsidP="005C74FC">
      <w:pPr>
        <w:spacing w:beforeLines="50" w:before="156" w:afterLines="50" w:after="156"/>
        <w:rPr>
          <w:rFonts w:ascii="宋体" w:hAnsi="宋体" w:cs="宋体"/>
          <w:szCs w:val="21"/>
        </w:rPr>
      </w:pPr>
    </w:p>
    <w:p w14:paraId="7B4B31D5" w14:textId="77777777" w:rsidR="005C74FC" w:rsidRDefault="005C74FC" w:rsidP="005C74FC">
      <w:pPr>
        <w:spacing w:beforeLines="50" w:before="156" w:afterLines="50" w:after="156"/>
        <w:ind w:firstLineChars="200" w:firstLine="420"/>
        <w:jc w:val="right"/>
        <w:rPr>
          <w:rFonts w:ascii="宋体" w:hAnsi="宋体" w:cs="宋体"/>
          <w:szCs w:val="21"/>
          <w:shd w:val="clear" w:color="auto" w:fill="FFFFFF"/>
        </w:rPr>
      </w:pPr>
      <w:r>
        <w:rPr>
          <w:rFonts w:ascii="宋体" w:hAnsi="宋体" w:cs="宋体" w:hint="eastAsia"/>
          <w:szCs w:val="21"/>
        </w:rPr>
        <w:t xml:space="preserve">                </w:t>
      </w:r>
      <w:r>
        <w:rPr>
          <w:rFonts w:ascii="宋体" w:hAnsi="宋体" w:cs="宋体" w:hint="eastAsia"/>
          <w:szCs w:val="21"/>
          <w:shd w:val="clear" w:color="auto" w:fill="FFFFFF"/>
        </w:rPr>
        <w:t>国信国际工程咨询集团股份有限公司</w:t>
      </w:r>
    </w:p>
    <w:p w14:paraId="0EC3C4CC" w14:textId="587ABCE5" w:rsidR="005C74FC" w:rsidRDefault="005C74FC" w:rsidP="00DD7358">
      <w:pPr>
        <w:spacing w:beforeLines="50" w:before="156" w:afterLines="50" w:after="156"/>
        <w:jc w:val="righ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2025年12月</w:t>
      </w:r>
      <w:r w:rsidR="00DD7358">
        <w:rPr>
          <w:rFonts w:ascii="宋体" w:hAnsi="宋体" w:cs="宋体"/>
          <w:szCs w:val="21"/>
        </w:rPr>
        <w:t>29</w:t>
      </w:r>
      <w:r>
        <w:rPr>
          <w:rFonts w:ascii="宋体" w:hAnsi="宋体" w:cs="宋体" w:hint="eastAsia"/>
          <w:szCs w:val="21"/>
        </w:rPr>
        <w:t>日</w:t>
      </w:r>
    </w:p>
    <w:p w14:paraId="72F8DF1F" w14:textId="77777777" w:rsidR="00544880" w:rsidRDefault="00544880"/>
    <w:sectPr w:rsidR="005448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7DB54" w14:textId="77777777" w:rsidR="002300C1" w:rsidRDefault="002300C1" w:rsidP="005C74FC">
      <w:r>
        <w:separator/>
      </w:r>
    </w:p>
  </w:endnote>
  <w:endnote w:type="continuationSeparator" w:id="0">
    <w:p w14:paraId="7431F09E" w14:textId="77777777" w:rsidR="002300C1" w:rsidRDefault="002300C1" w:rsidP="005C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CE282" w14:textId="77777777" w:rsidR="002300C1" w:rsidRDefault="002300C1" w:rsidP="005C74FC">
      <w:r>
        <w:separator/>
      </w:r>
    </w:p>
  </w:footnote>
  <w:footnote w:type="continuationSeparator" w:id="0">
    <w:p w14:paraId="1A1724E7" w14:textId="77777777" w:rsidR="002300C1" w:rsidRDefault="002300C1" w:rsidP="005C74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58365C"/>
    <w:multiLevelType w:val="singleLevel"/>
    <w:tmpl w:val="C558365C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1A375525"/>
    <w:multiLevelType w:val="singleLevel"/>
    <w:tmpl w:val="1A375525"/>
    <w:lvl w:ilvl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13A"/>
    <w:rsid w:val="00020F2A"/>
    <w:rsid w:val="002300C1"/>
    <w:rsid w:val="00230E0B"/>
    <w:rsid w:val="00255888"/>
    <w:rsid w:val="00544880"/>
    <w:rsid w:val="005C74FC"/>
    <w:rsid w:val="0094713A"/>
    <w:rsid w:val="00A148FE"/>
    <w:rsid w:val="00A82271"/>
    <w:rsid w:val="00AF2962"/>
    <w:rsid w:val="00B0247A"/>
    <w:rsid w:val="00B32066"/>
    <w:rsid w:val="00BC3B84"/>
    <w:rsid w:val="00BD695E"/>
    <w:rsid w:val="00DD7358"/>
    <w:rsid w:val="00F3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B716B7"/>
  <w15:chartTrackingRefBased/>
  <w15:docId w15:val="{01DEDCE9-9673-44D0-A107-BD42655E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5C74F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C74F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uiPriority w:val="99"/>
    <w:qFormat/>
    <w:rsid w:val="005C74FC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5">
    <w:name w:val="heading 5"/>
    <w:basedOn w:val="a"/>
    <w:next w:val="a"/>
    <w:link w:val="50"/>
    <w:qFormat/>
    <w:rsid w:val="005C74FC"/>
    <w:pPr>
      <w:spacing w:before="36"/>
      <w:ind w:left="118"/>
      <w:outlineLvl w:val="4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5C74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5C74FC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5C74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5C74FC"/>
    <w:rPr>
      <w:sz w:val="18"/>
      <w:szCs w:val="18"/>
    </w:rPr>
  </w:style>
  <w:style w:type="character" w:customStyle="1" w:styleId="10">
    <w:name w:val="标题 1 字符"/>
    <w:basedOn w:val="a1"/>
    <w:link w:val="1"/>
    <w:uiPriority w:val="99"/>
    <w:qFormat/>
    <w:rsid w:val="005C74F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1"/>
    <w:link w:val="20"/>
    <w:uiPriority w:val="99"/>
    <w:qFormat/>
    <w:rsid w:val="005C74FC"/>
    <w:rPr>
      <w:rFonts w:ascii="Arial" w:eastAsia="黑体" w:hAnsi="Arial" w:cs="Times New Roman"/>
      <w:b/>
      <w:bCs/>
      <w:sz w:val="32"/>
      <w:szCs w:val="32"/>
    </w:rPr>
  </w:style>
  <w:style w:type="character" w:customStyle="1" w:styleId="50">
    <w:name w:val="标题 5 字符"/>
    <w:basedOn w:val="a1"/>
    <w:link w:val="5"/>
    <w:rsid w:val="005C74FC"/>
    <w:rPr>
      <w:rFonts w:ascii="Times New Roman" w:eastAsia="宋体" w:hAnsi="Times New Roman" w:cs="Times New Roman"/>
      <w:b/>
      <w:bCs/>
      <w:szCs w:val="24"/>
    </w:rPr>
  </w:style>
  <w:style w:type="paragraph" w:styleId="a8">
    <w:name w:val="Body Text"/>
    <w:basedOn w:val="a"/>
    <w:next w:val="TOC7"/>
    <w:link w:val="a9"/>
    <w:uiPriority w:val="99"/>
    <w:qFormat/>
    <w:rsid w:val="005C74FC"/>
    <w:pPr>
      <w:spacing w:after="120"/>
    </w:pPr>
  </w:style>
  <w:style w:type="character" w:customStyle="1" w:styleId="a9">
    <w:name w:val="正文文本 字符"/>
    <w:basedOn w:val="a1"/>
    <w:link w:val="a8"/>
    <w:uiPriority w:val="99"/>
    <w:qFormat/>
    <w:rsid w:val="005C74FC"/>
    <w:rPr>
      <w:rFonts w:ascii="Times New Roman" w:eastAsia="宋体" w:hAnsi="Times New Roman" w:cs="Times New Roman"/>
      <w:szCs w:val="24"/>
    </w:rPr>
  </w:style>
  <w:style w:type="paragraph" w:styleId="aa">
    <w:name w:val="Body Text Indent"/>
    <w:basedOn w:val="a"/>
    <w:link w:val="ab"/>
    <w:uiPriority w:val="99"/>
    <w:semiHidden/>
    <w:unhideWhenUsed/>
    <w:rsid w:val="005C74FC"/>
    <w:pPr>
      <w:spacing w:after="120"/>
      <w:ind w:leftChars="200" w:left="420"/>
    </w:pPr>
  </w:style>
  <w:style w:type="character" w:customStyle="1" w:styleId="ab">
    <w:name w:val="正文文本缩进 字符"/>
    <w:basedOn w:val="a1"/>
    <w:link w:val="aa"/>
    <w:uiPriority w:val="99"/>
    <w:semiHidden/>
    <w:rsid w:val="005C74FC"/>
    <w:rPr>
      <w:rFonts w:ascii="Times New Roman" w:eastAsia="宋体" w:hAnsi="Times New Roman" w:cs="Times New Roman"/>
      <w:szCs w:val="24"/>
    </w:rPr>
  </w:style>
  <w:style w:type="paragraph" w:styleId="2">
    <w:name w:val="Body Text First Indent 2"/>
    <w:basedOn w:val="aa"/>
    <w:link w:val="22"/>
    <w:uiPriority w:val="99"/>
    <w:semiHidden/>
    <w:unhideWhenUsed/>
    <w:rsid w:val="005C74FC"/>
    <w:pPr>
      <w:ind w:firstLineChars="200" w:firstLine="420"/>
    </w:pPr>
  </w:style>
  <w:style w:type="character" w:customStyle="1" w:styleId="22">
    <w:name w:val="正文文本首行缩进 2 字符"/>
    <w:basedOn w:val="ab"/>
    <w:link w:val="2"/>
    <w:uiPriority w:val="99"/>
    <w:semiHidden/>
    <w:rsid w:val="005C74FC"/>
    <w:rPr>
      <w:rFonts w:ascii="Times New Roman" w:eastAsia="宋体" w:hAnsi="Times New Roman" w:cs="Times New Roman"/>
      <w:szCs w:val="24"/>
    </w:rPr>
  </w:style>
  <w:style w:type="paragraph" w:styleId="a0">
    <w:name w:val="Normal Indent"/>
    <w:basedOn w:val="a"/>
    <w:uiPriority w:val="99"/>
    <w:semiHidden/>
    <w:unhideWhenUsed/>
    <w:rsid w:val="005C74FC"/>
    <w:pPr>
      <w:ind w:firstLineChars="200" w:firstLine="420"/>
    </w:pPr>
  </w:style>
  <w:style w:type="paragraph" w:styleId="TOC7">
    <w:name w:val="toc 7"/>
    <w:basedOn w:val="a"/>
    <w:next w:val="a"/>
    <w:autoRedefine/>
    <w:uiPriority w:val="39"/>
    <w:semiHidden/>
    <w:unhideWhenUsed/>
    <w:rsid w:val="005C74FC"/>
    <w:pPr>
      <w:ind w:leftChars="1200" w:left="25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xiaopeng</dc:creator>
  <cp:keywords/>
  <dc:description/>
  <cp:lastModifiedBy>xiaopeng</cp:lastModifiedBy>
  <cp:revision>10</cp:revision>
  <dcterms:created xsi:type="dcterms:W3CDTF">2025-12-29T02:56:00Z</dcterms:created>
  <dcterms:modified xsi:type="dcterms:W3CDTF">2025-12-29T06:07:00Z</dcterms:modified>
</cp:coreProperties>
</file>