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79198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jc w:val="center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武汉理工大学马区公房备用发电机2026年维保服务项目</w:t>
      </w:r>
    </w:p>
    <w:p w14:paraId="542355C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jc w:val="center"/>
        <w:textAlignment w:val="auto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成交结果公告</w:t>
      </w:r>
    </w:p>
    <w:p w14:paraId="07F8C4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</w:rPr>
        <w:t>一、项目编号</w:t>
      </w:r>
    </w:p>
    <w:p w14:paraId="10AD1A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HBXT-2025-14670 </w:t>
      </w:r>
    </w:p>
    <w:p w14:paraId="1603E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二</w:t>
      </w:r>
      <w:r>
        <w:rPr>
          <w:rFonts w:hint="eastAsia"/>
          <w:b/>
          <w:bCs/>
        </w:rPr>
        <w:t>、项目名称</w:t>
      </w:r>
    </w:p>
    <w:p w14:paraId="523133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 xml:space="preserve">武汉理工大学马区公房备用发电机2026年维保服务项目 </w:t>
      </w:r>
    </w:p>
    <w:p w14:paraId="5C5E4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三</w:t>
      </w:r>
      <w:r>
        <w:rPr>
          <w:rFonts w:hint="eastAsia"/>
          <w:b/>
          <w:bCs/>
        </w:rPr>
        <w:t>、中标（成交）信息</w:t>
      </w:r>
    </w:p>
    <w:p w14:paraId="0859EB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供应商名称：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  <w:t>武汉信昌机电技术服务有限公司</w:t>
      </w:r>
    </w:p>
    <w:p w14:paraId="30A68D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供应商地址：湖北省武汉市硚口区古田二路长丰乡长丰村14栋4层3室-2</w:t>
      </w:r>
    </w:p>
    <w:p w14:paraId="563A60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eastAsiaTheme="minorEastAsia"/>
          <w:highlight w:val="none"/>
          <w:lang w:val="en-US" w:eastAsia="zh-CN"/>
        </w:rPr>
      </w:pPr>
      <w:r>
        <w:rPr>
          <w:rFonts w:hint="default"/>
          <w:highlight w:val="none"/>
          <w:lang w:val="en-US" w:eastAsia="zh-CN"/>
        </w:rPr>
        <w:t>中标（成交）金额：</w:t>
      </w:r>
      <w:r>
        <w:rPr>
          <w:rFonts w:hint="eastAsia"/>
          <w:highlight w:val="none"/>
          <w:lang w:val="en-US" w:eastAsia="zh-CN"/>
        </w:rPr>
        <w:t>2.08万元/年</w:t>
      </w:r>
      <w:bookmarkStart w:id="2" w:name="_GoBack"/>
      <w:bookmarkEnd w:id="2"/>
      <w:r>
        <w:rPr>
          <w:rFonts w:hint="default"/>
          <w:highlight w:val="none"/>
          <w:lang w:val="en-US" w:eastAsia="zh-CN"/>
        </w:rPr>
        <w:t xml:space="preserve">   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</w:t>
      </w:r>
      <w:r>
        <w:rPr>
          <w:rFonts w:hint="eastAsia"/>
          <w:highlight w:val="none"/>
          <w:lang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</w:t>
      </w:r>
    </w:p>
    <w:p w14:paraId="7DE024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Theme="minorHAnsi" w:eastAsiaTheme="minorEastAsia"/>
          <w:highlight w:val="none"/>
          <w:lang w:val="en-US" w:eastAsia="zh-CN"/>
        </w:rPr>
        <w:t>服务类</w:t>
      </w:r>
    </w:p>
    <w:p w14:paraId="1794A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Theme="minorHAnsi" w:eastAsiaTheme="minorEastAsia"/>
          <w:highlight w:val="none"/>
          <w:lang w:val="en-US" w:eastAsia="zh-CN"/>
        </w:rPr>
        <w:t>名称：</w:t>
      </w:r>
      <w:r>
        <w:rPr>
          <w:rFonts w:hint="eastAsia" w:ascii="Times New Roman" w:eastAsia="宋体"/>
          <w:b w:val="0"/>
          <w:bCs w:val="0"/>
          <w:lang w:val="en-US" w:eastAsia="zh-CN"/>
        </w:rPr>
        <w:t>武汉理工大学马区公房备用发电机2026年维保服务项目</w:t>
      </w:r>
    </w:p>
    <w:p w14:paraId="21ABCC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Theme="minorHAnsi" w:eastAsiaTheme="minorEastAsia"/>
          <w:highlight w:val="none"/>
          <w:lang w:val="en-US" w:eastAsia="zh-CN"/>
        </w:rPr>
        <w:t>服务范围</w:t>
      </w:r>
      <w:r>
        <w:rPr>
          <w:rFonts w:hint="default"/>
          <w:highlight w:val="none"/>
          <w:lang w:val="en-US" w:eastAsia="zh-CN"/>
        </w:rPr>
        <w:t>：</w:t>
      </w:r>
      <w:r>
        <w:rPr>
          <w:rFonts w:hint="eastAsia" w:asciiTheme="minorHAnsi" w:eastAsiaTheme="minorEastAsia"/>
          <w:highlight w:val="none"/>
          <w:lang w:val="en-US" w:eastAsia="zh-CN"/>
        </w:rPr>
        <w:t>详见</w:t>
      </w:r>
      <w:r>
        <w:rPr>
          <w:rFonts w:hint="eastAsia"/>
          <w:highlight w:val="none"/>
          <w:lang w:val="en-US" w:eastAsia="zh-CN"/>
        </w:rPr>
        <w:t>采购</w:t>
      </w:r>
      <w:r>
        <w:rPr>
          <w:rFonts w:hint="eastAsia" w:asciiTheme="minorHAnsi" w:eastAsiaTheme="minorEastAsia"/>
          <w:highlight w:val="none"/>
          <w:lang w:val="en-US" w:eastAsia="zh-CN"/>
        </w:rPr>
        <w:t>文件</w:t>
      </w:r>
    </w:p>
    <w:p w14:paraId="2A81A3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highlight w:val="none"/>
          <w:lang w:val="en-US" w:eastAsia="zh-CN"/>
        </w:rPr>
      </w:pPr>
      <w:r>
        <w:rPr>
          <w:rFonts w:hint="eastAsia" w:asciiTheme="minorHAnsi" w:eastAsiaTheme="minorEastAsia"/>
          <w:highlight w:val="none"/>
          <w:lang w:val="en-US" w:eastAsia="zh-CN"/>
        </w:rPr>
        <w:t>服务要求：</w:t>
      </w:r>
      <w:r>
        <w:rPr>
          <w:rFonts w:hint="eastAsia" w:ascii="Times New Roman" w:eastAsia="宋体"/>
          <w:highlight w:val="none"/>
          <w:lang w:val="en-US" w:eastAsia="zh-CN"/>
        </w:rPr>
        <w:t>详见采购文件</w:t>
      </w:r>
    </w:p>
    <w:p w14:paraId="6276F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Theme="minorHAnsi" w:eastAsiaTheme="minorEastAsia"/>
          <w:highlight w:val="none"/>
          <w:lang w:val="en-US" w:eastAsia="zh-CN"/>
        </w:rPr>
        <w:t>服务时间：服务期一年，到期后服务符合合同约定的各项内容，学校根据实际工作需要可续签一年。</w:t>
      </w:r>
    </w:p>
    <w:p w14:paraId="53A0F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eastAsiaTheme="minorEastAsia"/>
          <w:highlight w:val="none"/>
          <w:lang w:val="en-US" w:eastAsia="zh-CN"/>
        </w:rPr>
      </w:pPr>
      <w:r>
        <w:rPr>
          <w:rFonts w:hint="eastAsia" w:asciiTheme="minorHAnsi" w:eastAsiaTheme="minorEastAsia"/>
          <w:highlight w:val="none"/>
          <w:lang w:val="en-US" w:eastAsia="zh-CN"/>
        </w:rPr>
        <w:t>服务标准：</w:t>
      </w:r>
      <w:r>
        <w:rPr>
          <w:rFonts w:hint="default"/>
          <w:highlight w:val="none"/>
          <w:lang w:val="en-US" w:eastAsia="zh-CN"/>
        </w:rPr>
        <w:t xml:space="preserve"> </w:t>
      </w:r>
      <w:r>
        <w:rPr>
          <w:rFonts w:hint="eastAsia" w:ascii="Times New Roman" w:eastAsia="宋体"/>
          <w:highlight w:val="none"/>
          <w:lang w:val="en-US" w:eastAsia="zh-CN"/>
        </w:rPr>
        <w:t>详见采购文件</w:t>
      </w:r>
      <w:r>
        <w:rPr>
          <w:rFonts w:hint="default"/>
          <w:highlight w:val="none"/>
          <w:lang w:val="en-US" w:eastAsia="zh-CN"/>
        </w:rPr>
        <w:t xml:space="preserve">   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               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rFonts w:hint="default"/>
          <w:highlight w:val="none"/>
          <w:lang w:val="en-US" w:eastAsia="zh-CN"/>
        </w:rPr>
        <w:t xml:space="preserve">         </w:t>
      </w:r>
    </w:p>
    <w:p w14:paraId="78883D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四</w:t>
      </w:r>
      <w:r>
        <w:rPr>
          <w:rFonts w:hint="eastAsia"/>
          <w:b/>
          <w:bCs/>
        </w:rPr>
        <w:t>、评审信息</w:t>
      </w:r>
    </w:p>
    <w:p w14:paraId="1FA23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1、评审时间：</w:t>
      </w:r>
      <w:r>
        <w:rPr>
          <w:rFonts w:hint="eastAsia"/>
          <w:lang w:eastAsia="zh-CN"/>
        </w:rPr>
        <w:t>2</w:t>
      </w:r>
      <w:r>
        <w:rPr>
          <w:rFonts w:hint="eastAsia"/>
          <w:lang w:val="en-US" w:eastAsia="zh-CN"/>
        </w:rPr>
        <w:t>025-12-23</w:t>
      </w:r>
    </w:p>
    <w:p w14:paraId="5D1367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/>
          <w:szCs w:val="21"/>
        </w:rPr>
      </w:pPr>
      <w:r>
        <w:rPr>
          <w:rFonts w:hint="eastAsia"/>
        </w:rPr>
        <w:t>2、评审地点：</w:t>
      </w:r>
      <w:r>
        <w:rPr>
          <w:rFonts w:hint="eastAsia" w:ascii="宋体" w:hAnsi="宋体"/>
          <w:szCs w:val="21"/>
        </w:rPr>
        <w:t>武汉理工大学后勤管理处二楼204会议室</w:t>
      </w:r>
    </w:p>
    <w:p w14:paraId="39A571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t>五、评审小组成员</w:t>
      </w:r>
    </w:p>
    <w:p w14:paraId="029082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杨良刚</w:t>
      </w:r>
      <w:r>
        <w:rPr>
          <w:rFonts w:hint="eastAsia"/>
          <w:b w:val="0"/>
          <w:bCs w:val="0"/>
          <w:lang w:val="en-US" w:eastAsia="zh-CN"/>
        </w:rPr>
        <w:t>、</w:t>
      </w:r>
      <w:r>
        <w:rPr>
          <w:rFonts w:hint="default"/>
          <w:b w:val="0"/>
          <w:bCs w:val="0"/>
          <w:lang w:val="en-US" w:eastAsia="zh-CN"/>
        </w:rPr>
        <w:t>杨鑫</w:t>
      </w:r>
      <w:r>
        <w:rPr>
          <w:rFonts w:hint="eastAsia"/>
          <w:b w:val="0"/>
          <w:bCs w:val="0"/>
          <w:lang w:val="en-US" w:eastAsia="zh-CN"/>
        </w:rPr>
        <w:t>、</w:t>
      </w:r>
      <w:r>
        <w:rPr>
          <w:rFonts w:hint="default"/>
          <w:b w:val="0"/>
          <w:bCs w:val="0"/>
          <w:lang w:val="en-US" w:eastAsia="zh-CN"/>
        </w:rPr>
        <w:t>郭爱文</w:t>
      </w:r>
    </w:p>
    <w:p w14:paraId="3EC80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六</w:t>
      </w:r>
      <w:r>
        <w:rPr>
          <w:rFonts w:hint="eastAsia"/>
          <w:b/>
          <w:bCs/>
        </w:rPr>
        <w:t>、代理服务收费标准：</w:t>
      </w:r>
    </w:p>
    <w:p w14:paraId="283C5A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lang w:val="en-US" w:eastAsia="zh-CN"/>
        </w:rPr>
      </w:pPr>
      <w:r>
        <w:rPr>
          <w:rFonts w:hint="eastAsia"/>
        </w:rPr>
        <w:t>1、</w:t>
      </w:r>
      <w:r>
        <w:rPr>
          <w:rFonts w:hint="eastAsia"/>
          <w:lang w:val="en-US" w:eastAsia="zh-CN"/>
        </w:rPr>
        <w:t>代理服务收费标准：根据采购文件规定，代理服务费1000元</w:t>
      </w:r>
      <w:r>
        <w:rPr>
          <w:rFonts w:hint="eastAsia"/>
        </w:rPr>
        <w:t>。</w:t>
      </w:r>
    </w:p>
    <w:p w14:paraId="0EF4AA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  <w:b/>
          <w:bCs/>
        </w:rPr>
      </w:pPr>
      <w:r>
        <w:rPr>
          <w:rFonts w:hint="eastAsia"/>
          <w:b/>
          <w:bCs/>
          <w:lang w:val="en-US" w:eastAsia="zh-CN"/>
        </w:rPr>
        <w:t>七</w:t>
      </w:r>
      <w:r>
        <w:rPr>
          <w:rFonts w:hint="eastAsia"/>
          <w:b/>
          <w:bCs/>
        </w:rPr>
        <w:t>、公告期限</w:t>
      </w:r>
    </w:p>
    <w:p w14:paraId="5BC48F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</w:rPr>
      </w:pPr>
      <w:r>
        <w:rPr>
          <w:rFonts w:hint="eastAsia"/>
        </w:rPr>
        <w:t>自本公告发布之日起1个工作日。</w:t>
      </w:r>
    </w:p>
    <w:p w14:paraId="54B408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lang w:val="en-US" w:eastAsia="zh-CN"/>
        </w:rPr>
      </w:pPr>
      <w:r>
        <w:rPr>
          <w:rFonts w:hint="eastAsia"/>
          <w:b/>
          <w:bCs/>
        </w:rPr>
        <w:t>其他补充事宜</w:t>
      </w:r>
      <w:r>
        <w:rPr>
          <w:rFonts w:hint="eastAsia"/>
          <w:b/>
          <w:bCs/>
          <w:lang w:eastAsia="zh-CN"/>
        </w:rPr>
        <w:t>：</w:t>
      </w:r>
      <w:r>
        <w:rPr>
          <w:rFonts w:hint="default"/>
          <w:lang w:val="en-US" w:eastAsia="zh-CN"/>
        </w:rPr>
        <w:t xml:space="preserve"> </w:t>
      </w:r>
    </w:p>
    <w:p w14:paraId="23DD42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/>
          <w:lang w:val="en-US"/>
        </w:rPr>
      </w:pPr>
      <w:r>
        <w:rPr>
          <w:rFonts w:hint="default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</w:t>
      </w:r>
      <w:r>
        <w:rPr>
          <w:rFonts w:hint="eastAsia" w:eastAsia="宋体"/>
          <w:lang w:eastAsia="zh-CN"/>
        </w:rPr>
        <w:t>公告发布的媒体</w:t>
      </w:r>
      <w:r>
        <w:rPr>
          <w:rFonts w:hint="eastAsia" w:ascii="Times New Roman" w:eastAsia="宋体"/>
          <w:lang w:val="en-US" w:eastAsia="zh-CN"/>
        </w:rPr>
        <w:t xml:space="preserve">为电子招标系统（链捷招）（ https://hbzb.chinaccsscm.cn） </w:t>
      </w:r>
      <w:r>
        <w:rPr>
          <w:rFonts w:hint="default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     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   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 xml:space="preserve">      </w:t>
      </w:r>
      <w:r>
        <w:rPr>
          <w:rFonts w:hint="eastAsia"/>
          <w:lang w:eastAsia="zh-CN"/>
        </w:rPr>
        <w:t xml:space="preserve"> </w:t>
      </w:r>
      <w:r>
        <w:rPr>
          <w:rFonts w:hint="default"/>
          <w:lang w:val="en-US" w:eastAsia="zh-CN"/>
        </w:rPr>
        <w:t xml:space="preserve">   </w:t>
      </w:r>
    </w:p>
    <w:p w14:paraId="0D704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</w:rPr>
      </w:pPr>
      <w:r>
        <w:rPr>
          <w:rFonts w:hint="eastAsia"/>
          <w:b/>
          <w:bCs/>
          <w:lang w:val="en-US" w:eastAsia="zh-CN"/>
        </w:rPr>
        <w:t>九</w:t>
      </w:r>
      <w:r>
        <w:rPr>
          <w:rFonts w:hint="eastAsia"/>
          <w:b/>
          <w:bCs/>
        </w:rPr>
        <w:t>、凡对本次公告内容提出询问，请按以下方式联系</w:t>
      </w:r>
    </w:p>
    <w:p w14:paraId="086E909E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bookmarkStart w:id="0" w:name="_Toc28359010"/>
      <w:bookmarkStart w:id="1" w:name="_Toc28359087"/>
      <w:r>
        <w:rPr>
          <w:rFonts w:hint="eastAsia" w:ascii="Times New Roman" w:hAnsi="Times New Roman" w:eastAsia="宋体" w:cs="Times New Roman"/>
          <w:szCs w:val="21"/>
          <w:lang w:val="hr-HR"/>
        </w:rPr>
        <w:t>1、采购人信息</w:t>
      </w:r>
    </w:p>
    <w:p w14:paraId="65E9D4B8">
      <w:pPr>
        <w:spacing w:line="360" w:lineRule="auto"/>
        <w:ind w:left="0" w:leftChars="0"/>
        <w:jc w:val="left"/>
        <w:rPr>
          <w:rFonts w:hint="eastAsia" w:ascii="Times New Roman" w:hAnsi="Times New Roman" w:eastAsia="宋体" w:cs="Times New Roman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名称：武汉理工大学后勤管理处（房产管理中心）</w:t>
      </w:r>
    </w:p>
    <w:p w14:paraId="509858C2">
      <w:pPr>
        <w:spacing w:line="360" w:lineRule="auto"/>
        <w:ind w:left="0" w:leftChars="0"/>
        <w:jc w:val="left"/>
        <w:rPr>
          <w:rFonts w:hint="eastAsia"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地址：湖北省武汉市洪山区珞狮路 205 号</w:t>
      </w:r>
    </w:p>
    <w:p w14:paraId="7DCD2BE0">
      <w:pPr>
        <w:spacing w:line="360" w:lineRule="auto"/>
        <w:ind w:left="0" w:leftChars="0"/>
        <w:jc w:val="left"/>
        <w:rPr>
          <w:rFonts w:hint="default" w:ascii="Times New Roman" w:hAnsi="Times New Roman" w:eastAsia="宋体" w:cs="Times New Roman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联系人：宋老师</w:t>
      </w:r>
    </w:p>
    <w:p w14:paraId="35825EB9">
      <w:pPr>
        <w:spacing w:line="360" w:lineRule="auto"/>
        <w:ind w:left="0" w:leftChars="0"/>
        <w:jc w:val="left"/>
        <w:rPr>
          <w:rFonts w:hint="eastAsia" w:ascii="Times New Roman" w:hAnsi="Times New Roman" w:eastAsia="宋体" w:cs="Times New Roman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szCs w:val="21"/>
        </w:rPr>
        <w:t>联系方式</w:t>
      </w:r>
      <w:r>
        <w:rPr>
          <w:rFonts w:ascii="Times New Roman" w:hAnsi="Times New Roman" w:eastAsia="宋体" w:cs="Times New Roman"/>
          <w:szCs w:val="21"/>
        </w:rPr>
        <w:t>：</w:t>
      </w:r>
      <w:r>
        <w:rPr>
          <w:rFonts w:hint="eastAsia" w:ascii="Times New Roman" w:hAnsi="Times New Roman" w:eastAsia="宋体" w:cs="Times New Roman"/>
          <w:szCs w:val="21"/>
        </w:rPr>
        <w:t xml:space="preserve">027-87658173 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</w:t>
      </w:r>
    </w:p>
    <w:p w14:paraId="4ECFFC8B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2、采购代理机构信息</w:t>
      </w:r>
    </w:p>
    <w:p w14:paraId="723AE77F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采购代理机构名称：湖北信通通信有限公司</w:t>
      </w:r>
    </w:p>
    <w:p w14:paraId="400E7ECE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采购代理机构地址：武汉市江岸区惠济路10号</w:t>
      </w:r>
    </w:p>
    <w:p w14:paraId="37DEFA8D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项目经理：</w:t>
      </w:r>
      <w:r>
        <w:rPr>
          <w:rFonts w:hint="eastAsia" w:ascii="Times New Roman" w:hAnsi="Times New Roman" w:eastAsia="宋体" w:cs="Times New Roman"/>
          <w:szCs w:val="21"/>
        </w:rPr>
        <w:t>许诗慧、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刘威</w:t>
      </w:r>
      <w:r>
        <w:rPr>
          <w:rFonts w:hint="eastAsia" w:ascii="Times New Roman" w:hAnsi="Times New Roman" w:eastAsia="宋体" w:cs="Times New Roman"/>
          <w:szCs w:val="21"/>
        </w:rPr>
        <w:t>、</w:t>
      </w:r>
      <w:r>
        <w:rPr>
          <w:rFonts w:hint="eastAsia" w:ascii="Times New Roman" w:hAnsi="Times New Roman" w:eastAsia="宋体" w:cs="Times New Roman"/>
          <w:szCs w:val="21"/>
          <w:lang w:val="hr-HR"/>
        </w:rPr>
        <w:t>张弛、孙磊</w:t>
      </w:r>
      <w:r>
        <w:rPr>
          <w:rFonts w:ascii="Times New Roman" w:hAnsi="Times New Roman" w:eastAsia="宋体" w:cs="Times New Roman"/>
          <w:szCs w:val="21"/>
          <w:lang w:val="hr-HR"/>
        </w:rPr>
        <w:t>、刘丽萍</w:t>
      </w:r>
    </w:p>
    <w:p w14:paraId="73601003">
      <w:pPr>
        <w:spacing w:line="360" w:lineRule="auto"/>
        <w:ind w:left="0" w:leftChars="0"/>
        <w:jc w:val="left"/>
        <w:rPr>
          <w:rFonts w:ascii="Times New Roman" w:hAnsi="Times New Roman" w:eastAsia="宋体" w:cs="Times New Roman"/>
          <w:szCs w:val="21"/>
          <w:lang w:val="hr-HR"/>
        </w:rPr>
      </w:pPr>
      <w:r>
        <w:rPr>
          <w:rFonts w:hint="eastAsia" w:ascii="Times New Roman" w:hAnsi="Times New Roman" w:eastAsia="宋体" w:cs="Times New Roman"/>
          <w:szCs w:val="21"/>
          <w:lang w:val="hr-HR"/>
        </w:rPr>
        <w:t>联系电话：18871488931</w:t>
      </w:r>
    </w:p>
    <w:p w14:paraId="08CCF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3.项目联系方式</w:t>
      </w:r>
      <w:bookmarkEnd w:id="0"/>
      <w:bookmarkEnd w:id="1"/>
    </w:p>
    <w:p w14:paraId="2FE560F6">
      <w:pPr>
        <w:spacing w:line="360" w:lineRule="auto"/>
        <w:ind w:left="0" w:leftChars="0"/>
        <w:jc w:val="left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项目联系人：</w:t>
      </w:r>
      <w:r>
        <w:rPr>
          <w:rFonts w:hint="eastAsia" w:ascii="Times New Roman" w:hAnsi="Times New Roman" w:eastAsia="宋体" w:cs="Times New Roman"/>
          <w:szCs w:val="21"/>
          <w:lang w:val="hr-HR"/>
        </w:rPr>
        <w:t>：</w:t>
      </w:r>
      <w:r>
        <w:rPr>
          <w:rFonts w:hint="eastAsia" w:ascii="Times New Roman" w:hAnsi="Times New Roman" w:eastAsia="宋体" w:cs="Times New Roman"/>
          <w:szCs w:val="21"/>
        </w:rPr>
        <w:t>许诗慧、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刘威</w:t>
      </w:r>
      <w:r>
        <w:rPr>
          <w:rFonts w:hint="eastAsia" w:ascii="Times New Roman" w:hAnsi="Times New Roman" w:eastAsia="宋体" w:cs="Times New Roman"/>
          <w:szCs w:val="21"/>
        </w:rPr>
        <w:t>、</w:t>
      </w:r>
      <w:r>
        <w:rPr>
          <w:rFonts w:hint="eastAsia" w:ascii="Times New Roman" w:hAnsi="Times New Roman" w:eastAsia="宋体" w:cs="Times New Roman"/>
          <w:szCs w:val="21"/>
          <w:lang w:val="hr-HR"/>
        </w:rPr>
        <w:t>张弛、孙磊</w:t>
      </w:r>
      <w:r>
        <w:rPr>
          <w:rFonts w:ascii="Times New Roman" w:hAnsi="Times New Roman" w:eastAsia="宋体" w:cs="Times New Roman"/>
          <w:szCs w:val="21"/>
          <w:lang w:val="hr-HR"/>
        </w:rPr>
        <w:t>、刘丽萍</w:t>
      </w:r>
    </w:p>
    <w:p w14:paraId="0F02B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电　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1"/>
          <w:szCs w:val="21"/>
        </w:rPr>
        <w:t>话：</w:t>
      </w:r>
      <w:r>
        <w:rPr>
          <w:rFonts w:hint="eastAsia"/>
          <w:lang w:val="hr-HR" w:eastAsia="zh-CN"/>
        </w:rPr>
        <w:t>18871488931</w:t>
      </w:r>
      <w:r>
        <w:rPr>
          <w:rFonts w:hint="default" w:ascii="宋体" w:hAnsi="宋体" w:eastAsia="宋体" w:cs="宋体"/>
          <w:sz w:val="21"/>
          <w:szCs w:val="21"/>
          <w:lang w:val="en-US"/>
        </w:rPr>
        <w:t xml:space="preserve"> </w:t>
      </w:r>
    </w:p>
    <w:p w14:paraId="225E80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atLeast"/>
        <w:textAlignment w:val="auto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70E31F"/>
    <w:multiLevelType w:val="singleLevel"/>
    <w:tmpl w:val="2070E31F"/>
    <w:lvl w:ilvl="0" w:tentative="0">
      <w:start w:val="8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5N2RjYjUyZTgyY2RiNTEzYzEwZGRkNjJmZWM2NTMifQ=="/>
  </w:docVars>
  <w:rsids>
    <w:rsidRoot w:val="00000000"/>
    <w:rsid w:val="002F4C0C"/>
    <w:rsid w:val="01527EDF"/>
    <w:rsid w:val="01592545"/>
    <w:rsid w:val="029F5805"/>
    <w:rsid w:val="02B96468"/>
    <w:rsid w:val="03215DBB"/>
    <w:rsid w:val="038C4E8A"/>
    <w:rsid w:val="03DB15A4"/>
    <w:rsid w:val="03F271AA"/>
    <w:rsid w:val="059B1E55"/>
    <w:rsid w:val="065D35AE"/>
    <w:rsid w:val="06AA45A6"/>
    <w:rsid w:val="0748663C"/>
    <w:rsid w:val="078E271E"/>
    <w:rsid w:val="07E51AAD"/>
    <w:rsid w:val="0AF60954"/>
    <w:rsid w:val="0BB77C49"/>
    <w:rsid w:val="0FD34369"/>
    <w:rsid w:val="1045758D"/>
    <w:rsid w:val="10480781"/>
    <w:rsid w:val="106E7793"/>
    <w:rsid w:val="119011A2"/>
    <w:rsid w:val="143040B0"/>
    <w:rsid w:val="14AE1A18"/>
    <w:rsid w:val="15BB3E4D"/>
    <w:rsid w:val="177D5E46"/>
    <w:rsid w:val="17D559D9"/>
    <w:rsid w:val="181A30AD"/>
    <w:rsid w:val="187C45CB"/>
    <w:rsid w:val="1B172253"/>
    <w:rsid w:val="1E304977"/>
    <w:rsid w:val="1FBA28C6"/>
    <w:rsid w:val="20446A4D"/>
    <w:rsid w:val="2163684B"/>
    <w:rsid w:val="217557F8"/>
    <w:rsid w:val="217611A4"/>
    <w:rsid w:val="2199479C"/>
    <w:rsid w:val="21A43424"/>
    <w:rsid w:val="21C904BB"/>
    <w:rsid w:val="21E309B4"/>
    <w:rsid w:val="223F0CF1"/>
    <w:rsid w:val="22A04B2E"/>
    <w:rsid w:val="24DE3F32"/>
    <w:rsid w:val="25A20B86"/>
    <w:rsid w:val="26655E3B"/>
    <w:rsid w:val="2BF10171"/>
    <w:rsid w:val="2CE35D0C"/>
    <w:rsid w:val="2DEA1256"/>
    <w:rsid w:val="2F560A17"/>
    <w:rsid w:val="2F9C1131"/>
    <w:rsid w:val="30C16364"/>
    <w:rsid w:val="32186458"/>
    <w:rsid w:val="32E452F5"/>
    <w:rsid w:val="331E29B8"/>
    <w:rsid w:val="33A462BD"/>
    <w:rsid w:val="34A43FD3"/>
    <w:rsid w:val="34BB30CA"/>
    <w:rsid w:val="35350279"/>
    <w:rsid w:val="353C06AF"/>
    <w:rsid w:val="379A400E"/>
    <w:rsid w:val="393929DB"/>
    <w:rsid w:val="39DA3FF3"/>
    <w:rsid w:val="3BCB1C0F"/>
    <w:rsid w:val="3BDF1D94"/>
    <w:rsid w:val="3E237DF9"/>
    <w:rsid w:val="3E75253C"/>
    <w:rsid w:val="412A5DDF"/>
    <w:rsid w:val="414A5F02"/>
    <w:rsid w:val="417E7959"/>
    <w:rsid w:val="41861C31"/>
    <w:rsid w:val="429A5B58"/>
    <w:rsid w:val="430B7913"/>
    <w:rsid w:val="435A582F"/>
    <w:rsid w:val="438E5C93"/>
    <w:rsid w:val="44AE6F15"/>
    <w:rsid w:val="468B14AF"/>
    <w:rsid w:val="48A725BB"/>
    <w:rsid w:val="4ADE7EC6"/>
    <w:rsid w:val="4DD352DF"/>
    <w:rsid w:val="4F0973FC"/>
    <w:rsid w:val="4F0E3E9B"/>
    <w:rsid w:val="4FA12018"/>
    <w:rsid w:val="530341E0"/>
    <w:rsid w:val="53656BCB"/>
    <w:rsid w:val="53B26F97"/>
    <w:rsid w:val="54B57F1B"/>
    <w:rsid w:val="57C06AC6"/>
    <w:rsid w:val="589B081D"/>
    <w:rsid w:val="590E1B68"/>
    <w:rsid w:val="59DD570D"/>
    <w:rsid w:val="5D111AF3"/>
    <w:rsid w:val="5ED864A3"/>
    <w:rsid w:val="5F0A01CB"/>
    <w:rsid w:val="5F1A2F60"/>
    <w:rsid w:val="60766861"/>
    <w:rsid w:val="6105210B"/>
    <w:rsid w:val="620A034F"/>
    <w:rsid w:val="62E713AB"/>
    <w:rsid w:val="679205CD"/>
    <w:rsid w:val="68565DA7"/>
    <w:rsid w:val="68702ED8"/>
    <w:rsid w:val="68910263"/>
    <w:rsid w:val="689618A9"/>
    <w:rsid w:val="68C61A62"/>
    <w:rsid w:val="696C085C"/>
    <w:rsid w:val="6AFC05AB"/>
    <w:rsid w:val="6B5477F9"/>
    <w:rsid w:val="6C3D4C42"/>
    <w:rsid w:val="6CC60283"/>
    <w:rsid w:val="6D9F38FF"/>
    <w:rsid w:val="6EF95CC5"/>
    <w:rsid w:val="704822B6"/>
    <w:rsid w:val="719362FC"/>
    <w:rsid w:val="71A0793B"/>
    <w:rsid w:val="72211E8B"/>
    <w:rsid w:val="72B33057"/>
    <w:rsid w:val="72DD00D4"/>
    <w:rsid w:val="743E2DF5"/>
    <w:rsid w:val="745A15FD"/>
    <w:rsid w:val="75C37A55"/>
    <w:rsid w:val="76066EA4"/>
    <w:rsid w:val="77E9112E"/>
    <w:rsid w:val="78232A2D"/>
    <w:rsid w:val="7892370F"/>
    <w:rsid w:val="78931961"/>
    <w:rsid w:val="78B23294"/>
    <w:rsid w:val="78BE2756"/>
    <w:rsid w:val="79815C5D"/>
    <w:rsid w:val="79C97604"/>
    <w:rsid w:val="7A592736"/>
    <w:rsid w:val="7A8D4318"/>
    <w:rsid w:val="7AA84EB9"/>
    <w:rsid w:val="7B3A4316"/>
    <w:rsid w:val="7BA45C33"/>
    <w:rsid w:val="7BB64C66"/>
    <w:rsid w:val="7CA73C2D"/>
    <w:rsid w:val="7CB27763"/>
    <w:rsid w:val="7CC06294"/>
    <w:rsid w:val="7D580A83"/>
    <w:rsid w:val="7D76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pPr>
      <w:spacing w:after="120"/>
    </w:p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Body Text 2"/>
    <w:basedOn w:val="1"/>
    <w:qFormat/>
    <w:uiPriority w:val="0"/>
    <w:pPr>
      <w:spacing w:after="120" w:line="480" w:lineRule="auto"/>
    </w:p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1">
    <w:name w:val="Hyperlink"/>
    <w:basedOn w:val="10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519</Words>
  <Characters>620</Characters>
  <Lines>0</Lines>
  <Paragraphs>0</Paragraphs>
  <TotalTime>1</TotalTime>
  <ScaleCrop>false</ScaleCrop>
  <LinksUpToDate>false</LinksUpToDate>
  <CharactersWithSpaces>773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2021-06-21T11:15:00Z</dcterms:created>
  <dc:creator>Administrator</dc:creator>
  <cp:lastModifiedBy>cc</cp:lastModifiedBy>
  <dcterms:modified xsi:type="dcterms:W3CDTF">2025-12-26T02:29:26Z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D297E3D46ED9429ABF9660586FF68AEC_12</vt:lpwstr>
  </property>
  <property fmtid="{D5CDD505-2E9C-101B-9397-08002B2CF9AE}" pid="4" name="KSOTemplateDocerSaveRecord">
    <vt:lpwstr>eyJoZGlkIjoiMzdlYWQ5NDViZmNiNTI1NTU0N2I0Zjk0OGYyNDhmOGYiLCJ1c2VySWQiOiI2Mzc3NzM5NDYifQ==</vt:lpwstr>
  </property>
</Properties>
</file>