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D6CC8E">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0C5A0C8">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D0C2E07">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7ED3D3F">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3A4D479">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B14ACD1">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D2895A4">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C2F4960">
      <w:pPr>
        <w:spacing w:line="240" w:lineRule="exact"/>
        <w:jc w:val="left"/>
        <w:rPr>
          <w:rFonts w:hint="eastAsia" w:ascii="宋体" w:hAnsi="宋体" w:eastAsia="宋体" w:cs="宋体"/>
          <w:b/>
          <w:sz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C85ECDB">
      <w:pPr>
        <w:spacing w:line="360" w:lineRule="auto"/>
        <w:jc w:val="center"/>
        <w:rPr>
          <w:rFonts w:hint="eastAsia" w:ascii="宋体" w:hAnsi="宋体" w:eastAsia="宋体" w:cs="宋体"/>
          <w:b/>
          <w:sz w:val="120"/>
          <w:szCs w:val="12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120"/>
          <w:szCs w:val="12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公开招标文件</w:t>
      </w:r>
    </w:p>
    <w:p w14:paraId="3966AE79">
      <w:pPr>
        <w:pStyle w:val="9"/>
        <w:tabs>
          <w:tab w:val="left" w:pos="703"/>
        </w:tabs>
        <w:spacing w:line="360" w:lineRule="auto"/>
        <w:jc w:val="center"/>
        <w:rPr>
          <w:rFonts w:hint="eastAsia" w:ascii="宋体" w:hAnsi="宋体" w:eastAsia="宋体" w:cs="宋体"/>
          <w:b/>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F5262E4">
      <w:pPr>
        <w:pStyle w:val="9"/>
        <w:tabs>
          <w:tab w:val="left" w:pos="703"/>
        </w:tabs>
        <w:spacing w:line="360" w:lineRule="auto"/>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401FD4D">
      <w:pPr>
        <w:pStyle w:val="9"/>
        <w:tabs>
          <w:tab w:val="left" w:pos="703"/>
        </w:tabs>
        <w:spacing w:line="360" w:lineRule="auto"/>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92D3DD5">
      <w:pPr>
        <w:pStyle w:val="9"/>
        <w:tabs>
          <w:tab w:val="left" w:pos="703"/>
        </w:tabs>
        <w:spacing w:line="360" w:lineRule="auto"/>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AC1602D">
      <w:pPr>
        <w:pStyle w:val="9"/>
        <w:tabs>
          <w:tab w:val="left" w:pos="703"/>
        </w:tabs>
        <w:spacing w:line="360" w:lineRule="auto"/>
        <w:ind w:left="2732" w:leftChars="600" w:hanging="1472" w:hangingChars="526"/>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项目编号：WUTF2025110054</w:t>
      </w:r>
    </w:p>
    <w:p w14:paraId="4CC5F996">
      <w:pPr>
        <w:pStyle w:val="9"/>
        <w:tabs>
          <w:tab w:val="left" w:pos="703"/>
        </w:tabs>
        <w:spacing w:line="360" w:lineRule="auto"/>
        <w:ind w:left="2732" w:leftChars="600" w:hanging="1472" w:hangingChars="526"/>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项目名称：武汉理工大学2025-2026年度药品、试剂、耗材、中药饮片供应商选择及外包服务</w:t>
      </w:r>
    </w:p>
    <w:p w14:paraId="4CFC9796">
      <w:pPr>
        <w:pStyle w:val="9"/>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BF04DCC">
      <w:pPr>
        <w:pStyle w:val="9"/>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C42076C">
      <w:pPr>
        <w:pStyle w:val="9"/>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EAD3387">
      <w:pPr>
        <w:pStyle w:val="9"/>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247878F">
      <w:pPr>
        <w:pStyle w:val="9"/>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423F85E">
      <w:pPr>
        <w:pStyle w:val="9"/>
        <w:tabs>
          <w:tab w:val="left" w:pos="703"/>
        </w:tabs>
        <w:spacing w:line="360" w:lineRule="auto"/>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bl>
      <w:tblPr>
        <w:tblStyle w:val="21"/>
        <w:tblW w:w="7540" w:type="dxa"/>
        <w:jc w:val="center"/>
        <w:tblLayout w:type="fixed"/>
        <w:tblCellMar>
          <w:top w:w="0" w:type="dxa"/>
          <w:left w:w="108" w:type="dxa"/>
          <w:bottom w:w="0" w:type="dxa"/>
          <w:right w:w="108" w:type="dxa"/>
        </w:tblCellMar>
      </w:tblPr>
      <w:tblGrid>
        <w:gridCol w:w="7540"/>
      </w:tblGrid>
      <w:tr w14:paraId="6DC0686E">
        <w:tblPrEx>
          <w:tblCellMar>
            <w:top w:w="0" w:type="dxa"/>
            <w:left w:w="108" w:type="dxa"/>
            <w:bottom w:w="0" w:type="dxa"/>
            <w:right w:w="108" w:type="dxa"/>
          </w:tblCellMar>
        </w:tblPrEx>
        <w:trPr>
          <w:trHeight w:val="854" w:hRule="atLeast"/>
          <w:jc w:val="center"/>
        </w:trPr>
        <w:tc>
          <w:tcPr>
            <w:tcW w:w="7540" w:type="dxa"/>
            <w:vAlign w:val="center"/>
          </w:tcPr>
          <w:p w14:paraId="485E6C3B">
            <w:pPr>
              <w:spacing w:before="120" w:after="120"/>
              <w:jc w:val="left"/>
              <w:rPr>
                <w:rFonts w:hint="eastAsia" w:ascii="宋体" w:hAnsi="宋体" w:eastAsia="宋体" w:cs="宋体"/>
                <w:b/>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 购 人：武汉理工大学</w:t>
            </w:r>
          </w:p>
        </w:tc>
      </w:tr>
      <w:tr w14:paraId="42C7F9E2">
        <w:tblPrEx>
          <w:tblCellMar>
            <w:top w:w="0" w:type="dxa"/>
            <w:left w:w="108" w:type="dxa"/>
            <w:bottom w:w="0" w:type="dxa"/>
            <w:right w:w="108" w:type="dxa"/>
          </w:tblCellMar>
        </w:tblPrEx>
        <w:trPr>
          <w:trHeight w:val="854" w:hRule="atLeast"/>
          <w:jc w:val="center"/>
        </w:trPr>
        <w:tc>
          <w:tcPr>
            <w:tcW w:w="7540" w:type="dxa"/>
            <w:vAlign w:val="center"/>
          </w:tcPr>
          <w:p w14:paraId="23980A36">
            <w:pPr>
              <w:spacing w:before="120" w:after="120"/>
              <w:jc w:val="left"/>
              <w:rPr>
                <w:rFonts w:hint="eastAsia" w:ascii="宋体" w:hAnsi="宋体" w:eastAsia="宋体" w:cs="宋体"/>
                <w:b/>
                <w:color w:val="FF0000"/>
                <w:sz w:val="28"/>
                <w:szCs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代理机构：</w:t>
            </w:r>
            <w:r>
              <w:rPr>
                <w:rFonts w:hint="eastAsia" w:ascii="宋体" w:hAnsi="宋体" w:cs="宋体"/>
                <w:b/>
                <w:color w:val="FF0000"/>
                <w:sz w:val="28"/>
                <w:szCs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湖北正楚招标咨询有限公司</w:t>
            </w:r>
          </w:p>
        </w:tc>
      </w:tr>
      <w:tr w14:paraId="3E025964">
        <w:tblPrEx>
          <w:tblCellMar>
            <w:top w:w="0" w:type="dxa"/>
            <w:left w:w="108" w:type="dxa"/>
            <w:bottom w:w="0" w:type="dxa"/>
            <w:right w:w="108" w:type="dxa"/>
          </w:tblCellMar>
        </w:tblPrEx>
        <w:trPr>
          <w:trHeight w:val="854" w:hRule="atLeast"/>
          <w:jc w:val="center"/>
        </w:trPr>
        <w:tc>
          <w:tcPr>
            <w:tcW w:w="7540" w:type="dxa"/>
            <w:vAlign w:val="center"/>
          </w:tcPr>
          <w:p w14:paraId="040F55FA">
            <w:pPr>
              <w:spacing w:before="120" w:after="120"/>
              <w:jc w:val="left"/>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编制时间：</w:t>
            </w:r>
            <w:r>
              <w:rPr>
                <w:rFonts w:hint="eastAsia" w:ascii="宋体" w:hAnsi="宋体" w:eastAsia="宋体" w:cs="宋体"/>
                <w:b/>
                <w:color w:val="FF0000"/>
                <w:sz w:val="28"/>
                <w:szCs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w:t>
            </w:r>
            <w:r>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b/>
                <w:color w:val="FF0000"/>
                <w:sz w:val="28"/>
                <w:szCs w:val="28"/>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w:t>
            </w:r>
            <w:r>
              <w:rPr>
                <w:rFonts w:hint="eastAsia" w:ascii="宋体" w:hAnsi="宋体" w:eastAsia="宋体" w:cs="宋体"/>
                <w:b/>
                <w:color w:val="FF0000"/>
                <w:sz w:val="28"/>
                <w:szCs w:val="28"/>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p>
        </w:tc>
      </w:tr>
    </w:tbl>
    <w:p w14:paraId="696482C0">
      <w:pPr>
        <w:spacing w:before="312" w:beforeLines="100" w:line="276" w:lineRule="auto"/>
        <w:jc w:val="center"/>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headerReference r:id="rId3" w:type="first"/>
          <w:type w:val="continuous"/>
          <w:pgSz w:w="11906" w:h="16838"/>
          <w:pgMar w:top="1134" w:right="1191" w:bottom="1134" w:left="1191" w:header="851" w:footer="624" w:gutter="0"/>
          <w:pgNumType w:start="0"/>
          <w:cols w:space="720" w:num="1"/>
          <w:titlePg/>
          <w:docGrid w:type="linesAndChars" w:linePitch="312" w:charSpace="0"/>
        </w:sectPr>
      </w:pPr>
    </w:p>
    <w:p w14:paraId="3A6AACFA">
      <w:pPr>
        <w:widowControl/>
        <w:jc w:val="left"/>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210EAE6B">
      <w:pPr>
        <w:spacing w:before="312" w:beforeLines="100" w:line="276" w:lineRule="auto"/>
        <w:jc w:val="center"/>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30"/>
          <w:szCs w:val="3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目   录</w:t>
      </w:r>
    </w:p>
    <w:p w14:paraId="49D85742">
      <w:pPr>
        <w:pStyle w:val="15"/>
        <w:tabs>
          <w:tab w:val="right" w:leader="dot" w:pos="952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val="0"/>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TOC \o "1-2" \h \z \u </w:instrText>
      </w:r>
      <w:r>
        <w:rPr>
          <w:rFonts w:hint="eastAsia" w:ascii="宋体" w:hAnsi="宋体" w:eastAsia="宋体" w:cs="宋体"/>
          <w:b w:val="0"/>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_Toc13364 </w:instrText>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 招标公告（投标邀请书）</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_Toc13364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i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6C3A92E">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_Toc14798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一、项目基本情况</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_Toc14798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3DC855F">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_Toc4958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二、投标人的资格要求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_Toc4958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56AB3EA">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_Toc7615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三、获取招标文件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_Toc7615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BFAF820">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_Toc30427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四、提交投标文件截止时间、开标时间和地点</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_Toc30427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197C279">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_Toc2685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五、公告期限</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_Toc2685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3FA5F99">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_Toc7079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六、其他补充事宜</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_Toc7079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545F25A">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_Toc18730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七、对本次招标提出询问，请按以下方式联系。</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_Toc18730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6A91F24">
      <w:pPr>
        <w:pStyle w:val="15"/>
        <w:tabs>
          <w:tab w:val="right" w:leader="dot" w:pos="952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_Toc3598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第二章 投标人须知</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_Toc3598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E4788C6">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_Toc17870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_Toc17870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68D5C16">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_Toc32567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_Toc32567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2CA8BEA">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_Toc5418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 说明</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_Toc5418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77E56304">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_Toc8248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 招标文件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_Toc8248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0378BC6">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_Toc7694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 投标文件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_Toc7694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B8CF103">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_Toc30333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 开标与评标</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_Toc30333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CC012B5">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_Toc10889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 投标人信用信息及查询</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_Toc10889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45E7D3F">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_Toc31952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 中标与合同</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_Toc31952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7CE5452">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_Toc1895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 采购信息公告</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_Toc1895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17</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0BF11B99">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_Toc15690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八、 质疑及提交</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_Toc15690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17</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33D5F32">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_Toc19678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九、 保密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_Toc19678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B472B0C">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_Toc13279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 相关条文解读</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_Toc13279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454CF0D">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_Toc340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十一、 适用法律、法规、规章及规范性文件</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_Toc340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270C85A">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_Toc1658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十二、 招标文件的解释权</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_Toc1658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0ACE0E7">
      <w:pPr>
        <w:pStyle w:val="15"/>
        <w:tabs>
          <w:tab w:val="right" w:leader="dot" w:pos="952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_Toc4006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第三章 技术、服务及商务要求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_Toc4006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0ECBA42">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_Toc18108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一、综 述</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_Toc18108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BCFB0F1">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_Toc5208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二、技术、服务要求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_Toc5208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50D9BA44">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_Toc25136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_Toc25136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48DB94E">
      <w:pPr>
        <w:pStyle w:val="15"/>
        <w:tabs>
          <w:tab w:val="right" w:leader="dot" w:pos="952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_Toc28997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第四章  资格审查方法及标准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_Toc28997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30A67FB">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_Toc5318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 资格审查方法</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_Toc5318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1516DF25">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_Toc7666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 资格审查表</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_Toc7666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36</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08130A75">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_Toc13717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三、 </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确定资格审查合格投标人</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_Toc13717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37</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BB9CAE4">
      <w:pPr>
        <w:pStyle w:val="15"/>
        <w:tabs>
          <w:tab w:val="right" w:leader="dot" w:pos="952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_Toc27305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第五章  评标方法、程序及标准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_Toc27305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39</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E66B851">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_Toc22311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 评标方法</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_Toc22311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39</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2DBB1672">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_Toc12138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 评标程序及标准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_Toc12138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39</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448E858">
      <w:pPr>
        <w:pStyle w:val="17"/>
        <w:tabs>
          <w:tab w:val="right" w:leader="dot" w:pos="9524"/>
          <w:tab w:val="clear" w:pos="756"/>
          <w:tab w:val="clear" w:pos="966"/>
          <w:tab w:val="clear" w:pos="120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_Toc19098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三、 </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评审因素及评分标准</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_Toc19098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42</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325711BD">
      <w:pPr>
        <w:pStyle w:val="15"/>
        <w:tabs>
          <w:tab w:val="right" w:leader="dot" w:pos="952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_Toc21908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第六章 合同书格式</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_Toc21908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60</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4C245DA7">
      <w:pPr>
        <w:pStyle w:val="15"/>
        <w:tabs>
          <w:tab w:val="right" w:leader="dot" w:pos="9524"/>
          <w:tab w:val="clear" w:pos="9514"/>
        </w:tabs>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HYPERLINK \l _Toc1463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第七章 投标文件格式</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PAGEREF _Toc1463 \h </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p>
    <w:p w14:paraId="64126BCF">
      <w:pPr>
        <w:spacing w:line="300"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bookmarkStart w:id="0" w:name="_Toc13364"/>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 招标公告（投标邀请书）</w:t>
      </w:r>
      <w:bookmarkEnd w:id="0"/>
    </w:p>
    <w:tbl>
      <w:tblPr>
        <w:tblStyle w:val="21"/>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6FFEA7C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14:paraId="47209F27">
            <w:pPr>
              <w:spacing w:line="360" w:lineRule="auto"/>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项目概况</w:t>
            </w:r>
          </w:p>
          <w:p w14:paraId="6EE50360">
            <w:pPr>
              <w:spacing w:line="360" w:lineRule="auto"/>
              <w:ind w:firstLine="420" w:firstLineChars="2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武汉理工大学2025-2026年度药品、试剂、耗材、中药饮片供应商选择及外包服务</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招标项目的潜在投标人应在</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现场或线上</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获取招标文件，并于</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09</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点</w:t>
            </w:r>
            <w:r>
              <w:rPr>
                <w:rFonts w:hint="eastAsia" w:ascii="宋体" w:hAnsi="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（北京时间）前递交投标文件。</w:t>
            </w:r>
          </w:p>
        </w:tc>
      </w:tr>
    </w:tbl>
    <w:p w14:paraId="0619D338">
      <w:pPr>
        <w:pStyle w:val="3"/>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 w:name="_Toc119594475"/>
      <w:bookmarkStart w:id="2" w:name="_Toc14798"/>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一、项目基本情况</w:t>
      </w:r>
      <w:bookmarkEnd w:id="1"/>
      <w:bookmarkEnd w:id="2"/>
    </w:p>
    <w:p w14:paraId="5F248D0E">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1、项目编号：WUTF2025110054</w:t>
      </w:r>
    </w:p>
    <w:p w14:paraId="2A854E44">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2、项目名称：武汉理工大学2025-2026年度药品、试剂、耗材、中药饮片供应商选择及外包服务</w:t>
      </w:r>
    </w:p>
    <w:p w14:paraId="47671379">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3、预算金额：</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2810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万元（人民币）</w:t>
      </w:r>
    </w:p>
    <w:p w14:paraId="26EACE90">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4、最高限价（如有）：</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2810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万元（人民币）</w:t>
      </w:r>
    </w:p>
    <w:p w14:paraId="6926A563">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0000FF"/>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5、采购需求：本项目共分</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可对本次采购的各包进行选择性投标，也可同时投标；但评审时将以包为单位进行独立评审，分别确定中标人，投标人可中多包。投标人若同时响应多个包，则须分别编制投标文件、分别报价。各包报价均不得超过各包预算金额（最高限价），否则按该包无效投标处理。</w:t>
      </w:r>
    </w:p>
    <w:tbl>
      <w:tblPr>
        <w:tblStyle w:val="21"/>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2600"/>
        <w:gridCol w:w="3215"/>
        <w:gridCol w:w="1020"/>
        <w:gridCol w:w="1433"/>
        <w:gridCol w:w="914"/>
      </w:tblGrid>
      <w:tr w14:paraId="2191B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1F295FFF">
            <w:pPr>
              <w:pStyle w:val="18"/>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包号</w:t>
            </w:r>
          </w:p>
        </w:tc>
        <w:tc>
          <w:tcPr>
            <w:tcW w:w="2600" w:type="dxa"/>
            <w:vAlign w:val="center"/>
          </w:tcPr>
          <w:p w14:paraId="4E6C3632">
            <w:pPr>
              <w:pStyle w:val="18"/>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p>
        </w:tc>
        <w:tc>
          <w:tcPr>
            <w:tcW w:w="3215" w:type="dxa"/>
            <w:vAlign w:val="center"/>
          </w:tcPr>
          <w:p w14:paraId="124B4F08">
            <w:pPr>
              <w:pStyle w:val="18"/>
              <w:spacing w:before="0" w:beforeAutospacing="0" w:after="0" w:afterAutospacing="0" w:line="360" w:lineRule="auto"/>
              <w:jc w:val="cente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采购内容</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c>
          <w:tcPr>
            <w:tcW w:w="1020" w:type="dxa"/>
            <w:vAlign w:val="center"/>
          </w:tcPr>
          <w:p w14:paraId="6EDC33A5">
            <w:pPr>
              <w:pStyle w:val="18"/>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433" w:type="dxa"/>
            <w:vAlign w:val="center"/>
          </w:tcPr>
          <w:p w14:paraId="2C5582F6">
            <w:pPr>
              <w:pStyle w:val="18"/>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预算金额</w:t>
            </w:r>
          </w:p>
          <w:p w14:paraId="0325FA34">
            <w:pPr>
              <w:pStyle w:val="18"/>
              <w:spacing w:before="0" w:beforeAutospacing="0" w:after="0" w:afterAutospacing="0" w:line="36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r>
              <w:rPr>
                <w:rFonts w:hint="eastAsia" w:ascii="宋体" w:hAnsi="宋体" w:eastAsia="宋体" w:cs="宋体"/>
                <w:color w:val="0000FF"/>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914" w:type="dxa"/>
            <w:vAlign w:val="center"/>
          </w:tcPr>
          <w:p w14:paraId="54CD1882">
            <w:pPr>
              <w:pStyle w:val="18"/>
              <w:spacing w:before="0" w:beforeAutospacing="0" w:after="0" w:afterAutospacing="0" w:line="360" w:lineRule="auto"/>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110D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742FC4E7">
            <w:pPr>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2600" w:type="dxa"/>
            <w:vAlign w:val="center"/>
          </w:tcPr>
          <w:p w14:paraId="73485E0E">
            <w:pPr>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武汉理工大学2025-2026年度药品供应商选择服务</w:t>
            </w:r>
          </w:p>
        </w:tc>
        <w:tc>
          <w:tcPr>
            <w:tcW w:w="3215" w:type="dxa"/>
            <w:vAlign w:val="center"/>
          </w:tcPr>
          <w:p w14:paraId="2D28253B">
            <w:pPr>
              <w:jc w:val="cente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2025-2026年度药品供应服务</w:t>
            </w:r>
          </w:p>
        </w:tc>
        <w:tc>
          <w:tcPr>
            <w:tcW w:w="1020" w:type="dxa"/>
            <w:vAlign w:val="center"/>
          </w:tcPr>
          <w:p w14:paraId="7958E9F7">
            <w:pPr>
              <w:pStyle w:val="18"/>
              <w:spacing w:before="0" w:beforeAutospacing="0" w:after="0" w:afterAutospacing="0" w:line="360" w:lineRule="auto"/>
              <w:jc w:val="cente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1433" w:type="dxa"/>
            <w:vAlign w:val="center"/>
          </w:tcPr>
          <w:p w14:paraId="63CE546E">
            <w:pPr>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2500</w:t>
            </w:r>
          </w:p>
        </w:tc>
        <w:tc>
          <w:tcPr>
            <w:tcW w:w="914" w:type="dxa"/>
            <w:vMerge w:val="restart"/>
            <w:vAlign w:val="center"/>
          </w:tcPr>
          <w:p w14:paraId="5BE17A36">
            <w:pPr>
              <w:keepNext w:val="0"/>
              <w:keepLines w:val="0"/>
              <w:widowControl/>
              <w:suppressLineNumbers w:val="0"/>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0"/>
                <w:szCs w:val="20"/>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本项目为服务项目</w:t>
            </w:r>
          </w:p>
        </w:tc>
      </w:tr>
      <w:tr w14:paraId="22C8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6AE9FE1E">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2600" w:type="dxa"/>
            <w:vAlign w:val="center"/>
          </w:tcPr>
          <w:p w14:paraId="7DF60C7E">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武汉理工大学2025-2026年度试剂供应商选择服务</w:t>
            </w:r>
          </w:p>
        </w:tc>
        <w:tc>
          <w:tcPr>
            <w:tcW w:w="3215" w:type="dxa"/>
            <w:vAlign w:val="center"/>
          </w:tcPr>
          <w:p w14:paraId="63A23C61">
            <w:pPr>
              <w:jc w:val="cente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2025-2026年度试剂供应服务</w:t>
            </w:r>
          </w:p>
        </w:tc>
        <w:tc>
          <w:tcPr>
            <w:tcW w:w="1020" w:type="dxa"/>
            <w:vAlign w:val="center"/>
          </w:tcPr>
          <w:p w14:paraId="67859C61">
            <w:pPr>
              <w:spacing w:before="0" w:beforeAutospacing="0" w:after="0" w:afterAutospacing="0" w:line="360" w:lineRule="auto"/>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1433" w:type="dxa"/>
            <w:vAlign w:val="center"/>
          </w:tcPr>
          <w:p w14:paraId="271757E5">
            <w:pPr>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w:t>
            </w:r>
          </w:p>
        </w:tc>
        <w:tc>
          <w:tcPr>
            <w:tcW w:w="914" w:type="dxa"/>
            <w:vMerge w:val="continue"/>
            <w:vAlign w:val="center"/>
          </w:tcPr>
          <w:p w14:paraId="7AE947E4">
            <w:pPr>
              <w:pStyle w:val="18"/>
              <w:spacing w:before="0" w:beforeAutospacing="0" w:after="0" w:afterAutospacing="0" w:line="360" w:lineRule="auto"/>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301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3038BACD">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2600" w:type="dxa"/>
            <w:vAlign w:val="center"/>
          </w:tcPr>
          <w:p w14:paraId="7886701C">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武汉理工大学2025-2026年度耗材供应商选择</w:t>
            </w:r>
          </w:p>
        </w:tc>
        <w:tc>
          <w:tcPr>
            <w:tcW w:w="3215" w:type="dxa"/>
            <w:vAlign w:val="center"/>
          </w:tcPr>
          <w:p w14:paraId="3F1B9392">
            <w:pPr>
              <w:jc w:val="cente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2025-2026年度耗材供应服务</w:t>
            </w:r>
          </w:p>
        </w:tc>
        <w:tc>
          <w:tcPr>
            <w:tcW w:w="1020" w:type="dxa"/>
            <w:vAlign w:val="center"/>
          </w:tcPr>
          <w:p w14:paraId="15C0A470">
            <w:pPr>
              <w:spacing w:before="0" w:beforeAutospacing="0" w:after="0" w:afterAutospacing="0" w:line="360" w:lineRule="auto"/>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1433" w:type="dxa"/>
            <w:vAlign w:val="center"/>
          </w:tcPr>
          <w:p w14:paraId="38ACBECB">
            <w:pPr>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80</w:t>
            </w:r>
          </w:p>
        </w:tc>
        <w:tc>
          <w:tcPr>
            <w:tcW w:w="914" w:type="dxa"/>
            <w:vMerge w:val="continue"/>
            <w:vAlign w:val="center"/>
          </w:tcPr>
          <w:p w14:paraId="147CCB27">
            <w:pPr>
              <w:pStyle w:val="18"/>
              <w:spacing w:before="0" w:beforeAutospacing="0" w:after="0" w:afterAutospacing="0" w:line="360" w:lineRule="auto"/>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C03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485ED426">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2600" w:type="dxa"/>
            <w:vAlign w:val="center"/>
          </w:tcPr>
          <w:p w14:paraId="5D83DD0C">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武汉理工大学2025-2026年度中药饮片（马区）供应商选择</w:t>
            </w:r>
          </w:p>
        </w:tc>
        <w:tc>
          <w:tcPr>
            <w:tcW w:w="3215" w:type="dxa"/>
            <w:vAlign w:val="center"/>
          </w:tcPr>
          <w:p w14:paraId="4B9404C2">
            <w:pPr>
              <w:jc w:val="cente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2025-2026年度中药饮片（马区）</w:t>
            </w:r>
            <w:r>
              <w:rPr>
                <w:rFonts w:hint="eastAsia" w:ascii="宋体" w:hAnsi="宋体" w:eastAsia="宋体" w:cs="宋体"/>
                <w:color w:val="000000" w:themeColor="text1"/>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w:t>
            </w: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tc>
        <w:tc>
          <w:tcPr>
            <w:tcW w:w="1020" w:type="dxa"/>
            <w:vAlign w:val="center"/>
          </w:tcPr>
          <w:p w14:paraId="09BC175E">
            <w:pPr>
              <w:spacing w:before="0" w:beforeAutospacing="0" w:after="0" w:afterAutospacing="0" w:line="360" w:lineRule="auto"/>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1433" w:type="dxa"/>
            <w:vAlign w:val="center"/>
          </w:tcPr>
          <w:p w14:paraId="188B65DA">
            <w:pPr>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w:t>
            </w:r>
          </w:p>
        </w:tc>
        <w:tc>
          <w:tcPr>
            <w:tcW w:w="914" w:type="dxa"/>
            <w:vMerge w:val="continue"/>
            <w:vAlign w:val="center"/>
          </w:tcPr>
          <w:p w14:paraId="57AA1F3A">
            <w:pPr>
              <w:pStyle w:val="18"/>
              <w:spacing w:before="0" w:beforeAutospacing="0" w:after="0" w:afterAutospacing="0" w:line="360" w:lineRule="auto"/>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DC9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14:paraId="324C16BB">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600" w:type="dxa"/>
            <w:vAlign w:val="center"/>
          </w:tcPr>
          <w:p w14:paraId="04A9CBCB">
            <w:pPr>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p>
        </w:tc>
        <w:tc>
          <w:tcPr>
            <w:tcW w:w="3215" w:type="dxa"/>
            <w:vAlign w:val="center"/>
          </w:tcPr>
          <w:p w14:paraId="086313AF">
            <w:pPr>
              <w:jc w:val="cente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2025-2026年度中药饮片（余区）外包服务</w:t>
            </w:r>
          </w:p>
        </w:tc>
        <w:tc>
          <w:tcPr>
            <w:tcW w:w="1020" w:type="dxa"/>
            <w:vAlign w:val="center"/>
          </w:tcPr>
          <w:p w14:paraId="5BC29A0C">
            <w:pPr>
              <w:spacing w:before="0" w:beforeAutospacing="0" w:after="0" w:afterAutospacing="0" w:line="360" w:lineRule="auto"/>
              <w:jc w:val="cente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1433" w:type="dxa"/>
            <w:vAlign w:val="center"/>
          </w:tcPr>
          <w:p w14:paraId="5E3B2618">
            <w:pPr>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p>
        </w:tc>
        <w:tc>
          <w:tcPr>
            <w:tcW w:w="914" w:type="dxa"/>
            <w:vMerge w:val="continue"/>
            <w:vAlign w:val="center"/>
          </w:tcPr>
          <w:p w14:paraId="427492B5">
            <w:pPr>
              <w:pStyle w:val="18"/>
              <w:spacing w:before="0" w:beforeAutospacing="0" w:after="0" w:afterAutospacing="0" w:line="360" w:lineRule="auto"/>
              <w:jc w:val="cente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7F82CB69">
      <w:pPr>
        <w:pStyle w:val="18"/>
        <w:shd w:val="clear" w:color="auto" w:fill="FEFEFE"/>
        <w:spacing w:before="0" w:beforeAutospacing="0" w:after="0" w:afterAutospacing="0" w:line="360" w:lineRule="auto"/>
        <w:ind w:firstLine="420" w:firstLineChars="200"/>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6、合同履行期限：服务期：</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合同签订后一年</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86718E0">
      <w:pPr>
        <w:pStyle w:val="18"/>
        <w:shd w:val="clear" w:color="auto" w:fill="FEFEFE"/>
        <w:spacing w:before="0" w:beforeAutospacing="0" w:after="0" w:afterAutospacing="0" w:line="360" w:lineRule="auto"/>
        <w:ind w:firstLine="420" w:firstLineChars="200"/>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7、本项目</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联合体投标。</w:t>
      </w:r>
    </w:p>
    <w:p w14:paraId="6CC2DC77">
      <w:pPr>
        <w:pStyle w:val="3"/>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 w:name="_Toc4958"/>
      <w:bookmarkStart w:id="4" w:name="_Toc119594476"/>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二、投标人的资格要求</w:t>
      </w:r>
      <w:bookmarkEnd w:id="3"/>
      <w:bookmarkEnd w:id="4"/>
    </w:p>
    <w:p w14:paraId="37B026AB">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1.满足《中华人民共和国政府采购法》第二十二条规定；</w:t>
      </w:r>
    </w:p>
    <w:p w14:paraId="3639735E">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（1）具有独立承担民事责任的能力； </w:t>
      </w:r>
    </w:p>
    <w:p w14:paraId="10423A63">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（2）具有良好的商业信誉和健全的财务会计制度； </w:t>
      </w:r>
    </w:p>
    <w:p w14:paraId="0B531F65">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（3）具有履行合同所必需的设备和专业技术能力； </w:t>
      </w:r>
    </w:p>
    <w:p w14:paraId="5CE45EA7">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（4）有依法缴纳税收和社会保障资金的良好记录； </w:t>
      </w:r>
    </w:p>
    <w:p w14:paraId="13949BB8">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（5）参加政府采购活动前三年内，在经营活动中没有重大违法记录；</w:t>
      </w:r>
    </w:p>
    <w:p w14:paraId="6A75D954">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（6）法律、行政法规规定的其他条件。</w:t>
      </w:r>
    </w:p>
    <w:p w14:paraId="717FE4A3">
      <w:pPr>
        <w:pStyle w:val="30"/>
        <w:tabs>
          <w:tab w:val="left" w:pos="896"/>
        </w:tabs>
        <w:spacing w:line="360" w:lineRule="auto"/>
        <w:rPr>
          <w:rFonts w:hint="eastAsia" w:ascii="宋体" w:hAnsi="宋体" w:eastAsia="宋体" w:cs="宋体"/>
          <w:i/>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2.落实政府采购政策需满足的资格要求：</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本政府采购项目</w:t>
      </w:r>
      <w:r>
        <w:rPr>
          <w:rFonts w:hint="eastAsia" w:ascii="宋体" w:hAnsi="宋体" w:eastAsia="宋体" w:cs="宋体"/>
          <w:b/>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专门面向中小企业，本项目落实政府采购中小企业扶持政策，本项目采购标的对应的中小企业划分标准所属行业为“</w:t>
      </w:r>
      <w:r>
        <w:rPr>
          <w:rFonts w:hint="eastAsia" w:ascii="宋体" w:hAnsi="宋体" w:eastAsia="宋体" w:cs="宋体"/>
          <w:color w:val="0000FF"/>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批发业</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”（投标人需提供相应中小企业声明函或残疾人福利性单位声明函或监狱企业的证明文件）。</w:t>
      </w:r>
    </w:p>
    <w:p w14:paraId="09B7014B">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3.本项目的特定资格要求：</w:t>
      </w:r>
    </w:p>
    <w:p w14:paraId="067BEBC5">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（1）投标人参加政府采购活动未被列入“信用中国”网站(www.creditchina.gov.cn)失信被执行人、重大税收违法失信主体、</w:t>
      </w: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政府采购严重违法失信行为记录名单</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和“中国政府采购”网站（www.ccgp.gov.cn）政府采购严重违法失信行为记录名单等；</w:t>
      </w:r>
    </w:p>
    <w:p w14:paraId="7FA98E62">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5F0BEEB5">
      <w:pPr>
        <w:pStyle w:val="18"/>
        <w:shd w:val="clear" w:color="auto" w:fill="FEFEFE"/>
        <w:spacing w:before="0" w:beforeAutospacing="0" w:after="0" w:afterAutospacing="0" w:line="360" w:lineRule="auto"/>
        <w:ind w:firstLine="420" w:firstLineChars="200"/>
        <w:jc w:val="both"/>
        <w:rPr>
          <w:rFonts w:hint="eastAsia" w:ascii="宋体" w:hAnsi="宋体" w:eastAsia="宋体" w:cs="宋体"/>
          <w:strike w:val="0"/>
          <w:dstrike w:val="0"/>
          <w:color w:val="FF0000"/>
          <w:sz w:val="21"/>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bookmarkStart w:id="5" w:name="_Toc119594477"/>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投标人须为湖北省药械集中采购服务平台入围供应商,提供湖北省药械集中采购服务平台供应商端的相关网站截图；</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须具备有效的《药品经营许可证》；（国家另有规定的从其规定）</w:t>
      </w:r>
    </w:p>
    <w:p w14:paraId="64096192">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 w:name="_Toc7615"/>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①境内生产企业参与投标的，必须具有医疗器械生产许可证（或生产备案凭证——限一类医疗器械）；代理企业参与投标的，必须具有医疗器械经营许可证（三类医疗器械）或经营备案凭证（二类医疗器械）；</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注：根据《武汉市食品药品监督管理局关于不再办理二类医疗器械经营备案和一类医疗器械生产备案的公告》，不要求武汉市医疗器械企业提供第二类医疗器械经营企业备案、第一类医疗器械生产企业备案。</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②所投产品纳入医疗器械管理的还</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须具备</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医疗器械注册证（或第一类医疗器械备案信息表）。国家另有规定的从其规定。</w:t>
      </w:r>
    </w:p>
    <w:p w14:paraId="556F8D62">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包4、包5的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：投标人须具备有效的《药品生产许可证》或《药品经营许可证》（许可范围须包含拟投标的内容）。</w:t>
      </w:r>
    </w:p>
    <w:p w14:paraId="2B019F35">
      <w:pPr>
        <w:pStyle w:val="18"/>
        <w:shd w:val="clear" w:color="auto" w:fill="FEFEFE"/>
        <w:spacing w:before="0" w:beforeAutospacing="0" w:after="0" w:afterAutospacing="0" w:line="360" w:lineRule="auto"/>
        <w:ind w:firstLine="420" w:firstLineChars="200"/>
        <w:jc w:val="both"/>
        <w:outlineLvl w:val="1"/>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三、获取招标文件</w:t>
      </w:r>
      <w:bookmarkEnd w:id="5"/>
      <w:bookmarkEnd w:id="6"/>
    </w:p>
    <w:p w14:paraId="1DE6137C">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1、时间：</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08</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日至</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日，每天上午9:00至1</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0，下午14:</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0至17:00</w:t>
      </w: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（北京时间，法定节假日除外）</w:t>
      </w:r>
    </w:p>
    <w:p w14:paraId="3589E3F7">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2、地点：</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现场或线上</w:t>
      </w:r>
    </w:p>
    <w:p w14:paraId="10B0109C">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3、方式：</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符合资格的投标人应当在获取时间内，通过以下方式获取招标文件。</w:t>
      </w:r>
    </w:p>
    <w:p w14:paraId="6AB52DCB">
      <w:pPr>
        <w:adjustRightInd w:val="0"/>
        <w:snapToGrid w:val="0"/>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方式一：线下</w:t>
      </w:r>
    </w:p>
    <w:p w14:paraId="596A7624">
      <w:pPr>
        <w:adjustRightInd w:val="0"/>
        <w:snapToGrid w:val="0"/>
        <w:spacing w:line="360" w:lineRule="auto"/>
        <w:ind w:firstLine="420"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①法定代表人自己领取的，凭法定代表人身份证明书及法定代表人身份证领取。</w:t>
      </w:r>
    </w:p>
    <w:p w14:paraId="41F59E89">
      <w:pPr>
        <w:adjustRightInd w:val="0"/>
        <w:snapToGrid w:val="0"/>
        <w:spacing w:line="360" w:lineRule="auto"/>
        <w:ind w:firstLine="420"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②法定代表人委托他人领取的，凭法定代表人授权书及受托人身份证领取。</w:t>
      </w:r>
    </w:p>
    <w:p w14:paraId="4C1DCB54">
      <w:pPr>
        <w:adjustRightInd w:val="0"/>
        <w:snapToGrid w:val="0"/>
        <w:spacing w:line="360" w:lineRule="auto"/>
        <w:ind w:firstLine="420"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③获取文件信息登记表</w:t>
      </w:r>
    </w:p>
    <w:p w14:paraId="352F7444">
      <w:pPr>
        <w:adjustRightInd w:val="0"/>
        <w:snapToGrid w:val="0"/>
        <w:spacing w:line="360" w:lineRule="auto"/>
        <w:ind w:firstLine="420" w:firstLineChars="200"/>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以上材料均需加盖公章。</w:t>
      </w:r>
    </w:p>
    <w:p w14:paraId="3A96C608">
      <w:pPr>
        <w:adjustRightInd w:val="0"/>
        <w:snapToGrid w:val="0"/>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方式二：线上</w:t>
      </w:r>
    </w:p>
    <w:p w14:paraId="30717DD7">
      <w:pPr>
        <w:adjustRightInd w:val="0"/>
        <w:snapToGrid w:val="0"/>
        <w:spacing w:line="360" w:lineRule="auto"/>
        <w:ind w:firstLine="420" w:firstLineChars="200"/>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投标人向代理机构邮箱:</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发送电子邮件的方式获取招标文件，在获取时间内（以项目负责人收到邮件的时间为准）：①投标人法定代表人办理的，向</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发送法定代表人身份证明书（含法定代表人身份证扫描件）；②投标人委托代理人办理的，向</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发送法定代表人授权书（含委托代理人身份证扫描件）。③获取文件信息登记表。以上材料均需加盖公章。邮件标题为项目编号＋投标人单位名称＋办理人姓名＋联系方式（手机号码），发送的法定代表人身份证明书或法定代表人授权书应为盖章扫描件且内容清晰可辨。</w:t>
      </w:r>
    </w:p>
    <w:p w14:paraId="085E8142">
      <w:pPr>
        <w:adjustRightInd w:val="0"/>
        <w:snapToGrid w:val="0"/>
        <w:spacing w:line="360" w:lineRule="auto"/>
        <w:ind w:firstLine="420" w:firstLineChars="200"/>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采购人、采购代理机构对邮寄、电子文本传输过程中发生的迟交或遗失均不承担责任，投标人获取招标文件的时效性以投标人提交的完整资料的时间为准。</w:t>
      </w:r>
    </w:p>
    <w:p w14:paraId="613A6DF5">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4、售价：招标文件每包售价500元/包，售后不退。</w:t>
      </w:r>
    </w:p>
    <w:p w14:paraId="3F6F678A">
      <w:pPr>
        <w:pStyle w:val="3"/>
        <w:shd w:val="clear" w:color="auto" w:fill="FEFEFE"/>
        <w:spacing w:before="0" w:after="0" w:line="360" w:lineRule="auto"/>
        <w:ind w:firstLine="420" w:firstLineChars="20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7" w:name="_Toc30427"/>
      <w:bookmarkStart w:id="8" w:name="_Toc119594478"/>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四、提交投标文件截止时间、开标时间和地点</w:t>
      </w:r>
      <w:bookmarkEnd w:id="7"/>
      <w:bookmarkEnd w:id="8"/>
    </w:p>
    <w:p w14:paraId="04F5CA4A">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提交投标文件截止时间：</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09</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点</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w:t>
      </w:r>
    </w:p>
    <w:p w14:paraId="6FD0198C">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开标时间：</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2025</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09</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点</w:t>
      </w:r>
      <w:r>
        <w:rPr>
          <w:rFonts w:hint="eastAsia" w:ascii="宋体" w:hAnsi="宋体" w:eastAsia="宋体"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（北京时间）</w:t>
      </w:r>
    </w:p>
    <w:p w14:paraId="0A5D6C4B">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地点：</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湖北正楚招标咨询有限公司（武昌区沙湖大道201号国云科技大厦901室）</w:t>
      </w:r>
    </w:p>
    <w:p w14:paraId="01523718">
      <w:pPr>
        <w:pStyle w:val="3"/>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9" w:name="_Toc2685"/>
      <w:bookmarkStart w:id="10" w:name="_Toc119594479"/>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五、公告期限</w:t>
      </w:r>
      <w:bookmarkEnd w:id="9"/>
      <w:bookmarkEnd w:id="10"/>
    </w:p>
    <w:p w14:paraId="399E853F">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自本公告发布之日起5个工作日。</w:t>
      </w:r>
    </w:p>
    <w:p w14:paraId="263C6258">
      <w:pPr>
        <w:pStyle w:val="3"/>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1" w:name="_Toc7079"/>
      <w:bookmarkStart w:id="12" w:name="_Toc119594480"/>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六、其他补充事宜</w:t>
      </w:r>
      <w:bookmarkEnd w:id="11"/>
      <w:bookmarkEnd w:id="12"/>
    </w:p>
    <w:p w14:paraId="06C51B83">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1.本项目</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将在</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《中国政府采购网》（http://www.ccgp.gov.cn/）</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、《武汉理工大学采购与招标</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办公室网站》（网址：http://cgyztb.whut.edu.cn/）上发布所</w:t>
      </w: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有信息，请参加本项目投标人密切关注。</w:t>
      </w:r>
    </w:p>
    <w:p w14:paraId="7A367A42">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0000FF"/>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政府采购相关政策执行：落实政府采购强制、优先采购节能产品政策；政府采购优先采购环保产品政策；政府采购促进中小企业发展（监狱企业、残疾人福利性单位视同小微企业）等政策。</w:t>
      </w:r>
    </w:p>
    <w:p w14:paraId="2FE9C03B">
      <w:pPr>
        <w:pStyle w:val="3"/>
        <w:shd w:val="clear" w:color="auto" w:fill="FEFEFE"/>
        <w:spacing w:before="0" w:after="0" w:line="360" w:lineRule="auto"/>
        <w:ind w:firstLine="420" w:firstLineChars="200"/>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3" w:name="_Toc18730"/>
      <w:bookmarkStart w:id="14" w:name="_Toc119594481"/>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七、对本次招标提出询问，请按以下方式联系。</w:t>
      </w:r>
      <w:bookmarkEnd w:id="13"/>
      <w:bookmarkEnd w:id="14"/>
    </w:p>
    <w:p w14:paraId="631DA2C7">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1.采购人信息</w:t>
      </w:r>
    </w:p>
    <w:p w14:paraId="36B5DB13">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    称：武汉理工大学</w:t>
      </w:r>
    </w:p>
    <w:p w14:paraId="4B446C50">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址：洪山区珞狮南路122号</w:t>
      </w:r>
    </w:p>
    <w:p w14:paraId="2C20AE1B">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联系方式：</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刘老师027-87285065</w:t>
      </w:r>
    </w:p>
    <w:p w14:paraId="799103CA">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2.采购代理机构信息</w:t>
      </w:r>
    </w:p>
    <w:p w14:paraId="3001716B">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    称：</w:t>
      </w:r>
      <w:r>
        <w:rPr>
          <w:rFonts w:hint="eastAsia" w:cs="宋体"/>
          <w:color w:val="FF0000"/>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湖北正楚招标咨询有限公司</w:t>
      </w:r>
    </w:p>
    <w:p w14:paraId="2C6364F7">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武昌区水果湖街中北路16号B栋12层5室</w:t>
      </w:r>
    </w:p>
    <w:p w14:paraId="21C8A9D4">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联系方式：</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王莹、谢嘉星、汪燕、胡文超、张四民 027-87303068</w:t>
      </w:r>
    </w:p>
    <w:p w14:paraId="410E17F2">
      <w:pPr>
        <w:pStyle w:val="18"/>
        <w:shd w:val="clear" w:color="auto" w:fill="FEFEFE"/>
        <w:spacing w:before="0" w:beforeAutospacing="0" w:after="0" w:afterAutospacing="0" w:line="360" w:lineRule="auto"/>
        <w:ind w:firstLine="420" w:firstLineChars="200"/>
        <w:jc w:val="both"/>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3.项目联系方式</w:t>
      </w:r>
    </w:p>
    <w:p w14:paraId="2AFBA6F2">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项目联系人：</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王莹、谢嘉星、汪燕、胡文超、张四民</w:t>
      </w:r>
    </w:p>
    <w:p w14:paraId="298D7F23">
      <w:pPr>
        <w:pStyle w:val="18"/>
        <w:shd w:val="clear" w:color="auto" w:fill="FEFEFE"/>
        <w:spacing w:before="0" w:beforeAutospacing="0" w:after="0" w:afterAutospacing="0" w:line="360" w:lineRule="auto"/>
        <w:ind w:firstLine="420" w:firstLineChars="200"/>
        <w:jc w:val="both"/>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      话：</w:t>
      </w:r>
      <w:r>
        <w:rPr>
          <w:rFonts w:hint="eastAsia" w:ascii="宋体" w:hAnsi="宋体" w:eastAsia="宋体" w:cs="宋体"/>
          <w:color w:val="FF0000"/>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027-87303068</w:t>
      </w:r>
    </w:p>
    <w:p w14:paraId="6288B5CB">
      <w:pPr>
        <w:spacing w:line="300"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5" w:name="_Toc3598"/>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第二章 投标人须知</w:t>
      </w:r>
      <w:bookmarkEnd w:id="15"/>
    </w:p>
    <w:p w14:paraId="09ADC3BE">
      <w:pPr>
        <w:keepNext/>
        <w:keepLines/>
        <w:spacing w:line="276" w:lineRule="auto"/>
        <w:ind w:firstLine="420" w:firstLineChars="200"/>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6" w:name="_Toc494561937"/>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投标人应仔细阅读本《投标人须知前附表》，下表所列内容是对“投标人须知”的具体补充和说明。如有矛盾，应以本表为准。</w:t>
      </w:r>
    </w:p>
    <w:p w14:paraId="24D8CC62">
      <w:pPr>
        <w:keepNext/>
        <w:keepLines/>
        <w:spacing w:line="276" w:lineRule="auto"/>
        <w:jc w:val="center"/>
        <w:outlineLvl w:val="1"/>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7" w:name="_Toc17870"/>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bookmarkEnd w:id="16"/>
      <w:bookmarkEnd w:id="17"/>
    </w:p>
    <w:tbl>
      <w:tblPr>
        <w:tblStyle w:val="21"/>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4D54E2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21FCDE4">
            <w:pPr>
              <w:tabs>
                <w:tab w:val="left" w:pos="130"/>
              </w:tabs>
              <w:adjustRightInd w:val="0"/>
              <w:snapToGrid w:val="0"/>
              <w:spacing w:line="320" w:lineRule="exact"/>
              <w:ind w:right="57"/>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8" w:name="_Toc494561938"/>
            <w:r>
              <w:rPr>
                <w:rFonts w:hint="eastAsia" w:ascii="宋体" w:hAnsi="宋体" w:eastAsia="宋体" w:cs="宋体"/>
                <w:b/>
                <w:spacing w:val="1"/>
                <w:w w:val="83"/>
                <w:kern w:val="0"/>
                <w:szCs w:val="21"/>
                <w:highlight w:val="none"/>
                <w:fitText w:val="528" w:id="298914350"/>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条款</w:t>
            </w:r>
            <w:r>
              <w:rPr>
                <w:rFonts w:hint="eastAsia" w:ascii="宋体" w:hAnsi="宋体" w:eastAsia="宋体" w:cs="宋体"/>
                <w:b/>
                <w:spacing w:val="0"/>
                <w:w w:val="83"/>
                <w:kern w:val="0"/>
                <w:szCs w:val="21"/>
                <w:highlight w:val="none"/>
                <w:fitText w:val="528" w:id="298914350"/>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654721E9">
            <w:pPr>
              <w:adjustRightInd w:val="0"/>
              <w:snapToGrid w:val="0"/>
              <w:spacing w:line="320" w:lineRule="exact"/>
              <w:ind w:right="-11"/>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1A32FBAC">
            <w:pPr>
              <w:adjustRightInd w:val="0"/>
              <w:snapToGrid w:val="0"/>
              <w:spacing w:line="320" w:lineRule="exact"/>
              <w:ind w:left="57" w:right="57" w:firstLine="422" w:firstLineChars="201"/>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           容</w:t>
            </w:r>
          </w:p>
        </w:tc>
      </w:tr>
      <w:tr w14:paraId="431F4F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E20F29">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w:t>
            </w:r>
          </w:p>
        </w:tc>
        <w:tc>
          <w:tcPr>
            <w:tcW w:w="1530" w:type="dxa"/>
            <w:tcBorders>
              <w:top w:val="single" w:color="auto" w:sz="4" w:space="0"/>
              <w:left w:val="single" w:color="auto" w:sz="4" w:space="0"/>
              <w:bottom w:val="single" w:color="auto" w:sz="4" w:space="0"/>
              <w:right w:val="single" w:color="auto" w:sz="4" w:space="0"/>
            </w:tcBorders>
            <w:vAlign w:val="center"/>
          </w:tcPr>
          <w:p w14:paraId="378C7638">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3FB858B5">
            <w:pPr>
              <w:adjustRightInd w:val="0"/>
              <w:snapToGrid w:val="0"/>
              <w:spacing w:line="320" w:lineRule="exact"/>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p>
        </w:tc>
      </w:tr>
      <w:tr w14:paraId="3EA3BE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96D43B8">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w:t>
            </w:r>
          </w:p>
        </w:tc>
        <w:tc>
          <w:tcPr>
            <w:tcW w:w="1530" w:type="dxa"/>
            <w:tcBorders>
              <w:top w:val="single" w:color="auto" w:sz="4" w:space="0"/>
              <w:left w:val="single" w:color="auto" w:sz="4" w:space="0"/>
              <w:bottom w:val="single" w:color="auto" w:sz="4" w:space="0"/>
              <w:right w:val="single" w:color="auto" w:sz="4" w:space="0"/>
            </w:tcBorders>
            <w:vAlign w:val="center"/>
          </w:tcPr>
          <w:p w14:paraId="2EADF087">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1B48454E">
            <w:pPr>
              <w:adjustRightInd w:val="0"/>
              <w:snapToGrid w:val="0"/>
              <w:spacing w:line="320" w:lineRule="exac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财政部</w:t>
            </w:r>
          </w:p>
        </w:tc>
      </w:tr>
      <w:tr w14:paraId="7A409B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0AFF3CD">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w:t>
            </w:r>
          </w:p>
        </w:tc>
        <w:tc>
          <w:tcPr>
            <w:tcW w:w="1530" w:type="dxa"/>
            <w:tcBorders>
              <w:top w:val="single" w:color="auto" w:sz="4" w:space="0"/>
              <w:left w:val="single" w:color="auto" w:sz="4" w:space="0"/>
              <w:bottom w:val="single" w:color="auto" w:sz="4" w:space="0"/>
              <w:right w:val="single" w:color="auto" w:sz="4" w:space="0"/>
            </w:tcBorders>
            <w:vAlign w:val="center"/>
          </w:tcPr>
          <w:p w14:paraId="16CE52E3">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195A1DF9">
            <w:pPr>
              <w:adjustRightInd w:val="0"/>
              <w:snapToGrid w:val="0"/>
              <w:spacing w:line="320" w:lineRule="exact"/>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湖北正楚招标咨询有限公司</w:t>
            </w:r>
          </w:p>
        </w:tc>
      </w:tr>
      <w:tr w14:paraId="620D63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1237801">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w:t>
            </w:r>
          </w:p>
        </w:tc>
        <w:tc>
          <w:tcPr>
            <w:tcW w:w="1530" w:type="dxa"/>
            <w:tcBorders>
              <w:top w:val="single" w:color="auto" w:sz="4" w:space="0"/>
              <w:left w:val="single" w:color="auto" w:sz="4" w:space="0"/>
              <w:bottom w:val="single" w:color="auto" w:sz="4" w:space="0"/>
              <w:right w:val="single" w:color="auto" w:sz="4" w:space="0"/>
            </w:tcBorders>
            <w:vAlign w:val="center"/>
          </w:tcPr>
          <w:p w14:paraId="7BFCF05C">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72EBE529">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p>
          <w:p w14:paraId="1537D183">
            <w:pPr>
              <w:spacing w:line="320" w:lineRule="exact"/>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接受，接受进口的产品为：</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63DF2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D91C752">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530" w:type="dxa"/>
            <w:tcBorders>
              <w:top w:val="single" w:color="auto" w:sz="4" w:space="0"/>
              <w:left w:val="single" w:color="auto" w:sz="4" w:space="0"/>
              <w:bottom w:val="single" w:color="auto" w:sz="4" w:space="0"/>
              <w:right w:val="single" w:color="auto" w:sz="4" w:space="0"/>
            </w:tcBorders>
            <w:vAlign w:val="center"/>
          </w:tcPr>
          <w:p w14:paraId="2F3158D5">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36BA2DF4">
            <w:pPr>
              <w:adjustRightInd w:val="0"/>
              <w:snapToGrid w:val="0"/>
              <w:spacing w:line="320" w:lineRule="exact"/>
              <w:jc w:val="lef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p w14:paraId="106555CD">
            <w:pPr>
              <w:adjustRightInd w:val="0"/>
              <w:snapToGrid w:val="0"/>
              <w:spacing w:line="320" w:lineRule="exact"/>
              <w:jc w:val="left"/>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tc>
      </w:tr>
      <w:tr w14:paraId="032B47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59F40B4">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4.3</w:t>
            </w:r>
          </w:p>
        </w:tc>
        <w:tc>
          <w:tcPr>
            <w:tcW w:w="1530" w:type="dxa"/>
            <w:tcBorders>
              <w:top w:val="single" w:color="auto" w:sz="4" w:space="0"/>
              <w:left w:val="single" w:color="auto" w:sz="4" w:space="0"/>
              <w:bottom w:val="single" w:color="auto" w:sz="4" w:space="0"/>
              <w:right w:val="single" w:color="auto" w:sz="4" w:space="0"/>
            </w:tcBorders>
            <w:vAlign w:val="center"/>
          </w:tcPr>
          <w:p w14:paraId="382361F2">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4E78BBB6">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参照原计价格[2002]1980 号文、发改办价格[2003]857 号文及发改价格[2011]534 号文有关规定标准的85%（不足4000元，按4000元收取），由中标人向采购代理机构支付代理服务费。</w:t>
            </w:r>
          </w:p>
          <w:p w14:paraId="49F6DEBF">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招标代理服务费由中标人在领取中标通知书的同时向采购代理机构支付，并同时领取发票。</w:t>
            </w:r>
          </w:p>
          <w:p w14:paraId="23AAE35C">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采购代理机构银行账户信息：</w:t>
            </w:r>
          </w:p>
          <w:p w14:paraId="4481E143">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户名：湖北正楚招标咨询有限公司</w:t>
            </w:r>
          </w:p>
          <w:p w14:paraId="770DC1FB">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开户行：招商银行武汉中北路支行</w:t>
            </w:r>
          </w:p>
          <w:p w14:paraId="6E6E3DD9">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账号：127914868310501</w:t>
            </w:r>
          </w:p>
          <w:p w14:paraId="5112B036">
            <w:pPr>
              <w:adjustRightInd w:val="0"/>
              <w:snapToGrid w:val="0"/>
              <w:spacing w:line="320" w:lineRule="exact"/>
              <w:ind w:firstLine="420" w:firstLineChars="20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行号：308521015178</w:t>
            </w:r>
          </w:p>
          <w:p w14:paraId="2E27113A">
            <w:pPr>
              <w:adjustRightInd w:val="0"/>
              <w:snapToGrid w:val="0"/>
              <w:spacing w:line="320" w:lineRule="exact"/>
              <w:ind w:firstLine="420" w:firstLineChars="200"/>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其他事项：中标人开具代理服务费发票时需提供以下开票信息：1）开票单位全称、2）纳税人识别号（或统一社会信用代码）、3）营业执照地址、4）单位联系电话、5）开户行及账号</w:t>
            </w:r>
          </w:p>
        </w:tc>
      </w:tr>
      <w:tr w14:paraId="5EB345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2AE2198">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6.4</w:t>
            </w:r>
          </w:p>
        </w:tc>
        <w:tc>
          <w:tcPr>
            <w:tcW w:w="1530" w:type="dxa"/>
            <w:tcBorders>
              <w:top w:val="single" w:color="auto" w:sz="4" w:space="0"/>
              <w:left w:val="single" w:color="auto" w:sz="4" w:space="0"/>
              <w:bottom w:val="single" w:color="auto" w:sz="4" w:space="0"/>
              <w:right w:val="single" w:color="auto" w:sz="4" w:space="0"/>
            </w:tcBorders>
            <w:vAlign w:val="center"/>
          </w:tcPr>
          <w:p w14:paraId="1CDE4700">
            <w:pPr>
              <w:adjustRightInd w:val="0"/>
              <w:snapToGrid w:val="0"/>
              <w:spacing w:line="320" w:lineRule="exact"/>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641CD008">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不召开</w:t>
            </w:r>
          </w:p>
          <w:p w14:paraId="45217442">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召开，召开时间：</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F772809">
            <w:pPr>
              <w:spacing w:line="320" w:lineRule="exact"/>
              <w:ind w:firstLine="840" w:firstLineChars="40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召开地点：</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4BBD88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E8B159A">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8.1</w:t>
            </w:r>
          </w:p>
        </w:tc>
        <w:tc>
          <w:tcPr>
            <w:tcW w:w="1530" w:type="dxa"/>
            <w:tcBorders>
              <w:top w:val="single" w:color="auto" w:sz="4" w:space="0"/>
              <w:left w:val="single" w:color="auto" w:sz="4" w:space="0"/>
              <w:bottom w:val="single" w:color="auto" w:sz="4" w:space="0"/>
              <w:right w:val="single" w:color="auto" w:sz="4" w:space="0"/>
            </w:tcBorders>
            <w:vAlign w:val="center"/>
          </w:tcPr>
          <w:p w14:paraId="3C59A712">
            <w:pPr>
              <w:adjustRightInd w:val="0"/>
              <w:snapToGrid w:val="0"/>
              <w:spacing w:line="320" w:lineRule="exact"/>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78D11C4B">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不集中组织</w:t>
            </w:r>
          </w:p>
          <w:p w14:paraId="7E37B724">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集中组织，召集时间：</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979810B">
            <w:pPr>
              <w:spacing w:line="320" w:lineRule="exact"/>
              <w:ind w:firstLine="1260" w:firstLineChars="60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召集地点：</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2334E0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60E3E57">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12.1</w:t>
            </w:r>
          </w:p>
        </w:tc>
        <w:tc>
          <w:tcPr>
            <w:tcW w:w="1530" w:type="dxa"/>
            <w:tcBorders>
              <w:top w:val="single" w:color="auto" w:sz="4" w:space="0"/>
              <w:left w:val="single" w:color="auto" w:sz="4" w:space="0"/>
              <w:bottom w:val="single" w:color="auto" w:sz="4" w:space="0"/>
              <w:right w:val="single" w:color="auto" w:sz="4" w:space="0"/>
            </w:tcBorders>
            <w:vAlign w:val="center"/>
          </w:tcPr>
          <w:p w14:paraId="04392D9F">
            <w:pPr>
              <w:adjustRightInd w:val="0"/>
              <w:snapToGrid w:val="0"/>
              <w:spacing w:line="320" w:lineRule="exact"/>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56578309">
            <w:pPr>
              <w:adjustRightInd w:val="0"/>
              <w:snapToGrid w:val="0"/>
              <w:spacing w:line="320" w:lineRule="exact"/>
              <w:rPr>
                <w:rFonts w:hint="eastAsia" w:ascii="宋体" w:hAnsi="宋体" w:eastAsia="宋体" w:cs="宋体"/>
                <w:bCs/>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人民币</w:t>
            </w:r>
          </w:p>
        </w:tc>
      </w:tr>
      <w:tr w14:paraId="0BB0C1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3D7A813">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w:t>
            </w:r>
          </w:p>
        </w:tc>
        <w:tc>
          <w:tcPr>
            <w:tcW w:w="1530" w:type="dxa"/>
            <w:tcBorders>
              <w:top w:val="single" w:color="auto" w:sz="4" w:space="0"/>
              <w:left w:val="single" w:color="auto" w:sz="4" w:space="0"/>
              <w:bottom w:val="single" w:color="auto" w:sz="4" w:space="0"/>
              <w:right w:val="single" w:color="auto" w:sz="4" w:space="0"/>
            </w:tcBorders>
            <w:vAlign w:val="center"/>
          </w:tcPr>
          <w:p w14:paraId="3405282C">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528AA329">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p>
          <w:p w14:paraId="5191D9F0">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接受</w:t>
            </w:r>
          </w:p>
        </w:tc>
      </w:tr>
      <w:tr w14:paraId="77419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DEE3F7E">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05F017FE">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78540F52">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不允许</w:t>
            </w:r>
          </w:p>
        </w:tc>
      </w:tr>
      <w:tr w14:paraId="0EF75E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CF7CA56">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22DE3AFC">
            <w:pPr>
              <w:adjustRightInd w:val="0"/>
              <w:snapToGrid w:val="0"/>
              <w:spacing w:line="320" w:lineRule="exact"/>
              <w:jc w:val="cente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599FE05F">
            <w:pPr>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不接受</w:t>
            </w:r>
          </w:p>
          <w:p w14:paraId="17A72802">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接受</w:t>
            </w:r>
          </w:p>
        </w:tc>
      </w:tr>
      <w:tr w14:paraId="03EDB4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4918E7A">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4E6F0D44">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6C5D7748">
            <w:pPr>
              <w:spacing w:line="32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保证金要求：投标保证金应当以支票、汇票、本票或者金融机构、担保机构出具的保函等非现金形式提交。</w:t>
            </w:r>
          </w:p>
          <w:p w14:paraId="4656A143">
            <w:pPr>
              <w:adjustRightInd w:val="0"/>
              <w:snapToGrid w:val="0"/>
              <w:spacing w:line="320" w:lineRule="exact"/>
              <w:ind w:left="210" w:leftChars="1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保证金金额：</w:t>
            </w:r>
          </w:p>
          <w:p w14:paraId="6F28E2B7">
            <w:pPr>
              <w:adjustRightInd w:val="0"/>
              <w:snapToGrid w:val="0"/>
              <w:spacing w:line="320" w:lineRule="exact"/>
              <w:ind w:left="210" w:leftChars="100"/>
              <w:rPr>
                <w:rFonts w:hint="eastAsia" w:ascii="宋体" w:hAnsi="宋体" w:eastAsia="宋体" w:cs="宋体"/>
                <w:color w:val="FF0000"/>
                <w:szCs w:val="21"/>
                <w:highlight w:val="none"/>
                <w:u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包1：人民币</w:t>
            </w:r>
            <w:r>
              <w:rPr>
                <w:rFonts w:hint="eastAsia" w:ascii="宋体" w:hAnsi="宋体" w:eastAsia="宋体" w:cs="宋体"/>
                <w:color w:val="FF0000"/>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壹拾万元</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整（¥</w:t>
            </w:r>
            <w:r>
              <w:rPr>
                <w:rFonts w:hint="eastAsia" w:ascii="宋体" w:hAnsi="宋体" w:eastAsia="宋体" w:cs="宋体"/>
                <w:color w:val="FF0000"/>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100,000</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w:t>
            </w:r>
            <w:r>
              <w:rPr>
                <w:rFonts w:hint="eastAsia" w:ascii="宋体" w:hAnsi="宋体" w:eastAsia="宋体" w:cs="宋体"/>
                <w:color w:val="FF0000"/>
                <w:szCs w:val="21"/>
                <w:highlight w:val="none"/>
                <w:u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94D361A">
            <w:pPr>
              <w:adjustRightInd w:val="0"/>
              <w:snapToGrid w:val="0"/>
              <w:spacing w:line="320" w:lineRule="exact"/>
              <w:ind w:left="210" w:leftChars="100"/>
              <w:rPr>
                <w:rFonts w:hint="eastAsia" w:ascii="宋体" w:hAnsi="宋体" w:eastAsia="宋体" w:cs="宋体"/>
                <w:color w:val="FF0000"/>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包2：人民币壹万元整</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10,000</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w:t>
            </w:r>
            <w:r>
              <w:rPr>
                <w:rFonts w:hint="eastAsia" w:ascii="宋体" w:hAnsi="宋体" w:eastAsia="宋体" w:cs="宋体"/>
                <w:color w:val="FF0000"/>
                <w:szCs w:val="21"/>
                <w:highlight w:val="none"/>
                <w:u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1CBD249">
            <w:pPr>
              <w:adjustRightInd w:val="0"/>
              <w:snapToGrid w:val="0"/>
              <w:spacing w:line="320" w:lineRule="exact"/>
              <w:ind w:left="210" w:leftChars="1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包3：人民币捌仟元整</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8,000</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w:t>
            </w:r>
            <w:r>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4CECCB2">
            <w:pPr>
              <w:adjustRightInd w:val="0"/>
              <w:snapToGrid w:val="0"/>
              <w:spacing w:line="320" w:lineRule="exact"/>
              <w:ind w:left="210" w:leftChars="100"/>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包4：人民币壹万元整（¥10,000.00）</w:t>
            </w:r>
            <w:r>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90CCC37">
            <w:pPr>
              <w:adjustRightInd w:val="0"/>
              <w:snapToGrid w:val="0"/>
              <w:spacing w:line="320" w:lineRule="exact"/>
              <w:ind w:left="210" w:left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包5：人民币叁仟元整（¥3,000.00）；</w:t>
            </w:r>
          </w:p>
          <w:p w14:paraId="75345477">
            <w:pPr>
              <w:adjustRightInd w:val="0"/>
              <w:snapToGrid w:val="0"/>
              <w:spacing w:line="320" w:lineRule="exact"/>
              <w:ind w:left="105" w:leftChars="50" w:firstLine="315" w:firstLineChars="150"/>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保证金递交要求</w:t>
            </w: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：在提交投标文件截止时间前未按规定从</w:t>
            </w: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投标人账户汇至指定账户的视为未提交投标保证金。</w:t>
            </w:r>
          </w:p>
          <w:p w14:paraId="107B0F92">
            <w:pPr>
              <w:adjustRightInd w:val="0"/>
              <w:snapToGrid w:val="0"/>
              <w:spacing w:line="320" w:lineRule="exact"/>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收款银</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行账户信息：</w:t>
            </w:r>
          </w:p>
          <w:p w14:paraId="79EA5A3D">
            <w:pPr>
              <w:adjustRightInd w:val="0"/>
              <w:snapToGrid w:val="0"/>
              <w:spacing w:line="320" w:lineRule="exact"/>
              <w:ind w:left="105" w:leftChars="50" w:firstLine="315" w:firstLineChars="15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户  名：湖北正楚招标咨询有限公司</w:t>
            </w:r>
          </w:p>
          <w:p w14:paraId="7AEE9A26">
            <w:pPr>
              <w:adjustRightInd w:val="0"/>
              <w:snapToGrid w:val="0"/>
              <w:spacing w:line="320" w:lineRule="exact"/>
              <w:ind w:left="105" w:leftChars="50" w:firstLine="315" w:firstLineChars="15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开户行：中国民生银行武汉中南支行</w:t>
            </w:r>
          </w:p>
          <w:p w14:paraId="533EB49E">
            <w:pPr>
              <w:adjustRightInd w:val="0"/>
              <w:snapToGrid w:val="0"/>
              <w:spacing w:line="320" w:lineRule="exact"/>
              <w:ind w:left="105" w:leftChars="50" w:firstLine="315" w:firstLineChars="150"/>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  号：157661552</w:t>
            </w:r>
            <w:bookmarkStart w:id="143" w:name="_GoBack"/>
            <w:bookmarkEnd w:id="143"/>
          </w:p>
          <w:p w14:paraId="35AC920B">
            <w:pPr>
              <w:adjustRightInd w:val="0"/>
              <w:snapToGrid w:val="0"/>
              <w:spacing w:line="320" w:lineRule="exact"/>
              <w:ind w:left="105" w:leftChars="50" w:firstLine="315" w:firstLineChars="15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人的投标保证金，自采购合同签订之日起5个工作日内退还；未中标人的投标保证金，自中标通知书发出之日起5个工作日内退还。</w:t>
            </w:r>
          </w:p>
        </w:tc>
      </w:tr>
      <w:tr w14:paraId="0D8853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E8C80AC">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1B8B0932">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61A49F70">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提交投标文件截止之日起</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90日历</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tc>
      </w:tr>
      <w:tr w14:paraId="1BF703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DC24E3C">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31E3632E">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2F43F1AA">
            <w:pPr>
              <w:autoSpaceDE w:val="0"/>
              <w:autoSpaceDN w:val="0"/>
              <w:spacing w:line="320" w:lineRule="exact"/>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（1）纸质版：正本</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 </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份；副本</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4 </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份，副本可为正本的复印件，</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脊背须标注项目名称、公司名称。</w:t>
            </w:r>
          </w:p>
          <w:p w14:paraId="5C91B222">
            <w:pPr>
              <w:autoSpaceDE w:val="0"/>
              <w:autoSpaceDN w:val="0"/>
              <w:spacing w:line="320" w:lineRule="exact"/>
              <w:ind w:left="535" w:leftChars="5" w:hanging="525" w:hangingChars="250"/>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（2）电子版：</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word版本及</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未加密PDF格式（正本</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扫描件），电子版内容应与投标文件正本一致；份数：</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 </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份；形式：</w:t>
            </w:r>
            <w:r>
              <w:rPr>
                <w:rFonts w:hint="eastAsia" w:ascii="宋体" w:hAnsi="宋体" w:eastAsia="宋体" w:cs="宋体"/>
                <w:color w:val="auto"/>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U盘</w:t>
            </w: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415C704">
            <w:pPr>
              <w:autoSpaceDE w:val="0"/>
              <w:autoSpaceDN w:val="0"/>
              <w:spacing w:line="320" w:lineRule="exact"/>
              <w:ind w:left="535" w:leftChars="5" w:hanging="525" w:hangingChars="250"/>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为方便开启时唱标（如有），投标人应将《报价一览表》原件及《交纳保证金的银行凭证》（若有交纳保证金要求的）各两份一并装入一个信封，单独密封提交，并在信封上标明“采购项目编号/包号、项目名称、报价一览表”字样。</w:t>
            </w:r>
          </w:p>
          <w:p w14:paraId="66018188">
            <w:pPr>
              <w:spacing w:line="320" w:lineRule="exact"/>
              <w:ind w:firstLine="315" w:firstLineChars="150"/>
              <w:rPr>
                <w:rFonts w:hint="eastAsia" w:ascii="宋体" w:hAnsi="宋体" w:eastAsia="宋体" w:cs="宋体"/>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所有投标文件接收后概不退还。</w:t>
            </w:r>
          </w:p>
          <w:p w14:paraId="08C9D410">
            <w:pPr>
              <w:spacing w:line="320" w:lineRule="exact"/>
              <w:rPr>
                <w:rFonts w:hint="eastAsia" w:ascii="宋体" w:hAnsi="宋体" w:eastAsia="宋体" w:cs="宋体"/>
                <w:b/>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投标文件密封封套上应载明的信息</w:t>
            </w:r>
            <w:r>
              <w:rPr>
                <w:rFonts w:hint="eastAsia" w:ascii="宋体" w:hAnsi="宋体" w:eastAsia="宋体" w:cs="宋体"/>
                <w:b/>
                <w:bCs/>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E92D32A">
            <w:pPr>
              <w:spacing w:line="320" w:lineRule="exact"/>
              <w:ind w:left="420" w:leftChars="200"/>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（项目名称）投标文件</w:t>
            </w:r>
          </w:p>
          <w:p w14:paraId="00796AEA">
            <w:pPr>
              <w:spacing w:line="320" w:lineRule="exact"/>
              <w:ind w:left="420" w:leftChars="200"/>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131101B">
            <w:pPr>
              <w:spacing w:line="320" w:lineRule="exact"/>
              <w:ind w:left="420" w:leftChars="200"/>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    号</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6F2DA43">
            <w:pPr>
              <w:spacing w:line="320" w:lineRule="exact"/>
              <w:ind w:left="420" w:leftChars="200"/>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分之前不得启封</w:t>
            </w:r>
          </w:p>
          <w:p w14:paraId="78839E3F">
            <w:pPr>
              <w:adjustRightInd w:val="0"/>
              <w:snapToGrid w:val="0"/>
              <w:spacing w:line="320" w:lineRule="exact"/>
              <w:ind w:left="420" w:left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w:t>
            </w:r>
            <w:r>
              <w:rPr>
                <w:rFonts w:hint="eastAsia" w:ascii="宋体" w:hAnsi="宋体" w:eastAsia="宋体" w:cs="宋体"/>
                <w:bCs/>
                <w:color w:val="auto"/>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007634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7A42F6B3">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2150EBBA">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42275DB7">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包4和包5</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需要提供常用6种中药饮片样品：黄芪、三七粉、（生）炒白术、酸枣仁、丹参、当归，每种15—50g。</w:t>
            </w:r>
          </w:p>
          <w:p w14:paraId="3F859333">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递交要求：投标人需将各种样品用透明袋封装，袋封面粘贴标签并标识饮片名称及送样日期等，但不得显示公司名称。投标人应将单位名称（加盖公章）密封在无标记的信封中，用双面胶将信封粘贴在实物样品上，信封上不得标注投标人的相关信息。未按要求提交的样品做0分处理。样品退还：未中标人的样品在中标结果公告后，接到通知后5日内退还，逾期未取回的样品学校将有权自行处理。中标人的样品继续留存，作为履约验收的参考。所供货物签收前与所提供样品比对，如出现以次充好，与样品严重不符的，将予以退货，并根据实际情况招标人有权对中标人以当批订单所供货物总价值的10%-50%的罚款。</w:t>
            </w:r>
          </w:p>
        </w:tc>
      </w:tr>
      <w:tr w14:paraId="0042BE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3E33268">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4ED66FE0">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5C5C6F8B">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不需要</w:t>
            </w:r>
          </w:p>
          <w:p w14:paraId="44E7DDD7">
            <w:pPr>
              <w:adjustRightInd w:val="0"/>
              <w:snapToGrid w:val="0"/>
              <w:spacing w:line="320" w:lineRule="exac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需要</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演示要求</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r>
      <w:tr w14:paraId="0166F0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85AE781">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20.1</w:t>
            </w:r>
          </w:p>
        </w:tc>
        <w:tc>
          <w:tcPr>
            <w:tcW w:w="1530" w:type="dxa"/>
            <w:tcBorders>
              <w:top w:val="single" w:color="auto" w:sz="4" w:space="0"/>
              <w:left w:val="single" w:color="auto" w:sz="4" w:space="0"/>
              <w:bottom w:val="single" w:color="auto" w:sz="4" w:space="0"/>
              <w:right w:val="single" w:color="auto" w:sz="4" w:space="0"/>
            </w:tcBorders>
            <w:vAlign w:val="center"/>
          </w:tcPr>
          <w:p w14:paraId="0FDAE096">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p>
          <w:p w14:paraId="70C98A68">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60997055">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详见第一章“招标公告（投标邀请书）”</w:t>
            </w:r>
          </w:p>
        </w:tc>
      </w:tr>
      <w:tr w14:paraId="3094A3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FAE7334">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22.1</w:t>
            </w:r>
          </w:p>
        </w:tc>
        <w:tc>
          <w:tcPr>
            <w:tcW w:w="1530" w:type="dxa"/>
            <w:tcBorders>
              <w:top w:val="single" w:color="auto" w:sz="4" w:space="0"/>
              <w:left w:val="single" w:color="auto" w:sz="4" w:space="0"/>
              <w:bottom w:val="single" w:color="auto" w:sz="4" w:space="0"/>
              <w:right w:val="single" w:color="auto" w:sz="4" w:space="0"/>
            </w:tcBorders>
            <w:vAlign w:val="center"/>
          </w:tcPr>
          <w:p w14:paraId="34A379F4">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开标时间、</w:t>
            </w:r>
          </w:p>
          <w:p w14:paraId="15AB0831">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49C07621">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详见第一章“招标公告（投标邀请书）”</w:t>
            </w:r>
          </w:p>
        </w:tc>
      </w:tr>
      <w:tr w14:paraId="2DA240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392EBA0">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24.1</w:t>
            </w:r>
          </w:p>
        </w:tc>
        <w:tc>
          <w:tcPr>
            <w:tcW w:w="1530" w:type="dxa"/>
            <w:tcBorders>
              <w:top w:val="single" w:color="auto" w:sz="4" w:space="0"/>
              <w:left w:val="single" w:color="auto" w:sz="4" w:space="0"/>
              <w:bottom w:val="single" w:color="auto" w:sz="4" w:space="0"/>
              <w:right w:val="single" w:color="auto" w:sz="4" w:space="0"/>
            </w:tcBorders>
            <w:vAlign w:val="center"/>
          </w:tcPr>
          <w:p w14:paraId="07D09BBE">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58E334FE">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综合评分法</w:t>
            </w:r>
          </w:p>
          <w:p w14:paraId="67D3885F">
            <w:pPr>
              <w:adjustRightInd w:val="0"/>
              <w:snapToGrid w:val="0"/>
              <w:spacing w:line="320" w:lineRule="exact"/>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详见第五章“评标方法、程序及标准”要求</w:t>
            </w:r>
          </w:p>
        </w:tc>
      </w:tr>
      <w:tr w14:paraId="1341B0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64B34B7">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25.1</w:t>
            </w:r>
          </w:p>
        </w:tc>
        <w:tc>
          <w:tcPr>
            <w:tcW w:w="1530" w:type="dxa"/>
            <w:tcBorders>
              <w:top w:val="single" w:color="auto" w:sz="4" w:space="0"/>
              <w:left w:val="single" w:color="auto" w:sz="4" w:space="0"/>
              <w:bottom w:val="single" w:color="auto" w:sz="4" w:space="0"/>
              <w:right w:val="single" w:color="auto" w:sz="4" w:space="0"/>
            </w:tcBorders>
            <w:vAlign w:val="center"/>
          </w:tcPr>
          <w:p w14:paraId="4B8DE069">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61E4EB90">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由采购人代表和评审专家共</w:t>
            </w: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人或</w:t>
            </w: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人以上单数组成，其中评审专家人数不少于总数的2/3。除非招标文件另有规定，评审专家将从政府采购评审专家库中随机抽取。</w:t>
            </w:r>
          </w:p>
        </w:tc>
      </w:tr>
      <w:tr w14:paraId="5AC534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ACD4F19">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28.3</w:t>
            </w:r>
          </w:p>
        </w:tc>
        <w:tc>
          <w:tcPr>
            <w:tcW w:w="1530" w:type="dxa"/>
            <w:tcBorders>
              <w:top w:val="single" w:color="auto" w:sz="4" w:space="0"/>
              <w:left w:val="single" w:color="auto" w:sz="4" w:space="0"/>
              <w:bottom w:val="single" w:color="auto" w:sz="4" w:space="0"/>
              <w:right w:val="single" w:color="auto" w:sz="4" w:space="0"/>
            </w:tcBorders>
            <w:vAlign w:val="center"/>
          </w:tcPr>
          <w:p w14:paraId="02502709">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3D285D49">
            <w:pPr>
              <w:adjustRightInd w:val="0"/>
              <w:snapToGrid w:val="0"/>
              <w:spacing w:line="320" w:lineRule="exac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投标人可就本招标项目多标包投标，</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同一投标人可多投多中。</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p>
        </w:tc>
      </w:tr>
      <w:tr w14:paraId="7B8D2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A6C696D">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30.1</w:t>
            </w:r>
          </w:p>
        </w:tc>
        <w:tc>
          <w:tcPr>
            <w:tcW w:w="1530" w:type="dxa"/>
            <w:tcBorders>
              <w:top w:val="single" w:color="auto" w:sz="4" w:space="0"/>
              <w:left w:val="single" w:color="auto" w:sz="4" w:space="0"/>
              <w:bottom w:val="single" w:color="auto" w:sz="4" w:space="0"/>
              <w:right w:val="single" w:color="auto" w:sz="4" w:space="0"/>
            </w:tcBorders>
            <w:vAlign w:val="center"/>
          </w:tcPr>
          <w:p w14:paraId="79240FAE">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1B915CD1">
            <w:pPr>
              <w:adjustRightInd w:val="0"/>
              <w:snapToGrid w:val="0"/>
              <w:spacing w:line="320" w:lineRule="exact"/>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不需要 </w:t>
            </w:r>
          </w:p>
          <w:p w14:paraId="0ABFDCD0">
            <w:pPr>
              <w:adjustRightInd w:val="0"/>
              <w:snapToGrid w:val="0"/>
              <w:spacing w:line="320" w:lineRule="exact"/>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需要，</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履约保证金金额：</w:t>
            </w:r>
          </w:p>
          <w:p w14:paraId="2EA80685">
            <w:pPr>
              <w:adjustRightInd w:val="0"/>
              <w:snapToGrid w:val="0"/>
              <w:spacing w:line="320" w:lineRule="exact"/>
              <w:ind w:left="210" w:leftChars="100"/>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包1：人民币拾万元</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整（¥</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100,000</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FBB4BE1">
            <w:pPr>
              <w:adjustRightInd w:val="0"/>
              <w:snapToGrid w:val="0"/>
              <w:spacing w:line="320" w:lineRule="exact"/>
              <w:ind w:left="210" w:leftChars="100"/>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包2：人民币伍万元整</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50,000</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40575CB">
            <w:pPr>
              <w:adjustRightInd w:val="0"/>
              <w:snapToGrid w:val="0"/>
              <w:spacing w:line="320" w:lineRule="exact"/>
              <w:ind w:left="210" w:leftChars="1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包3：人民币伍万元整</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50,000</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AA50C33">
            <w:pPr>
              <w:adjustRightInd w:val="0"/>
              <w:snapToGrid w:val="0"/>
              <w:spacing w:line="320" w:lineRule="exact"/>
              <w:ind w:left="210" w:leftChars="100"/>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包4：人民币伍万元整</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50,000</w:t>
            </w:r>
            <w:r>
              <w:rPr>
                <w:rFonts w:hint="eastAsia" w:ascii="宋体" w:hAnsi="宋体" w:eastAsia="宋体" w:cs="宋体"/>
                <w:color w:val="FF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138DD64">
            <w:pPr>
              <w:adjustRightInd w:val="0"/>
              <w:snapToGrid w:val="0"/>
              <w:spacing w:line="320" w:lineRule="exact"/>
              <w:ind w:left="210" w:leftChars="100"/>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包5：人民币壹万元整（¥</w:t>
            </w:r>
            <w:r>
              <w:rPr>
                <w:rFonts w:hint="eastAsia" w:ascii="宋体" w:hAnsi="宋体" w:eastAsia="宋体" w:cs="宋体"/>
                <w:color w:val="FF0000"/>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10,000.00</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1F52DBC">
            <w:pPr>
              <w:adjustRightInd w:val="0"/>
              <w:snapToGrid w:val="0"/>
              <w:spacing w:line="320" w:lineRule="exact"/>
              <w:ind w:firstLine="315"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FF"/>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不得超过合同金额的10%，并在</w:t>
            </w:r>
            <w:r>
              <w:rPr>
                <w:rFonts w:hint="eastAsia" w:ascii="宋体" w:hAnsi="宋体" w:eastAsia="宋体" w:cs="宋体"/>
                <w:color w:val="0000FF"/>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同中明确）</w:t>
            </w:r>
          </w:p>
          <w:p w14:paraId="1310E127">
            <w:pPr>
              <w:adjustRightInd w:val="0"/>
              <w:snapToGrid w:val="0"/>
              <w:spacing w:line="320" w:lineRule="exact"/>
              <w:ind w:firstLine="315" w:firstLineChars="150"/>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履约保证金形式：支票、汇票、本票或者金融机构、担保机构出具的保函等非现金形式。</w:t>
            </w:r>
          </w:p>
        </w:tc>
      </w:tr>
      <w:tr w14:paraId="5AEA0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E3886EB">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30.5</w:t>
            </w:r>
          </w:p>
        </w:tc>
        <w:tc>
          <w:tcPr>
            <w:tcW w:w="1530" w:type="dxa"/>
            <w:tcBorders>
              <w:top w:val="single" w:color="auto" w:sz="4" w:space="0"/>
              <w:left w:val="single" w:color="auto" w:sz="4" w:space="0"/>
              <w:bottom w:val="single" w:color="auto" w:sz="4" w:space="0"/>
              <w:right w:val="single" w:color="auto" w:sz="4" w:space="0"/>
            </w:tcBorders>
            <w:vAlign w:val="center"/>
          </w:tcPr>
          <w:p w14:paraId="3170D444">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428A878B">
            <w:pPr>
              <w:pStyle w:val="20"/>
              <w:ind w:left="0" w:firstLine="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详见第三章 技术、服务及商务要求</w:t>
            </w:r>
          </w:p>
        </w:tc>
      </w:tr>
      <w:tr w14:paraId="50AC1E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64419E5">
            <w:pPr>
              <w:tabs>
                <w:tab w:val="left" w:pos="130"/>
              </w:tabs>
              <w:adjustRightInd w:val="0"/>
              <w:snapToGrid w:val="0"/>
              <w:spacing w:line="320" w:lineRule="exact"/>
              <w:ind w:right="5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32</w:t>
            </w:r>
          </w:p>
        </w:tc>
        <w:tc>
          <w:tcPr>
            <w:tcW w:w="1530" w:type="dxa"/>
            <w:tcBorders>
              <w:top w:val="single" w:color="auto" w:sz="4" w:space="0"/>
              <w:left w:val="single" w:color="auto" w:sz="4" w:space="0"/>
              <w:bottom w:val="single" w:color="auto" w:sz="4" w:space="0"/>
              <w:right w:val="single" w:color="auto" w:sz="4" w:space="0"/>
            </w:tcBorders>
            <w:vAlign w:val="center"/>
          </w:tcPr>
          <w:p w14:paraId="230722B7">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6CB22C18">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1、投标人认为招标文件、招标过程和中标结果使自己的权益受到损害的，可以在知道或者应知其权益受到损害之日起7个工作日内，以书面形式向采购人、采购代理机构提出质疑。</w:t>
            </w:r>
          </w:p>
          <w:p w14:paraId="5D56A53C">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应当在法定质疑期内一次性提出针对同一采购程序环节的质疑。</w:t>
            </w:r>
          </w:p>
          <w:p w14:paraId="4C3F0E49">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3、提出质疑的投标人应当是参与所质疑项目招标活动的投标人。</w:t>
            </w:r>
          </w:p>
          <w:p w14:paraId="4C724F22">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4、潜在投标人已依法获取其可质疑的招标文件的，可以对该文件提出质疑。对招标文件提出质疑的，应当在获取招标文件或者招标文件公告期限届满之日起7个工作日内提出。</w:t>
            </w:r>
          </w:p>
          <w:p w14:paraId="65E39054">
            <w:pPr>
              <w:spacing w:line="320" w:lineRule="exact"/>
              <w:ind w:firstLine="315" w:firstLineChars="150"/>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时应提交书面质疑函一份</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w:t>
            </w:r>
            <w:r>
              <w:rPr>
                <w:rFonts w:hint="eastAsia" w:ascii="宋体" w:hAnsi="宋体" w:eastAsia="宋体" w:cs="宋体"/>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r>
              <w:rPr>
                <w:rFonts w:hint="eastAsia" w:ascii="宋体" w:hAnsi="宋体" w:eastAsia="宋体" w:cs="宋体"/>
                <w:bCs/>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、加盖单位公章</w:t>
            </w:r>
            <w:r>
              <w:rPr>
                <w:rFonts w:hint="eastAsia" w:ascii="宋体" w:hAnsi="宋体" w:eastAsia="宋体" w:cs="宋体"/>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并附相关证据材料</w:t>
            </w:r>
            <w:r>
              <w:rPr>
                <w:rFonts w:hint="eastAsia" w:ascii="宋体" w:hAnsi="宋体" w:eastAsia="宋体" w:cs="宋体"/>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联系电话</w:t>
            </w:r>
            <w:r>
              <w:rPr>
                <w:rFonts w:hint="eastAsia" w:ascii="宋体" w:hAnsi="宋体" w:eastAsia="宋体" w:cs="宋体"/>
                <w:color w:val="FF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u w:val="none"/>
                <w:lang w:val="zh-CN"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027-87303068</w:t>
            </w: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，邮箱：</w:t>
            </w:r>
            <w:r>
              <w:rPr>
                <w:rFonts w:hint="eastAsia" w:ascii="宋体" w:hAnsi="宋体" w:eastAsia="宋体" w:cs="宋体"/>
                <w:color w:val="FF0000"/>
                <w:szCs w:val="21"/>
                <w:highlight w:val="none"/>
                <w:u w:val="none"/>
                <w:lang w:val="zh-CN"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hbzc@hbzczb.com.cn</w:t>
            </w:r>
            <w:r>
              <w:rPr>
                <w:rFonts w:hint="eastAsia" w:ascii="宋体" w:hAnsi="宋体" w:eastAsia="宋体" w:cs="宋体"/>
                <w:color w:val="FF0000"/>
                <w:szCs w:val="21"/>
                <w:highlight w:val="none"/>
                <w:u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42036CF">
            <w:pPr>
              <w:spacing w:line="320" w:lineRule="exact"/>
              <w:ind w:firstLine="315" w:firstLineChars="150"/>
              <w:rPr>
                <w:rFonts w:hint="eastAsia" w:ascii="宋体" w:hAnsi="宋体" w:eastAsia="宋体" w:cs="宋体"/>
                <w:bCs/>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00000"/>
                <w:szCs w:val="21"/>
                <w:highlight w:val="none"/>
                <w:u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对于不符合上述条件的质疑将不予受理。</w:t>
            </w:r>
          </w:p>
        </w:tc>
      </w:tr>
      <w:tr w14:paraId="445EB4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25" w:hRule="atLeast"/>
        </w:trPr>
        <w:tc>
          <w:tcPr>
            <w:tcW w:w="2396" w:type="dxa"/>
            <w:gridSpan w:val="2"/>
            <w:vMerge w:val="restart"/>
            <w:tcBorders>
              <w:top w:val="single" w:color="auto" w:sz="4" w:space="0"/>
              <w:left w:val="single" w:color="auto" w:sz="4" w:space="0"/>
              <w:right w:val="single" w:color="auto" w:sz="4" w:space="0"/>
            </w:tcBorders>
            <w:vAlign w:val="center"/>
          </w:tcPr>
          <w:p w14:paraId="083D3871">
            <w:pPr>
              <w:adjustRightInd w:val="0"/>
              <w:snapToGrid w:val="0"/>
              <w:spacing w:line="32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20680FE3">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w:t>
            </w:r>
            <w:r>
              <w:rPr>
                <w:rFonts w:hint="eastAsia" w:ascii="宋体" w:hAnsi="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原则：</w:t>
            </w: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当通过资格性、符合性的投标人＜3 家时，本项目采购失败；≥3 家时，</w:t>
            </w: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依据评审结果推荐得分前三名为中标人。</w:t>
            </w:r>
          </w:p>
          <w:p w14:paraId="30E936E1">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供货品种</w:t>
            </w: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配原则：当中标人能按照清单报出对应品目时，以低价原则成交。即品目清单中报价最低的投标人中标该品目。当出现相同报价时，综合得分高的中标人中选该品目。当某一品目只有一家投标人能按照清单报价时，则该家投标人中标此品目。投标人都不能按照清单报出对应品种时，须报出替代品种，参照前款执行。</w:t>
            </w:r>
          </w:p>
          <w:p w14:paraId="441EC780">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lang w:val="en-US" w:eastAsia="zh-CN"/>
              </w:rPr>
            </w:pPr>
            <w:r>
              <w:rPr>
                <w:rFonts w:hint="default"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评选同时依次进行。</w:t>
            </w:r>
          </w:p>
        </w:tc>
      </w:tr>
      <w:tr w14:paraId="69687B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35" w:hRule="atLeast"/>
        </w:trPr>
        <w:tc>
          <w:tcPr>
            <w:tcW w:w="2396" w:type="dxa"/>
            <w:gridSpan w:val="2"/>
            <w:vMerge w:val="continue"/>
            <w:tcBorders>
              <w:left w:val="single" w:color="auto" w:sz="4" w:space="0"/>
              <w:right w:val="single" w:color="auto" w:sz="4" w:space="0"/>
            </w:tcBorders>
            <w:vAlign w:val="center"/>
          </w:tcPr>
          <w:p w14:paraId="1ADF2B1F">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pPr>
          </w:p>
        </w:tc>
        <w:tc>
          <w:tcPr>
            <w:tcW w:w="6958" w:type="dxa"/>
            <w:tcBorders>
              <w:top w:val="single" w:color="auto" w:sz="4" w:space="0"/>
              <w:left w:val="single" w:color="auto" w:sz="4" w:space="0"/>
              <w:bottom w:val="single" w:color="auto" w:sz="4" w:space="0"/>
              <w:right w:val="single" w:color="auto" w:sz="4" w:space="0"/>
            </w:tcBorders>
            <w:vAlign w:val="center"/>
          </w:tcPr>
          <w:p w14:paraId="5718166D">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包2/3/4中标原则：当通过资格性、符合性的投标人＜3 家时，本项目采购失败；≥3 家时，依据评审结果推荐得分前两名为中标人。</w:t>
            </w:r>
          </w:p>
          <w:p w14:paraId="4770DF88">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货品种分配原则：当中标人能按照清单报出对应品目时，以低价原则成交。即品目清单中报价最低的投标人中标该品目。当出现相同报价时，综合得分高的中标人中选该品目。当某一品目只有一家投标人能按照清单报价时，则该家投标人中标此品目。投标人都不能按照清单报出对应品种时，须报出替代品种，参照前款执行。</w:t>
            </w:r>
          </w:p>
          <w:p w14:paraId="096C300C">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评选同时依次进行。</w:t>
            </w:r>
          </w:p>
        </w:tc>
      </w:tr>
      <w:tr w14:paraId="188698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90" w:hRule="atLeast"/>
        </w:trPr>
        <w:tc>
          <w:tcPr>
            <w:tcW w:w="2396" w:type="dxa"/>
            <w:gridSpan w:val="2"/>
            <w:vMerge w:val="continue"/>
            <w:tcBorders>
              <w:left w:val="single" w:color="auto" w:sz="4" w:space="0"/>
              <w:right w:val="single" w:color="auto" w:sz="4" w:space="0"/>
            </w:tcBorders>
            <w:vAlign w:val="center"/>
          </w:tcPr>
          <w:p w14:paraId="24D22C78">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958" w:type="dxa"/>
            <w:tcBorders>
              <w:top w:val="single" w:color="auto" w:sz="4" w:space="0"/>
              <w:left w:val="single" w:color="auto" w:sz="4" w:space="0"/>
              <w:bottom w:val="single" w:color="auto" w:sz="4" w:space="0"/>
              <w:right w:val="single" w:color="auto" w:sz="4" w:space="0"/>
            </w:tcBorders>
            <w:vAlign w:val="center"/>
          </w:tcPr>
          <w:p w14:paraId="17C215FB">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lang w:val="en-US" w:eastAsia="zh-CN"/>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包5中标原则：当通过资格性、符合性的投标人＜3 家时，本项目采购失败；≥3 家时，依据评审结果推荐得分第一名为中标人。</w:t>
            </w:r>
          </w:p>
        </w:tc>
      </w:tr>
    </w:tbl>
    <w:p w14:paraId="5D0DF481">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注意：投标人应随时关注第一章招标公告（投标邀请书）中指定网站发布的本招标项目的相关信息（答疑、澄清、通知公告等）。</w:t>
      </w:r>
    </w:p>
    <w:p w14:paraId="7E7EAB36">
      <w:pPr>
        <w:spacing w:line="276" w:lineRule="auto"/>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补充说明：</w:t>
      </w:r>
    </w:p>
    <w:p w14:paraId="2FEA1126">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2355F733">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2）关于提交经审计的财务报告的年份要求：递交投标文件时间如在当年6月30日以前，则近三年指上上个年度往前推算的三年，如递交投标文件时间为2018年6月9日，则“近三年”是指2014年度、2015年度、2016年度。</w:t>
      </w:r>
    </w:p>
    <w:p w14:paraId="01F72C53">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递交投标文件时间如在当年6月30日以后，则近三年是指上个年度往前推算的3年，如递交投标文件时间为2018年12月1日，则“近三年”是指2015年度、2016年度、2017年度。</w:t>
      </w:r>
    </w:p>
    <w:p w14:paraId="6CD78A0C">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3）本招标文件所称的“以上”、“以下”、“内”、“以内”，均包括本数；所称的“不足”，不包括本数。</w:t>
      </w:r>
    </w:p>
    <w:p w14:paraId="477F321F">
      <w:pPr>
        <w:autoSpaceDE w:val="0"/>
        <w:autoSpaceDN w:val="0"/>
        <w:snapToGrid w:val="0"/>
        <w:spacing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4）《投标人须知前附表》中，“</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eq \o\ac(□,√)</w:instrTex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”代表选中，“□”代表未选中。</w:t>
      </w:r>
    </w:p>
    <w:p w14:paraId="0D62F08C">
      <w:pPr>
        <w:autoSpaceDE w:val="0"/>
        <w:autoSpaceDN w:val="0"/>
        <w:snapToGrid w:val="0"/>
        <w:spacing w:line="276" w:lineRule="auto"/>
        <w:jc w:val="left"/>
        <w:outlineLvl w:val="1"/>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9" w:name="_Toc32567"/>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w:t>
      </w:r>
      <w:bookmarkEnd w:id="19"/>
    </w:p>
    <w:p w14:paraId="0716E3B6">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0" w:name="_Toc541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bookmarkEnd w:id="18"/>
      <w:bookmarkEnd w:id="20"/>
    </w:p>
    <w:p w14:paraId="6306A028">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适用范围</w:t>
      </w:r>
    </w:p>
    <w:p w14:paraId="58AEB748">
      <w:pPr>
        <w:spacing w:line="276" w:lineRule="auto"/>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招标文件仅适用于第一章“招标公告（投标邀请书）”中所述项目的货物、工程及服务的采购。</w:t>
      </w:r>
    </w:p>
    <w:p w14:paraId="71B6EF5E">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定义</w:t>
      </w:r>
    </w:p>
    <w:p w14:paraId="42698A89">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本次招标的采购人，</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详见《投标人须知前附表》。</w:t>
      </w:r>
    </w:p>
    <w:p w14:paraId="00E19685">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“监管部门”是指：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本次招标的监管部门，</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详见《投标人须知前附表》。</w:t>
      </w:r>
    </w:p>
    <w:p w14:paraId="1D100DB7">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本次招标的采购代理机构，</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详见《投标人须知前附表》。</w:t>
      </w:r>
    </w:p>
    <w:p w14:paraId="295E0533">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“投标人”是指：</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响应本招标文件要求，参加投标的法人、其他组织或者自然人。</w:t>
      </w:r>
    </w:p>
    <w:p w14:paraId="34465C59">
      <w:pPr>
        <w:numPr>
          <w:ilvl w:val="0"/>
          <w:numId w:val="3"/>
        </w:numPr>
        <w:spacing w:line="276" w:lineRule="auto"/>
        <w:ind w:left="476" w:hanging="47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“合格的投标人”是指：</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资格审查和符合性审查合格的投标人。</w:t>
      </w:r>
    </w:p>
    <w:p w14:paraId="44B6BF76">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“中标人”是指：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经评标委员会评审推荐，采购人授予合同的投标人。</w:t>
      </w:r>
    </w:p>
    <w:p w14:paraId="51C8FDE5">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投标人根据招标文件要求，编制的包含价格、技术、服务和合同草案条款等所有内容的文件。</w:t>
      </w:r>
    </w:p>
    <w:p w14:paraId="2E56FBCA">
      <w:pPr>
        <w:numPr>
          <w:ilvl w:val="0"/>
          <w:numId w:val="3"/>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“进口产品” 是指：</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通过中国海关报关验放进入中国境内且产自关境外的产品。</w:t>
      </w:r>
    </w:p>
    <w:p w14:paraId="3787FFFF">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项目属性定义</w:t>
      </w:r>
    </w:p>
    <w:p w14:paraId="317025FD">
      <w:pPr>
        <w:numPr>
          <w:ilvl w:val="0"/>
          <w:numId w:val="4"/>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“货物”是指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：各种形态和种类的物品，包括原材料、燃料、设备、产品等。</w:t>
      </w:r>
    </w:p>
    <w:p w14:paraId="53A7E7B2">
      <w:pPr>
        <w:numPr>
          <w:ilvl w:val="0"/>
          <w:numId w:val="5"/>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招标文件中没有提及招标货物来源地的，根据《中华人民共和国政府采购法》及相关规定均应是本国货物，另有规定的除外。</w:t>
      </w:r>
    </w:p>
    <w:p w14:paraId="63729E70">
      <w:pPr>
        <w:numPr>
          <w:ilvl w:val="0"/>
          <w:numId w:val="5"/>
        </w:numPr>
        <w:spacing w:line="276" w:lineRule="auto"/>
        <w:ind w:left="726" w:hanging="442"/>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投标的货物应是合法生产的符合国家有关标准要求的货物，并能够按照合同规定的品牌、产地、质量、价格和有效期等履约。</w:t>
      </w:r>
    </w:p>
    <w:p w14:paraId="5117FCB6">
      <w:pPr>
        <w:numPr>
          <w:ilvl w:val="0"/>
          <w:numId w:val="4"/>
        </w:numPr>
        <w:spacing w:line="276" w:lineRule="auto"/>
        <w:ind w:left="476" w:hanging="476"/>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“工程”是指</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：与建筑物和构筑物的新建、改建、扩建及其相关的装修、拆除、修缮无关的工程。</w:t>
      </w:r>
    </w:p>
    <w:p w14:paraId="135CB8A6">
      <w:pPr>
        <w:numPr>
          <w:ilvl w:val="0"/>
          <w:numId w:val="4"/>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r>
        <w:rPr>
          <w:rFonts w:hint="eastAsia" w:ascii="宋体" w:hAnsi="宋体" w:eastAsia="宋体" w:cs="宋体"/>
          <w:b/>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是指：</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除前述“货物”和“工程”以外的其他政府采购对象,</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包括采购人自身需要的服务  和采购人向社会公众提供的公共服务。</w:t>
      </w:r>
    </w:p>
    <w:p w14:paraId="1B52938F">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费用</w:t>
      </w:r>
    </w:p>
    <w:p w14:paraId="4A26E958">
      <w:pPr>
        <w:numPr>
          <w:ilvl w:val="0"/>
          <w:numId w:val="6"/>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投标人应承担所有与准备和参加投标有关的费用。不论投标的结果如何，采购人和采购代理机构均无义务和责任承担这些费用。</w:t>
      </w:r>
    </w:p>
    <w:p w14:paraId="28E1FFFB">
      <w:pPr>
        <w:numPr>
          <w:ilvl w:val="0"/>
          <w:numId w:val="6"/>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中标人须在收到中标通知书时向采购代理机构支付代理服务费。服务费支付标准和方法详见《投标人须知前附表》。</w:t>
      </w:r>
    </w:p>
    <w:p w14:paraId="0740855C">
      <w:pPr>
        <w:numPr>
          <w:ilvl w:val="0"/>
          <w:numId w:val="6"/>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原国家计委计价格[2002]1980号规定收费标准：</w:t>
      </w:r>
    </w:p>
    <w:tbl>
      <w:tblPr>
        <w:tblStyle w:val="21"/>
        <w:tblW w:w="8386" w:type="dxa"/>
        <w:jc w:val="center"/>
        <w:tblLayout w:type="fixed"/>
        <w:tblCellMar>
          <w:top w:w="0" w:type="dxa"/>
          <w:left w:w="0" w:type="dxa"/>
          <w:bottom w:w="0" w:type="dxa"/>
          <w:right w:w="0" w:type="dxa"/>
        </w:tblCellMar>
      </w:tblPr>
      <w:tblGrid>
        <w:gridCol w:w="2402"/>
        <w:gridCol w:w="2024"/>
        <w:gridCol w:w="1800"/>
        <w:gridCol w:w="2160"/>
      </w:tblGrid>
      <w:tr w14:paraId="6310B849">
        <w:tblPrEx>
          <w:tblCellMar>
            <w:top w:w="0" w:type="dxa"/>
            <w:left w:w="0" w:type="dxa"/>
            <w:bottom w:w="0" w:type="dxa"/>
            <w:right w:w="0" w:type="dxa"/>
          </w:tblCellMar>
        </w:tblPrEx>
        <w:trPr>
          <w:trHeight w:val="340" w:hRule="atLeast"/>
          <w:tblHeader/>
          <w:jc w:val="center"/>
        </w:trPr>
        <w:tc>
          <w:tcPr>
            <w:tcW w:w="2402" w:type="dxa"/>
            <w:tcBorders>
              <w:top w:val="single" w:color="auto" w:sz="4" w:space="0"/>
              <w:left w:val="single" w:color="auto" w:sz="8" w:space="0"/>
              <w:bottom w:val="single" w:color="auto" w:sz="8" w:space="0"/>
              <w:right w:val="single" w:color="auto" w:sz="8" w:space="0"/>
            </w:tcBorders>
            <w:vAlign w:val="center"/>
          </w:tcPr>
          <w:p w14:paraId="05280063">
            <w:pPr>
              <w:spacing w:line="276" w:lineRule="auto"/>
              <w:jc w:val="cente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14:paraId="00855192">
            <w:pPr>
              <w:spacing w:line="276" w:lineRule="auto"/>
              <w:jc w:val="cente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tc>
        <w:tc>
          <w:tcPr>
            <w:tcW w:w="1800" w:type="dxa"/>
            <w:tcBorders>
              <w:top w:val="single" w:color="auto" w:sz="8" w:space="0"/>
              <w:left w:val="single" w:color="auto" w:sz="8" w:space="0"/>
              <w:bottom w:val="single" w:color="auto" w:sz="8" w:space="0"/>
              <w:right w:val="single" w:color="auto" w:sz="8" w:space="0"/>
            </w:tcBorders>
            <w:vAlign w:val="center"/>
          </w:tcPr>
          <w:p w14:paraId="1E099B1B">
            <w:pPr>
              <w:spacing w:line="276" w:lineRule="auto"/>
              <w:jc w:val="cente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tc>
        <w:tc>
          <w:tcPr>
            <w:tcW w:w="2160" w:type="dxa"/>
            <w:tcBorders>
              <w:top w:val="single" w:color="auto" w:sz="8" w:space="0"/>
              <w:left w:val="single" w:color="auto" w:sz="8" w:space="0"/>
              <w:bottom w:val="single" w:color="auto" w:sz="8" w:space="0"/>
              <w:right w:val="single" w:color="auto" w:sz="8" w:space="0"/>
            </w:tcBorders>
            <w:vAlign w:val="center"/>
          </w:tcPr>
          <w:p w14:paraId="0AA259DF">
            <w:pPr>
              <w:spacing w:line="276" w:lineRule="auto"/>
              <w:jc w:val="cente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工程</w:t>
            </w:r>
          </w:p>
        </w:tc>
      </w:tr>
      <w:tr w14:paraId="672CF339">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2A4250B1">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100以下</w:t>
            </w:r>
          </w:p>
        </w:tc>
        <w:tc>
          <w:tcPr>
            <w:tcW w:w="2024" w:type="dxa"/>
            <w:tcBorders>
              <w:top w:val="single" w:color="auto" w:sz="8" w:space="0"/>
              <w:left w:val="single" w:color="auto" w:sz="8" w:space="0"/>
              <w:bottom w:val="single" w:color="auto" w:sz="8" w:space="0"/>
              <w:right w:val="single" w:color="auto" w:sz="8" w:space="0"/>
            </w:tcBorders>
            <w:vAlign w:val="center"/>
          </w:tcPr>
          <w:p w14:paraId="555605E2">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p>
        </w:tc>
        <w:tc>
          <w:tcPr>
            <w:tcW w:w="1800" w:type="dxa"/>
            <w:tcBorders>
              <w:top w:val="single" w:color="auto" w:sz="8" w:space="0"/>
              <w:left w:val="single" w:color="auto" w:sz="8" w:space="0"/>
              <w:bottom w:val="single" w:color="auto" w:sz="8" w:space="0"/>
              <w:right w:val="single" w:color="auto" w:sz="8" w:space="0"/>
            </w:tcBorders>
            <w:vAlign w:val="center"/>
          </w:tcPr>
          <w:p w14:paraId="42A485C7">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p>
        </w:tc>
        <w:tc>
          <w:tcPr>
            <w:tcW w:w="2160" w:type="dxa"/>
            <w:tcBorders>
              <w:top w:val="single" w:color="auto" w:sz="8" w:space="0"/>
              <w:left w:val="single" w:color="auto" w:sz="8" w:space="0"/>
              <w:bottom w:val="single" w:color="auto" w:sz="8" w:space="0"/>
              <w:right w:val="single" w:color="auto" w:sz="8" w:space="0"/>
            </w:tcBorders>
            <w:vAlign w:val="center"/>
          </w:tcPr>
          <w:p w14:paraId="6D26976D">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p>
        </w:tc>
      </w:tr>
      <w:tr w14:paraId="116178A5">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C44AFE6">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lOO-500</w:t>
            </w:r>
          </w:p>
        </w:tc>
        <w:tc>
          <w:tcPr>
            <w:tcW w:w="2024" w:type="dxa"/>
            <w:tcBorders>
              <w:top w:val="single" w:color="auto" w:sz="8" w:space="0"/>
              <w:left w:val="single" w:color="auto" w:sz="8" w:space="0"/>
              <w:bottom w:val="single" w:color="auto" w:sz="8" w:space="0"/>
              <w:right w:val="single" w:color="auto" w:sz="8" w:space="0"/>
            </w:tcBorders>
            <w:vAlign w:val="center"/>
          </w:tcPr>
          <w:p w14:paraId="7C2B6A3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w:t>
            </w:r>
          </w:p>
        </w:tc>
        <w:tc>
          <w:tcPr>
            <w:tcW w:w="1800" w:type="dxa"/>
            <w:tcBorders>
              <w:top w:val="single" w:color="auto" w:sz="8" w:space="0"/>
              <w:left w:val="single" w:color="auto" w:sz="8" w:space="0"/>
              <w:bottom w:val="single" w:color="auto" w:sz="8" w:space="0"/>
              <w:right w:val="single" w:color="auto" w:sz="8" w:space="0"/>
            </w:tcBorders>
            <w:vAlign w:val="center"/>
          </w:tcPr>
          <w:p w14:paraId="685A4412">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0.8%</w:t>
            </w:r>
          </w:p>
        </w:tc>
        <w:tc>
          <w:tcPr>
            <w:tcW w:w="2160" w:type="dxa"/>
            <w:tcBorders>
              <w:top w:val="single" w:color="auto" w:sz="8" w:space="0"/>
              <w:left w:val="single" w:color="auto" w:sz="8" w:space="0"/>
              <w:bottom w:val="single" w:color="auto" w:sz="8" w:space="0"/>
              <w:right w:val="single" w:color="auto" w:sz="8" w:space="0"/>
            </w:tcBorders>
            <w:vAlign w:val="center"/>
          </w:tcPr>
          <w:p w14:paraId="1D42223A">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0.7%</w:t>
            </w:r>
          </w:p>
        </w:tc>
      </w:tr>
      <w:tr w14:paraId="5B9FBABC">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D4B9E4C">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500-1000</w:t>
            </w:r>
          </w:p>
        </w:tc>
        <w:tc>
          <w:tcPr>
            <w:tcW w:w="2024" w:type="dxa"/>
            <w:tcBorders>
              <w:top w:val="single" w:color="auto" w:sz="8" w:space="0"/>
              <w:left w:val="single" w:color="auto" w:sz="8" w:space="0"/>
              <w:bottom w:val="single" w:color="auto" w:sz="8" w:space="0"/>
              <w:right w:val="single" w:color="auto" w:sz="8" w:space="0"/>
            </w:tcBorders>
            <w:vAlign w:val="center"/>
          </w:tcPr>
          <w:p w14:paraId="5CD548F2">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0.8%</w:t>
            </w:r>
          </w:p>
        </w:tc>
        <w:tc>
          <w:tcPr>
            <w:tcW w:w="1800" w:type="dxa"/>
            <w:tcBorders>
              <w:top w:val="single" w:color="auto" w:sz="8" w:space="0"/>
              <w:left w:val="single" w:color="auto" w:sz="8" w:space="0"/>
              <w:bottom w:val="single" w:color="auto" w:sz="8" w:space="0"/>
              <w:right w:val="single" w:color="auto" w:sz="8" w:space="0"/>
            </w:tcBorders>
            <w:vAlign w:val="center"/>
          </w:tcPr>
          <w:p w14:paraId="2DBD929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0.45%</w:t>
            </w:r>
          </w:p>
        </w:tc>
        <w:tc>
          <w:tcPr>
            <w:tcW w:w="2160" w:type="dxa"/>
            <w:tcBorders>
              <w:top w:val="single" w:color="auto" w:sz="8" w:space="0"/>
              <w:left w:val="single" w:color="auto" w:sz="8" w:space="0"/>
              <w:bottom w:val="single" w:color="auto" w:sz="8" w:space="0"/>
              <w:right w:val="single" w:color="auto" w:sz="8" w:space="0"/>
            </w:tcBorders>
            <w:vAlign w:val="center"/>
          </w:tcPr>
          <w:p w14:paraId="6E9462CA">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0.55%</w:t>
            </w:r>
          </w:p>
        </w:tc>
      </w:tr>
      <w:tr w14:paraId="366339B4">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B4810F8">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l000—5000</w:t>
            </w:r>
          </w:p>
        </w:tc>
        <w:tc>
          <w:tcPr>
            <w:tcW w:w="2024" w:type="dxa"/>
            <w:tcBorders>
              <w:top w:val="single" w:color="auto" w:sz="8" w:space="0"/>
              <w:left w:val="single" w:color="auto" w:sz="8" w:space="0"/>
              <w:bottom w:val="single" w:color="auto" w:sz="8" w:space="0"/>
              <w:right w:val="single" w:color="auto" w:sz="8" w:space="0"/>
            </w:tcBorders>
            <w:vAlign w:val="center"/>
          </w:tcPr>
          <w:p w14:paraId="4369E7F8">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p>
        </w:tc>
        <w:tc>
          <w:tcPr>
            <w:tcW w:w="1800" w:type="dxa"/>
            <w:tcBorders>
              <w:top w:val="single" w:color="auto" w:sz="8" w:space="0"/>
              <w:left w:val="single" w:color="auto" w:sz="8" w:space="0"/>
              <w:bottom w:val="single" w:color="auto" w:sz="8" w:space="0"/>
              <w:right w:val="single" w:color="auto" w:sz="8" w:space="0"/>
            </w:tcBorders>
            <w:vAlign w:val="center"/>
          </w:tcPr>
          <w:p w14:paraId="182C074B">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0.25%</w:t>
            </w:r>
          </w:p>
        </w:tc>
        <w:tc>
          <w:tcPr>
            <w:tcW w:w="2160" w:type="dxa"/>
            <w:tcBorders>
              <w:top w:val="single" w:color="auto" w:sz="8" w:space="0"/>
              <w:left w:val="single" w:color="auto" w:sz="8" w:space="0"/>
              <w:bottom w:val="single" w:color="auto" w:sz="8" w:space="0"/>
              <w:right w:val="single" w:color="auto" w:sz="8" w:space="0"/>
            </w:tcBorders>
            <w:vAlign w:val="center"/>
          </w:tcPr>
          <w:p w14:paraId="11E7588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0.35%</w:t>
            </w:r>
          </w:p>
        </w:tc>
      </w:tr>
      <w:tr w14:paraId="08B9925C">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2B33BB8">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5000-lOOOO</w:t>
            </w:r>
          </w:p>
        </w:tc>
        <w:tc>
          <w:tcPr>
            <w:tcW w:w="2024" w:type="dxa"/>
            <w:tcBorders>
              <w:top w:val="single" w:color="auto" w:sz="8" w:space="0"/>
              <w:left w:val="single" w:color="auto" w:sz="8" w:space="0"/>
              <w:bottom w:val="single" w:color="auto" w:sz="8" w:space="0"/>
              <w:right w:val="single" w:color="auto" w:sz="8" w:space="0"/>
            </w:tcBorders>
            <w:vAlign w:val="center"/>
          </w:tcPr>
          <w:p w14:paraId="76CA3FB5">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0.25%</w:t>
            </w:r>
          </w:p>
        </w:tc>
        <w:tc>
          <w:tcPr>
            <w:tcW w:w="1800" w:type="dxa"/>
            <w:tcBorders>
              <w:top w:val="single" w:color="auto" w:sz="8" w:space="0"/>
              <w:left w:val="single" w:color="auto" w:sz="8" w:space="0"/>
              <w:bottom w:val="single" w:color="auto" w:sz="8" w:space="0"/>
              <w:right w:val="single" w:color="auto" w:sz="8" w:space="0"/>
            </w:tcBorders>
            <w:vAlign w:val="center"/>
          </w:tcPr>
          <w:p w14:paraId="6545CD8C">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0.1%</w:t>
            </w:r>
          </w:p>
        </w:tc>
        <w:tc>
          <w:tcPr>
            <w:tcW w:w="2160" w:type="dxa"/>
            <w:tcBorders>
              <w:top w:val="single" w:color="auto" w:sz="8" w:space="0"/>
              <w:left w:val="single" w:color="auto" w:sz="8" w:space="0"/>
              <w:bottom w:val="single" w:color="auto" w:sz="8" w:space="0"/>
              <w:right w:val="single" w:color="auto" w:sz="8" w:space="0"/>
            </w:tcBorders>
            <w:vAlign w:val="center"/>
          </w:tcPr>
          <w:p w14:paraId="43978D8B">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w:t>
            </w:r>
          </w:p>
        </w:tc>
      </w:tr>
      <w:tr w14:paraId="07A02C17">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6953EF47">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14:paraId="60ABFA41">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0.05%</w:t>
            </w:r>
          </w:p>
        </w:tc>
        <w:tc>
          <w:tcPr>
            <w:tcW w:w="1800" w:type="dxa"/>
            <w:tcBorders>
              <w:top w:val="single" w:color="auto" w:sz="8" w:space="0"/>
              <w:left w:val="single" w:color="auto" w:sz="8" w:space="0"/>
              <w:bottom w:val="single" w:color="auto" w:sz="8" w:space="0"/>
              <w:right w:val="single" w:color="auto" w:sz="8" w:space="0"/>
            </w:tcBorders>
            <w:vAlign w:val="center"/>
          </w:tcPr>
          <w:p w14:paraId="531A84E4">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0.05%</w:t>
            </w:r>
          </w:p>
        </w:tc>
        <w:tc>
          <w:tcPr>
            <w:tcW w:w="2160" w:type="dxa"/>
            <w:tcBorders>
              <w:top w:val="single" w:color="auto" w:sz="8" w:space="0"/>
              <w:left w:val="single" w:color="auto" w:sz="8" w:space="0"/>
              <w:bottom w:val="single" w:color="auto" w:sz="8" w:space="0"/>
              <w:right w:val="single" w:color="auto" w:sz="8" w:space="0"/>
            </w:tcBorders>
            <w:vAlign w:val="center"/>
          </w:tcPr>
          <w:p w14:paraId="763033EA">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0.05%</w:t>
            </w:r>
          </w:p>
        </w:tc>
      </w:tr>
      <w:tr w14:paraId="0127C229">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6E1AA7B">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14:paraId="474E920F">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0.01%</w:t>
            </w:r>
          </w:p>
        </w:tc>
        <w:tc>
          <w:tcPr>
            <w:tcW w:w="1800" w:type="dxa"/>
            <w:tcBorders>
              <w:top w:val="single" w:color="auto" w:sz="8" w:space="0"/>
              <w:left w:val="single" w:color="auto" w:sz="8" w:space="0"/>
              <w:bottom w:val="single" w:color="auto" w:sz="8" w:space="0"/>
              <w:right w:val="single" w:color="auto" w:sz="8" w:space="0"/>
            </w:tcBorders>
            <w:vAlign w:val="center"/>
          </w:tcPr>
          <w:p w14:paraId="4EC7AF4E">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0.01%</w:t>
            </w:r>
          </w:p>
        </w:tc>
        <w:tc>
          <w:tcPr>
            <w:tcW w:w="2160" w:type="dxa"/>
            <w:tcBorders>
              <w:top w:val="single" w:color="auto" w:sz="8" w:space="0"/>
              <w:left w:val="single" w:color="auto" w:sz="8" w:space="0"/>
              <w:bottom w:val="single" w:color="auto" w:sz="8" w:space="0"/>
              <w:right w:val="single" w:color="auto" w:sz="8" w:space="0"/>
            </w:tcBorders>
            <w:vAlign w:val="center"/>
          </w:tcPr>
          <w:p w14:paraId="78FE0FEF">
            <w:pPr>
              <w:spacing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0.01%</w:t>
            </w:r>
          </w:p>
        </w:tc>
      </w:tr>
    </w:tbl>
    <w:p w14:paraId="63B887EF">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注：代理服务收费按差额定率累进法计算。例如：某</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招标项目中标金额为600万元，计算代理服务收费金额如下：</w:t>
      </w:r>
    </w:p>
    <w:p w14:paraId="21560D5F">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100万元×1.5%=1.5万元</w:t>
      </w:r>
    </w:p>
    <w:p w14:paraId="79075B5E">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(500-100)万元×1.1%=4.4万元</w:t>
      </w:r>
    </w:p>
    <w:p w14:paraId="2F678E4E">
      <w:pPr>
        <w:snapToGrid w:val="0"/>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(600-500)万元×0.8%=0.8万元</w:t>
      </w:r>
    </w:p>
    <w:p w14:paraId="599B5CE5">
      <w:pPr>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合计收费=1.5+4.4+0.8=6.7万元</w:t>
      </w:r>
    </w:p>
    <w:p w14:paraId="310AE60D">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1" w:name="_Toc824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w:t>
      </w:r>
      <w:bookmarkEnd w:id="21"/>
    </w:p>
    <w:p w14:paraId="0074DDC4">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招标文件的构成</w:t>
      </w:r>
    </w:p>
    <w:p w14:paraId="74237FB9">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 招标公告（投标邀请书）</w:t>
      </w:r>
    </w:p>
    <w:p w14:paraId="1A101077">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第二章 投标人须知</w:t>
      </w:r>
    </w:p>
    <w:p w14:paraId="15273456">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第三章 技术、服务及商务要求</w:t>
      </w:r>
    </w:p>
    <w:p w14:paraId="655005DF">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第四章 资格审查方法及标准</w:t>
      </w:r>
    </w:p>
    <w:p w14:paraId="6F9E7E50">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第五章 评标方法、程序及标准</w:t>
      </w:r>
    </w:p>
    <w:p w14:paraId="4DD6E4A2">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第六章 合同书格式</w:t>
      </w:r>
    </w:p>
    <w:p w14:paraId="024D7119">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第七章 投标文件格式</w:t>
      </w:r>
    </w:p>
    <w:p w14:paraId="70B43C79">
      <w:pPr>
        <w:tabs>
          <w:tab w:val="left" w:pos="476"/>
        </w:tabs>
        <w:spacing w:line="276" w:lineRule="auto"/>
        <w:ind w:left="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  他 在招标过程中由采购代理机构发出的澄清、修改和补充文件等</w:t>
      </w:r>
    </w:p>
    <w:p w14:paraId="33BB2910">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招标文件疑问的提交</w:t>
      </w:r>
    </w:p>
    <w:p w14:paraId="19CBC4C2">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潜在投标人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获取招标文件后，应认真检查，如发现页数不全、附件缺失、印刷模糊等，应及时通知采购代理机构补全或更换，否则风险自负。</w:t>
      </w:r>
    </w:p>
    <w:p w14:paraId="7E0E5696">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潜在投标人对招标文件有疑问的，可以向采购代理机构提出询问，或在6.3规定的时间前以书面形式向采购代理机构提交疑问函。</w:t>
      </w:r>
    </w:p>
    <w:p w14:paraId="11A018C3">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C5D6910">
      <w:pPr>
        <w:numPr>
          <w:ilvl w:val="0"/>
          <w:numId w:val="7"/>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233E3AA5">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招标文件的澄清、修改</w:t>
      </w:r>
    </w:p>
    <w:p w14:paraId="2F0DB07B">
      <w:pPr>
        <w:numPr>
          <w:ilvl w:val="0"/>
          <w:numId w:val="8"/>
        </w:numPr>
        <w:spacing w:line="276" w:lineRule="auto"/>
        <w:ind w:left="476" w:hanging="47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采购人和采购代理机构可以对已发出的招标文件进行必要的澄清或者修改。</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澄清或者修改将在原公告发布媒体上发布。澄清或者修改的内容可能影响投标文件编制的，采购人和采购代理机构将在投标截止时间至少</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日前，以书面形式通知所有获取招标文件的潜在投标人。</w:t>
      </w:r>
    </w:p>
    <w:p w14:paraId="0DA506C8">
      <w:pPr>
        <w:numPr>
          <w:ilvl w:val="0"/>
          <w:numId w:val="8"/>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7A02E049">
      <w:pPr>
        <w:numPr>
          <w:ilvl w:val="0"/>
          <w:numId w:val="8"/>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澄清或者修改的内容为招标文件的组成部分，并对潜在投标人具有约束力。潜在投标人在收到上述通知后，应立即以书面形式向采购代理机构确认收悉。</w:t>
      </w:r>
    </w:p>
    <w:p w14:paraId="18740107">
      <w:pPr>
        <w:numPr>
          <w:ilvl w:val="0"/>
          <w:numId w:val="8"/>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招标文件中如有描述歧义或前后不一致的地方，评标委员会有权按公平、合理的原则进行评判，对同一条款的评判标准适用于每个投标人。</w:t>
      </w:r>
    </w:p>
    <w:p w14:paraId="29EF1F41">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现场考察</w:t>
      </w:r>
    </w:p>
    <w:p w14:paraId="2960719F">
      <w:pPr>
        <w:numPr>
          <w:ilvl w:val="0"/>
          <w:numId w:val="9"/>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6FBA2F0C">
      <w:pPr>
        <w:numPr>
          <w:ilvl w:val="0"/>
          <w:numId w:val="9"/>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采购人向潜在投标人提供有关现场的数据和资料，是采购人现有的能被潜在投标人利用的客观资料，采购人对潜在投标人依此作出的任何推论、理解和结论均不负责任。</w:t>
      </w:r>
    </w:p>
    <w:p w14:paraId="262E9B5E">
      <w:pPr>
        <w:numPr>
          <w:ilvl w:val="0"/>
          <w:numId w:val="9"/>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经采购人允许，潜在投标人可进入项目现场进行考察，但潜在投标人不得因此使采购人承担有关责任和蒙受损失。潜在投标人应自行承担现场考察的全部费用、责任和风险。</w:t>
      </w:r>
    </w:p>
    <w:p w14:paraId="394B5688">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2" w:name="_Toc272247696"/>
      <w:bookmarkStart w:id="23" w:name="_Toc7694"/>
      <w:bookmarkStart w:id="24" w:name="_Toc494561940"/>
      <w:bookmarkStart w:id="25" w:name="_Toc278891593"/>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bookmarkEnd w:id="22"/>
      <w:bookmarkEnd w:id="23"/>
      <w:bookmarkEnd w:id="24"/>
      <w:bookmarkEnd w:id="25"/>
    </w:p>
    <w:p w14:paraId="3E252A03">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投标的语言和计量单位</w:t>
      </w:r>
    </w:p>
    <w:p w14:paraId="721C945E">
      <w:pPr>
        <w:numPr>
          <w:ilvl w:val="0"/>
          <w:numId w:val="10"/>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085A632">
      <w:pPr>
        <w:numPr>
          <w:ilvl w:val="0"/>
          <w:numId w:val="10"/>
        </w:numPr>
        <w:spacing w:line="276" w:lineRule="auto"/>
        <w:ind w:left="476" w:hanging="47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除非招标文件</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中另有规定，计量单位均采用中华人民共和国法定的计量单位。</w:t>
      </w:r>
    </w:p>
    <w:p w14:paraId="58B2700A">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投标文件的构成</w:t>
      </w:r>
    </w:p>
    <w:p w14:paraId="7F790766">
      <w:pPr>
        <w:numPr>
          <w:ilvl w:val="0"/>
          <w:numId w:val="11"/>
        </w:numPr>
        <w:spacing w:line="276" w:lineRule="auto"/>
        <w:ind w:left="567" w:hanging="567"/>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投标人编制的投标文件应包括但不限于本文件第七章投标文件格式要求提供的内容。</w:t>
      </w:r>
    </w:p>
    <w:p w14:paraId="044C7269">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投标文件编制</w:t>
      </w:r>
    </w:p>
    <w:p w14:paraId="5B82155E">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如本项目包含多个标包，投标人拟参与多个标包投标的，应按每标包要求分别编制、装订和封装（“装订和封装”指招标文件规定接收投标文件的情况）投标文件，并注明对应包号。</w:t>
      </w:r>
    </w:p>
    <w:p w14:paraId="572E9985">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投标人应认真阅读并充分理解招标文件的全部内容（包括所有的澄清、修改和补充文件），并对招标文件提出的条件和要求作出明确响应</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。如因投标人只填写和提供了招标文件要求的部分内容和附件，而给评审造成困难，其可能导致的结果和责任由投标人自行承担。</w:t>
      </w:r>
    </w:p>
    <w:p w14:paraId="5AF5B67B">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投标人应按照招标文件第七章</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投标文件格式”的要求编制投标文件。投标人可根据实际情况对投标文件的格式及内容适当添加、调整，但应包含招标文件要求填写的内容，无相应内容可填的，应填写</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“无”、“不适用”、“未测试”、“没有相应指标”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等文字。如招标文件未规定格式的，相关格式由投标人自定。</w:t>
      </w:r>
    </w:p>
    <w:p w14:paraId="5DFD8CEE">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049C440D">
      <w:pPr>
        <w:numPr>
          <w:ilvl w:val="0"/>
          <w:numId w:val="12"/>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对所提交全部资料的真实性</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、合法性承担法律责任，</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如有虚假，将依法承担相应责任。投标人应自觉接受采购人或采购代理机构对其中任何资料进一步核实的要求。</w:t>
      </w:r>
    </w:p>
    <w:p w14:paraId="03C69A53">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投标报价</w:t>
      </w:r>
    </w:p>
    <w:p w14:paraId="708D97A9">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除非招标文件另有要求，投标人所提供的货物（工程或服务）</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均应以人民币作为货币单位</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C5B5ADD">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招标文件允许以多种货币报价的，在进行价格评审时，以投标文件递交当日中国银行总行首次发布的外币对人民币的现汇卖出价进行报价货币对人民币的转换以计算评审价格。</w:t>
      </w:r>
    </w:p>
    <w:p w14:paraId="3C0B6EAC">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本采购项目预算金额详见第一章招标公告（投标邀请书）。投标人的报价不得超过该预算金额，</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。招标文件设置了最高限价的，投标人的报价不得超过最高限价，</w:t>
      </w: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报价应包含完成招标文件采购需求全部内容的所有费用，所有根据招标文件或其它原因应由投标人支付的税款和其他应交纳的费用都应包括在报价中，但投标人不得以低于其成本的价格进行报价。</w:t>
      </w:r>
    </w:p>
    <w:p w14:paraId="3DDC8EC5">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投标人应对项目招标范围内的全部内容及合同条款进行报价，并按招标文件规定的格式报出。报价中不得包含招标文件要求以外的内容，否则在评审时不予核减。</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报价中不得缺、漏项或只投其中的部分内容，否则按照无效投标处理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EA87757">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对于招标文件未列明，而投标人认为必需的其他费用也需列入其投标总价。在合同实施时，采购人将不予支付投标人没有列入的项目费用，并认为此项目的费用已包括在其投标总价中。</w:t>
      </w:r>
    </w:p>
    <w:p w14:paraId="6EA1F4B2">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每一种规格的货物（工程或服务）只允许有一个报价，</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DD659F6">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5EE37265">
      <w:pPr>
        <w:numPr>
          <w:ilvl w:val="0"/>
          <w:numId w:val="13"/>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中标人负责本项目所需的售后服务等全部工作，招标文件另有规定的除外。</w:t>
      </w:r>
    </w:p>
    <w:p w14:paraId="7FE1ACCE">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备选方案</w:t>
      </w:r>
    </w:p>
    <w:p w14:paraId="101A4D00">
      <w:pPr>
        <w:numPr>
          <w:ilvl w:val="0"/>
          <w:numId w:val="14"/>
        </w:numPr>
        <w:spacing w:line="276" w:lineRule="auto"/>
        <w:ind w:left="567"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只允许投标人提供一个投标方案（招标文件中要求提供备选方案的除外），</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1CB8A7D">
      <w:pPr>
        <w:numPr>
          <w:ilvl w:val="0"/>
          <w:numId w:val="14"/>
        </w:numPr>
        <w:spacing w:line="276" w:lineRule="auto"/>
        <w:ind w:left="567"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1F6889DA">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中标后分包</w:t>
      </w:r>
    </w:p>
    <w:p w14:paraId="205C9017">
      <w:pPr>
        <w:numPr>
          <w:ilvl w:val="0"/>
          <w:numId w:val="15"/>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本项目是否允许中标后分包详见《投标人须知前附表》。</w:t>
      </w:r>
    </w:p>
    <w:p w14:paraId="73A004A8">
      <w:pPr>
        <w:numPr>
          <w:ilvl w:val="0"/>
          <w:numId w:val="15"/>
        </w:numPr>
        <w:spacing w:line="276" w:lineRule="auto"/>
        <w:ind w:left="567" w:hanging="567"/>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2E7E7B5D">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联合体投标</w:t>
      </w:r>
    </w:p>
    <w:p w14:paraId="3AF760CC">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本项目是否允许联合体投标详见《投标人须知前附表》。</w:t>
      </w:r>
    </w:p>
    <w:p w14:paraId="538F783C">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两个以上的自然人、法人或者其他组织可以组成一个联合体，以一个投标人的身份共同参加政府采购。</w:t>
      </w:r>
    </w:p>
    <w:p w14:paraId="01A48B92">
      <w:pPr>
        <w:numPr>
          <w:ilvl w:val="0"/>
          <w:numId w:val="16"/>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以联合体形式进行政府采购的，参加联合体的投标人均应当具备《中华人民共和国政府采购法》第二十二条规定的条件，并应当向采购人提交</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联合体协议书</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，载明联合体各方承担的工作和义务。</w:t>
      </w:r>
    </w:p>
    <w:p w14:paraId="31ED3094">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以联合体形式参加政府采购活动的，联合体各方不得再单独参加或者与其他投标人另外组成联合体参加同一合同项下的政府采购活动。</w:t>
      </w:r>
    </w:p>
    <w:p w14:paraId="3D41B86A">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联合体中标的，联合体各方应当共同与采购人</w:t>
      </w:r>
      <w:r>
        <w:rPr>
          <w:rFonts w:hint="eastAsia" w:ascii="宋体" w:hAnsi="宋体" w:eastAsia="宋体" w:cs="宋体"/>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签订采购合同，</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就采购合同约定的事项对采购人承担连带责任</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D560EB5">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联合体中有同类资质的投标人按照联合体分工承担相同工作的，应当按照资质等级较低的投标人确定资质等级。</w:t>
      </w:r>
    </w:p>
    <w:p w14:paraId="105F4382">
      <w:pPr>
        <w:numPr>
          <w:ilvl w:val="0"/>
          <w:numId w:val="1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以联合体形式参与投标的，其政府采购政策价格扣除相关规定详见第五章“评标方法、程序及标准”。</w:t>
      </w:r>
    </w:p>
    <w:p w14:paraId="1C377288">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资格证明文件</w:t>
      </w:r>
    </w:p>
    <w:p w14:paraId="3BAF3950">
      <w:pPr>
        <w:numPr>
          <w:ilvl w:val="0"/>
          <w:numId w:val="1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投标人应按本节及第四章资格审查方法及标准中《资格审查表》的要求，提供足以证明其符合资格要求且中标后有能力履行合同的文件，并作为其投标文件的组成部分。</w:t>
      </w:r>
    </w:p>
    <w:p w14:paraId="6A533FBB">
      <w:pPr>
        <w:numPr>
          <w:ilvl w:val="0"/>
          <w:numId w:val="1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证明材料仅限于投标人单位本身，母公司、股东单位和子公司的材料不能作为证明材料，但投标人单位兼并的企业的材料可作为证明材料。</w:t>
      </w:r>
    </w:p>
    <w:p w14:paraId="25A20CC7">
      <w:pPr>
        <w:numPr>
          <w:ilvl w:val="0"/>
          <w:numId w:val="1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资格证明文件正本应为原件清晰复印件，</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否则按照无效投标处理</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副本可为正本的复印件。</w:t>
      </w:r>
    </w:p>
    <w:p w14:paraId="1D792BC9">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p w14:paraId="51AD4462">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是否交纳投标保证金及递交要求详见本章《投标人须知前附表》。</w:t>
      </w:r>
    </w:p>
    <w:p w14:paraId="35C6A101">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招标文件要求交纳保证金的，投标人应在投标文件中提供已交纳保证金的凭证。投标人</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同时参加多个标包投标的，应按标包分别交纳投标保证金。</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投标人应在投标文件递交截至时间前，按规定将投标保证金汇入招标文件指定专用账户。</w:t>
      </w:r>
    </w:p>
    <w:p w14:paraId="1F2F87F6">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投标保证金应按以下方式递交：</w:t>
      </w:r>
    </w:p>
    <w:p w14:paraId="2CD44E55">
      <w:pPr>
        <w:numPr>
          <w:ilvl w:val="0"/>
          <w:numId w:val="1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应以电汇或网上银行方式汇入保证金账户，不得以个人名义、不得以现金方式交纳。</w:t>
      </w:r>
    </w:p>
    <w:p w14:paraId="24F1E2AB">
      <w:pPr>
        <w:numPr>
          <w:ilvl w:val="0"/>
          <w:numId w:val="1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到账时间以到达指定账户时间为准。</w:t>
      </w:r>
    </w:p>
    <w:p w14:paraId="3D1C37A9">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未按招标文件要求递交投标保证金，或交纳保证金的账户名称与投标人名称不一致的按照无效投标处理</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C820B97">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采购代理机构将在自中标通知书发出之日起</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个工作日内（如无质疑或投诉）退还未中标人的投标保证金；自政府采购合同签订之日起</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个工作日内退还中标人的投标保证金。</w:t>
      </w:r>
    </w:p>
    <w:p w14:paraId="3ADFBA40">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投标人在投标截止时间前撤回已提交的投标文件的，采购代理机构将在自收到投标人书面撤回通知之日起5个工作日内，退还已收取的投标保证金，但因投标人自身原因导致无法及时退还的除外。</w:t>
      </w:r>
    </w:p>
    <w:p w14:paraId="24126CCA">
      <w:pPr>
        <w:numPr>
          <w:ilvl w:val="0"/>
          <w:numId w:val="1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投标保证金将直接退还至投标人交纳时的账户，不以现金方式退还。</w:t>
      </w:r>
    </w:p>
    <w:p w14:paraId="5A16B15A">
      <w:pPr>
        <w:numPr>
          <w:ilvl w:val="0"/>
          <w:numId w:val="18"/>
        </w:numPr>
        <w:spacing w:line="276" w:lineRule="auto"/>
        <w:ind w:left="616" w:hanging="616"/>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投标人有下列情形之一的，其投标保证金不予退还：</w:t>
      </w:r>
    </w:p>
    <w:p w14:paraId="395244EF">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在投标文件有效期内撤销投标文件的；</w:t>
      </w:r>
    </w:p>
    <w:p w14:paraId="10F33E8F">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在投标文件中提供虚假材料的；</w:t>
      </w:r>
    </w:p>
    <w:p w14:paraId="507AB95F">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中标后无正当理由拒绝签订政府采购合同的；</w:t>
      </w:r>
    </w:p>
    <w:p w14:paraId="32CCB1FD">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串通投标、恶意串通的；</w:t>
      </w:r>
    </w:p>
    <w:p w14:paraId="5AB7A648">
      <w:pPr>
        <w:numPr>
          <w:ilvl w:val="0"/>
          <w:numId w:val="20"/>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法律、法规和招标文件中规定的其它不予退还投标保证金的情形。</w:t>
      </w:r>
    </w:p>
    <w:p w14:paraId="26BF408E">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w:t>
      </w:r>
    </w:p>
    <w:p w14:paraId="5044E8D9">
      <w:pPr>
        <w:numPr>
          <w:ilvl w:val="0"/>
          <w:numId w:val="2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投标有效期详见本章《投标人须知前附表》中的规定。</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投标文件中承诺的投标有效期应当不少于招标文件中载明的投标有效期。</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投标有效期不足的，</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按照无效投标处理。</w:t>
      </w:r>
    </w:p>
    <w:p w14:paraId="43F4B7F7">
      <w:pPr>
        <w:numPr>
          <w:ilvl w:val="0"/>
          <w:numId w:val="2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1F1FB6D7">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投标文件形式、样品及现场演示</w:t>
      </w:r>
    </w:p>
    <w:p w14:paraId="054867F9">
      <w:pPr>
        <w:spacing w:line="276" w:lineRule="auto"/>
        <w:ind w:left="567" w:hanging="567" w:hangingChars="27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19.1 </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投标文件形式</w:t>
      </w:r>
    </w:p>
    <w:p w14:paraId="2A3A68FB">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包括正本、副本及单独提供的法定代表人授权委托书（或法定代表人身份证明书）。</w:t>
      </w:r>
    </w:p>
    <w:p w14:paraId="12EEAEFA">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4379C3F3">
      <w:pPr>
        <w:numPr>
          <w:ilvl w:val="0"/>
          <w:numId w:val="22"/>
        </w:numPr>
        <w:spacing w:line="276" w:lineRule="auto"/>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50F520A7">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件中的任何行间插字、涂改和增删，必须由法定代表人或授权代表在旁边签名才有效。</w:t>
      </w:r>
    </w:p>
    <w:p w14:paraId="7C5E21B2">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投标文件应当采用不可拆卸的方法装订，对未经装订的投标文件可能发生的文件散落或缺损及由此产生的后果由投标人承担。</w:t>
      </w:r>
    </w:p>
    <w:p w14:paraId="2587F721">
      <w:pPr>
        <w:numPr>
          <w:ilvl w:val="0"/>
          <w:numId w:val="2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投标文件正本、副本应进行密封包装，封包加盖投标人公章，并注明项目编号、包号、项目名称、投标人名称及“（**时间）前不得启封”的字样。</w:t>
      </w:r>
    </w:p>
    <w:p w14:paraId="33E471C3">
      <w:pPr>
        <w:numPr>
          <w:ilvl w:val="0"/>
          <w:numId w:val="22"/>
        </w:numPr>
        <w:spacing w:line="276" w:lineRule="auto"/>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如果未按要</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求密封或加写标记存在错误</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，采购代理机构对其误投或提前启封概不负责。</w:t>
      </w:r>
    </w:p>
    <w:p w14:paraId="1599E998">
      <w:pPr>
        <w:spacing w:line="276" w:lineRule="auto"/>
        <w:ind w:left="567" w:hanging="567" w:hangingChars="270"/>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19.2</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p w14:paraId="0F906436">
      <w:pPr>
        <w:numPr>
          <w:ilvl w:val="0"/>
          <w:numId w:val="23"/>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目是否接收样品详见《投标人须知前附表》。</w:t>
      </w:r>
    </w:p>
    <w:p w14:paraId="702D4902">
      <w:pPr>
        <w:numPr>
          <w:ilvl w:val="0"/>
          <w:numId w:val="23"/>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招标文件要求提交样品的，样品应在递交投标文件截止时间之前，由投标人授权代表凭法定代表人授权书（原件）、本人身份证（原件）递交到指定地点。提交样品的相关规定详见《投标人须知前附表》。</w:t>
      </w:r>
    </w:p>
    <w:p w14:paraId="70E1C4D0">
      <w:pPr>
        <w:numPr>
          <w:ilvl w:val="0"/>
          <w:numId w:val="23"/>
        </w:numPr>
        <w:spacing w:line="276" w:lineRule="auto"/>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动结束后，对于未中标人提供的样品，采购代理机构将及时退还未中标人，或者经未中标人同意后自行处理；对于中标人提供的样品，将按照招标文件的规定进行保管、封存，并作为履约验收的参考。</w:t>
      </w:r>
    </w:p>
    <w:p w14:paraId="0DCFF554">
      <w:pPr>
        <w:spacing w:line="276" w:lineRule="auto"/>
        <w:ind w:left="420" w:hanging="420" w:hanging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19.3</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现场演示</w:t>
      </w:r>
    </w:p>
    <w:p w14:paraId="0005D98A">
      <w:pPr>
        <w:spacing w:line="276" w:lineRule="auto"/>
        <w:ind w:firstLine="567" w:firstLineChars="27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本项目在评审时是否需要演示及相关要求详见</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p>
    <w:p w14:paraId="240F1BDD">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投标文件递交</w:t>
      </w:r>
    </w:p>
    <w:p w14:paraId="72ECB717">
      <w:pPr>
        <w:tabs>
          <w:tab w:val="left" w:pos="567"/>
        </w:tabs>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20.1 投标人递交投标文件的截止时间：见</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《投标人须知前附表》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D89BD52">
      <w:pPr>
        <w:spacing w:line="276" w:lineRule="auto"/>
        <w:ind w:left="525" w:hanging="525" w:hangingChars="2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20.2投标人应当在投标截止时间前，按要求将投标文件递交或邮寄送达（如招标公告允许接收邮寄），递交地点见《投标人须知前附表》。</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收到投标文件后向投标人出具签收凭证。逾期送达的或者未送达指定地点的，</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采购人和采购代理机构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将拒收。</w:t>
      </w:r>
    </w:p>
    <w:p w14:paraId="00248648">
      <w:pPr>
        <w:spacing w:line="276" w:lineRule="auto"/>
        <w:ind w:left="567" w:hanging="567" w:hangingChars="270"/>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20.3 除《投标人须知前附表》另有规定外，投标人所递交的投标文件不予退还。</w:t>
      </w:r>
    </w:p>
    <w:p w14:paraId="517AC82C">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投标文件的修改和撤回</w:t>
      </w:r>
    </w:p>
    <w:p w14:paraId="1C375C08">
      <w:pPr>
        <w:spacing w:line="276" w:lineRule="auto"/>
        <w:ind w:left="525" w:hanging="525" w:hangingChars="25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21.1 投标人在投标截止时间前，可以对所递交的投标文件进行补充、修改或者撤回，并书面通知采购代理机构。补充、修改的内容应当按照招标文件要求签署、盖章、密封后，作为投标文件的组成部分。</w:t>
      </w:r>
    </w:p>
    <w:p w14:paraId="1A4F0F3A">
      <w:pPr>
        <w:spacing w:line="276" w:lineRule="auto"/>
        <w:ind w:left="525" w:hanging="525" w:hangingChars="25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21.2 投标有效期内投标人不得撤销其投标文件，否则按照本章“投标保证金”的规定其投标保证金不予退还。</w:t>
      </w:r>
    </w:p>
    <w:p w14:paraId="12A8C107">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26" w:name="_Toc494561942"/>
      <w:bookmarkStart w:id="27" w:name="_Toc30333"/>
      <w:bookmarkStart w:id="28" w:name="_Toc278891595"/>
      <w:bookmarkStart w:id="29" w:name="_Toc27224769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开标与评标</w:t>
      </w:r>
      <w:bookmarkEnd w:id="26"/>
      <w:bookmarkEnd w:id="27"/>
      <w:bookmarkEnd w:id="28"/>
      <w:bookmarkEnd w:id="29"/>
    </w:p>
    <w:p w14:paraId="1BB3EB41">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w:t>
      </w:r>
    </w:p>
    <w:p w14:paraId="1588D445">
      <w:pPr>
        <w:numPr>
          <w:ilvl w:val="0"/>
          <w:numId w:val="24"/>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采购代理机构在第一章</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“招标公告（投标邀请书）”中约定的日期、时间和地点组织开标。</w:t>
      </w:r>
    </w:p>
    <w:p w14:paraId="1B19A2F7">
      <w:pPr>
        <w:numPr>
          <w:ilvl w:val="0"/>
          <w:numId w:val="24"/>
        </w:numPr>
        <w:spacing w:line="276" w:lineRule="auto"/>
        <w:ind w:left="616" w:hanging="616"/>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人法定代表人或其授权代表应携带有效身份证明参加项目开标会，投标人未参加开标的，视同认可开标结果。截止投标文件递交时间，投标人不足3家的，不进行开标。</w:t>
      </w:r>
    </w:p>
    <w:p w14:paraId="27CCD2BD">
      <w:pPr>
        <w:numPr>
          <w:ilvl w:val="0"/>
          <w:numId w:val="24"/>
        </w:numPr>
        <w:spacing w:line="276" w:lineRule="auto"/>
        <w:ind w:left="616" w:hanging="616"/>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开标时，由投标人或其推选的代表检查投标文件的密封情况，经确认无误后由招标代理机构工作人员当众拆封，宣布投标人名称、投标价格和招标文件规定的需要宣布的其他内容。</w:t>
      </w:r>
    </w:p>
    <w:p w14:paraId="1B2CFF31">
      <w:pPr>
        <w:numPr>
          <w:ilvl w:val="0"/>
          <w:numId w:val="24"/>
        </w:numPr>
        <w:spacing w:line="276" w:lineRule="auto"/>
        <w:ind w:left="616" w:hanging="616"/>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招标代理机构负责对开标过程进行记录，由参加开标的各投标人代表和相关工作人员对开标记录进行签字确认。</w:t>
      </w:r>
    </w:p>
    <w:p w14:paraId="07498083">
      <w:pPr>
        <w:numPr>
          <w:ilvl w:val="0"/>
          <w:numId w:val="24"/>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回避申请。</w:t>
      </w:r>
    </w:p>
    <w:p w14:paraId="06210A41">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w:t>
      </w:r>
    </w:p>
    <w:p w14:paraId="741D6214">
      <w:pPr>
        <w:numPr>
          <w:ilvl w:val="0"/>
          <w:numId w:val="25"/>
        </w:numPr>
        <w:spacing w:line="276" w:lineRule="auto"/>
        <w:ind w:left="616" w:hanging="616"/>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开标结束后，采购人与采购代理机构依据法律、法规及招标文件的规定，对投标人的资格进行审查，审查办法详见第四章“资格审查方法及标准”。</w:t>
      </w:r>
    </w:p>
    <w:p w14:paraId="72200172">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评标方法</w:t>
      </w:r>
    </w:p>
    <w:p w14:paraId="62C09F94">
      <w:pPr>
        <w:numPr>
          <w:ilvl w:val="0"/>
          <w:numId w:val="26"/>
        </w:numPr>
        <w:spacing w:line="276" w:lineRule="auto"/>
        <w:ind w:left="616" w:hanging="616"/>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《政府采购货物和服务招标投标管理办法》（财政部令第87号）</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规定，评标方法分为最低评标价法和综合评分法。本项目所采用评标方法见《投标人须知前附表》。</w:t>
      </w:r>
    </w:p>
    <w:p w14:paraId="1DAA0177">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评标委员会的组成</w:t>
      </w:r>
    </w:p>
    <w:p w14:paraId="04E7A75F">
      <w:pPr>
        <w:numPr>
          <w:ilvl w:val="0"/>
          <w:numId w:val="2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评标委员会由采购人代表和评审专家组成，成员人数应当为5人或5人以上单数，其中评审专家不得少于成员总数的三分之二；</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采购预算金额在1000万元及以上、技术复杂或社会影响较大的项目，评标委员会成员人数应当为7人及以上单数。</w:t>
      </w:r>
    </w:p>
    <w:p w14:paraId="08C798BF">
      <w:pPr>
        <w:numPr>
          <w:ilvl w:val="0"/>
          <w:numId w:val="2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评审专家</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依法从政府采购专家库中随机抽取。对技术复杂、专业性强的采购项目，通过随机方式难以确定合适评审专家的，经主管预算单位同意，采购人可以自行选定相应专业领域的评审专家。</w:t>
      </w:r>
    </w:p>
    <w:p w14:paraId="0FDFFA7B">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评标程序</w:t>
      </w:r>
    </w:p>
    <w:p w14:paraId="26DBF3C6">
      <w:pPr>
        <w:numPr>
          <w:ilvl w:val="0"/>
          <w:numId w:val="28"/>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评标委员会负责具体评标事务，并独立履行下列职责：</w:t>
      </w:r>
    </w:p>
    <w:p w14:paraId="40F37ABD">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审查、评价投标文件是否符合招标文件的商务、技术等实质性要求；</w:t>
      </w:r>
    </w:p>
    <w:p w14:paraId="6BE4C2F1">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要求投标人对投标文件有关事项作出澄清或者说明；</w:t>
      </w:r>
    </w:p>
    <w:p w14:paraId="6868D79F">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对投标文件进行综合比较和评价；</w:t>
      </w:r>
    </w:p>
    <w:p w14:paraId="65FE0F27">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确定中标候选人名单或中标人；</w:t>
      </w:r>
    </w:p>
    <w:p w14:paraId="2C1C1C8E">
      <w:pPr>
        <w:numPr>
          <w:ilvl w:val="0"/>
          <w:numId w:val="29"/>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向采购人、采购代理机构或者有关部门报告评标中发现的违法行为。</w:t>
      </w:r>
    </w:p>
    <w:p w14:paraId="2CD577ED">
      <w:pPr>
        <w:numPr>
          <w:ilvl w:val="0"/>
          <w:numId w:val="28"/>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评标程序详见第五章“评标方法、程序及标准”。</w:t>
      </w:r>
    </w:p>
    <w:p w14:paraId="6B65C265">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0" w:name="_Toc494561943"/>
      <w:bookmarkStart w:id="31" w:name="_Toc10889"/>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投标人信用信息及查询</w:t>
      </w:r>
      <w:bookmarkEnd w:id="30"/>
      <w:bookmarkEnd w:id="31"/>
    </w:p>
    <w:p w14:paraId="371F7CE4">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信用信息查询渠道及使用规则</w:t>
      </w:r>
    </w:p>
    <w:p w14:paraId="2CAAB87F">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按照《关于在政府采购活动中查询及使用信用记录有关问题的通知》的要求，参与政府采购的投标人，信用记录的查询渠道为“信用中国”网站(www.creditchina.gov.cn)</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及“中国政府采购网”</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9758DF4">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列入失信被执行人、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重大税收违法失信主体</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、政府采购严重违法失信行为记录名单的投标人，采购代理机构</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拒绝</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其参与政府采购活动。</w:t>
      </w:r>
    </w:p>
    <w:p w14:paraId="3ADC93A3">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448DABFF">
      <w:pPr>
        <w:numPr>
          <w:ilvl w:val="0"/>
          <w:numId w:val="30"/>
        </w:numPr>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无效投标处理</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15ECE21">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2" w:name="_Toc494561944"/>
      <w:bookmarkStart w:id="33" w:name="_Toc31952"/>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中标与合同</w:t>
      </w:r>
      <w:bookmarkEnd w:id="32"/>
      <w:bookmarkEnd w:id="33"/>
    </w:p>
    <w:p w14:paraId="501EE89F">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确定中标人</w:t>
      </w:r>
    </w:p>
    <w:p w14:paraId="430B5DBA">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333333"/>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采购代理机构应当在评标结束后2个工作日内将评标报告送采购人。</w:t>
      </w:r>
    </w:p>
    <w:p w14:paraId="1CEDD77A">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采购人收到评标报告5个工作日内，按评标报告推荐的中标候选人顺序确定中标人。</w:t>
      </w:r>
    </w:p>
    <w:p w14:paraId="4F28BC8B">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允许投标人同时参与多标包投标的，确定中标候选人的办法详见《投标人须知前附表》。</w:t>
      </w:r>
    </w:p>
    <w:p w14:paraId="2A3ECBC3">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中标候选人并列的：</w:t>
      </w:r>
    </w:p>
    <w:p w14:paraId="410C77CB">
      <w:pPr>
        <w:numPr>
          <w:ilvl w:val="0"/>
          <w:numId w:val="3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采用最低评标价法的，评审结果按投标报价由低到高顺序排列。投标报价相同的并列，由采购人确定或者采购人委托评标委员会以投票方式确定中标人。</w:t>
      </w:r>
    </w:p>
    <w:p w14:paraId="0184F6A0">
      <w:pPr>
        <w:numPr>
          <w:ilvl w:val="0"/>
          <w:numId w:val="3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5BAA8D29">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中标人的数量有其他规定的，按招标文件相关规定执行。</w:t>
      </w:r>
    </w:p>
    <w:p w14:paraId="0F12765B">
      <w:pPr>
        <w:numPr>
          <w:ilvl w:val="0"/>
          <w:numId w:val="31"/>
        </w:numPr>
        <w:spacing w:line="276" w:lineRule="auto"/>
        <w:ind w:left="616" w:hanging="616"/>
        <w:rPr>
          <w:rFonts w:hint="eastAsia" w:ascii="宋体" w:hAnsi="宋体" w:eastAsia="宋体" w:cs="宋体"/>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中标人确定后，采购代理机构在政府采购监管部门指定的媒体上发布中标公告，同时向中标人和采购人发出《中标通知书》。《中标通知书》是政府采购合同的组成部分,对中标人和采购人具有同等法律效力。</w:t>
      </w:r>
    </w:p>
    <w:p w14:paraId="7E216CCD">
      <w:pPr>
        <w:numPr>
          <w:ilvl w:val="0"/>
          <w:numId w:val="31"/>
        </w:numPr>
        <w:spacing w:line="276" w:lineRule="auto"/>
        <w:ind w:left="616" w:hanging="616"/>
        <w:rPr>
          <w:rFonts w:hint="eastAsia" w:ascii="宋体" w:hAnsi="宋体" w:eastAsia="宋体" w:cs="宋体"/>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中标通知书发出后，采购人不得违法改变中标结果，中标人无正当理由不得放弃中标。</w:t>
      </w:r>
      <w:r>
        <w:rPr>
          <w:rFonts w:hint="eastAsia" w:ascii="宋体" w:hAnsi="宋体" w:eastAsia="宋体" w:cs="宋体"/>
          <w:snapToGrid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中标人应向采购人提供完整的投标文件存档。</w:t>
      </w:r>
    </w:p>
    <w:p w14:paraId="09F4C495">
      <w:pPr>
        <w:numPr>
          <w:ilvl w:val="0"/>
          <w:numId w:val="31"/>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中标人拒绝与采购人签订合同的，采购人可以按照评标报告推荐的中标候选人名单排序，确定下一候选人为中标人，也可以重新开展政府采购活动。</w:t>
      </w:r>
    </w:p>
    <w:p w14:paraId="0C414795">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合同授予</w:t>
      </w:r>
    </w:p>
    <w:p w14:paraId="582B87AC">
      <w:pPr>
        <w:numPr>
          <w:ilvl w:val="0"/>
          <w:numId w:val="33"/>
        </w:numPr>
        <w:spacing w:line="276" w:lineRule="auto"/>
        <w:ind w:left="616" w:hanging="616"/>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除本章“确定中标人”规定及其他法律规定的情形外，</w:t>
      </w: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采购人把合同授予被确定为实质上响应招标文件要求且排名第一的中标人。</w:t>
      </w:r>
    </w:p>
    <w:p w14:paraId="42035314">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w:t>
      </w:r>
    </w:p>
    <w:p w14:paraId="0C736586">
      <w:pPr>
        <w:numPr>
          <w:ilvl w:val="0"/>
          <w:numId w:val="34"/>
        </w:numPr>
        <w:spacing w:line="276" w:lineRule="auto"/>
        <w:ind w:left="567" w:hanging="567"/>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4" w:name="_Toc278891597"/>
      <w:bookmarkStart w:id="35" w:name="_Toc272247700"/>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2E11C18A">
      <w:pPr>
        <w:numPr>
          <w:ilvl w:val="0"/>
          <w:numId w:val="34"/>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采购人应当自中标通知书发出之日起30日内，按照招标文件规定和中标人投标文件的承诺，与中标人签订书面合同。所签订的合同不得对招标文件确定的事项和中标人投标文件作实质性修改。</w:t>
      </w:r>
    </w:p>
    <w:p w14:paraId="048422D2">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采购人不得向中标人提出任何不合理的要求作为签订合同的条件。</w:t>
      </w:r>
    </w:p>
    <w:p w14:paraId="35E9E1C1">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政府采购合同应当包括采购人与中标人的名称和住所、标的、数量、质量、价款或者报酬、履行期限及地点和方式、验收要求、违约责任、解决争议的方法等内容。</w:t>
      </w:r>
    </w:p>
    <w:p w14:paraId="5D28BF86">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付款方式，详见《投标人须知前附表》。</w:t>
      </w:r>
    </w:p>
    <w:p w14:paraId="2229DA51">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采购人与中标人应当根据合同的约定依法履行合同义务。政府采购合同的履行、违约责任和解决争议的方法等适用《中华人民共和国民法典》。</w:t>
      </w:r>
    </w:p>
    <w:p w14:paraId="03676C7B">
      <w:pPr>
        <w:numPr>
          <w:ilvl w:val="0"/>
          <w:numId w:val="34"/>
        </w:numPr>
        <w:tabs>
          <w:tab w:val="left" w:pos="616"/>
        </w:tabs>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采购人应当加强对中标人的履约管理，并按照采购合同约定，及时向中标人支付采购资金。对于中标人违反采购合同约定的行为，采购人应当及时处理，依法追究其违约责任。</w:t>
      </w:r>
    </w:p>
    <w:p w14:paraId="58DBEBE8">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6" w:name="_Toc494561945"/>
      <w:bookmarkStart w:id="37" w:name="_Toc1895"/>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采购信息公告</w:t>
      </w:r>
      <w:bookmarkEnd w:id="36"/>
      <w:bookmarkEnd w:id="37"/>
    </w:p>
    <w:p w14:paraId="7DD9786E">
      <w:pPr>
        <w:numPr>
          <w:ilvl w:val="0"/>
          <w:numId w:val="2"/>
        </w:numPr>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公告的媒体及规定</w:t>
      </w:r>
    </w:p>
    <w:p w14:paraId="2AC3D793">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采购代理机构在招标活动中的公告、补充、更正、结果等采购信息均依法在政府采购监管部门指定媒体上发布。</w:t>
      </w:r>
    </w:p>
    <w:p w14:paraId="461128F1">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采购代理机构在自中标人确定之日起2个工作日内，在政府采购监管部门指定媒体上公告中标结果，中标公告的公示期为1个工作日。</w:t>
      </w:r>
    </w:p>
    <w:p w14:paraId="296404A7">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资格审查未通过的投标人可在中标公告质疑有效期内按公告中的联系方式获知本人的资格审查情况。</w:t>
      </w:r>
    </w:p>
    <w:p w14:paraId="0A597EA4">
      <w:pPr>
        <w:numPr>
          <w:ilvl w:val="0"/>
          <w:numId w:val="35"/>
        </w:numPr>
        <w:tabs>
          <w:tab w:val="left" w:pos="616"/>
        </w:tabs>
        <w:spacing w:line="276" w:lineRule="auto"/>
        <w:ind w:left="616" w:hanging="616"/>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采用综合评分法评审的项目，未中标人可在中标公告质疑有效期内按公告中的联系方式获知本人的评审得分与排序。</w:t>
      </w:r>
    </w:p>
    <w:p w14:paraId="11675C12">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38" w:name="_Toc494561946"/>
      <w:bookmarkStart w:id="39" w:name="_Toc15690"/>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w:t>
      </w:r>
      <w:bookmarkEnd w:id="34"/>
      <w:bookmarkEnd w:id="35"/>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及提交</w:t>
      </w:r>
      <w:bookmarkEnd w:id="38"/>
      <w:bookmarkEnd w:id="39"/>
    </w:p>
    <w:p w14:paraId="09D64B52">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质疑及提交</w:t>
      </w:r>
    </w:p>
    <w:p w14:paraId="3DA18AF3">
      <w:pPr>
        <w:spacing w:line="276" w:lineRule="auto"/>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73EC927B">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投标人应知其权益受到损害之日是指：</w:t>
      </w:r>
    </w:p>
    <w:p w14:paraId="4D7577B7">
      <w:pPr>
        <w:numPr>
          <w:ilvl w:val="0"/>
          <w:numId w:val="3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对可以质疑的招标文件提出质疑的，为收到招标文件之日或者招标文件公告期限届满之日；</w:t>
      </w:r>
    </w:p>
    <w:p w14:paraId="08490AA6">
      <w:pPr>
        <w:numPr>
          <w:ilvl w:val="0"/>
          <w:numId w:val="3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对招标过程提出质疑的，为各招标程序环节结束之日；</w:t>
      </w:r>
    </w:p>
    <w:p w14:paraId="257251F0">
      <w:pPr>
        <w:numPr>
          <w:ilvl w:val="0"/>
          <w:numId w:val="36"/>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对中标结果提出质疑的，为中标公告期限届满之日。</w:t>
      </w:r>
    </w:p>
    <w:p w14:paraId="3FEEC507">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质疑书应当包括下列主要内容：</w:t>
      </w:r>
    </w:p>
    <w:p w14:paraId="3605EAD5">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质疑人的名称或姓名、地址、</w:t>
      </w:r>
      <w:r>
        <w:rPr>
          <w:rFonts w:hint="eastAsia" w:ascii="宋体" w:hAnsi="宋体" w:eastAsia="宋体" w:cs="宋体"/>
          <w:color w:val="000000"/>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邮编、</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联系人及联系电话等；</w:t>
      </w:r>
    </w:p>
    <w:p w14:paraId="2AFDF7F1">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被质疑人的名称、地址、</w:t>
      </w:r>
      <w:r>
        <w:rPr>
          <w:rFonts w:hint="eastAsia" w:ascii="宋体" w:hAnsi="宋体" w:eastAsia="宋体" w:cs="宋体"/>
          <w:color w:val="000000"/>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邮编、</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联系人及联系电话等；</w:t>
      </w:r>
    </w:p>
    <w:p w14:paraId="645C8E0C">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质疑项目名称及编号/标包、质疑事项和明确的请求；</w:t>
      </w:r>
    </w:p>
    <w:p w14:paraId="2DC618EA">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质疑事项的事实根据、法律依据及其他必要的证明材料；</w:t>
      </w:r>
    </w:p>
    <w:p w14:paraId="28C9FFAB">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提出质疑的日期；</w:t>
      </w:r>
    </w:p>
    <w:p w14:paraId="1E63C36F">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质疑人的署名及签章（质疑人为自然人的，应当由本人签名；质疑人为法人或者其他组织的，应当由法定代表人或者主要负责人，</w:t>
      </w:r>
      <w:r>
        <w:rPr>
          <w:rFonts w:hint="eastAsia" w:ascii="宋体" w:hAnsi="宋体" w:eastAsia="宋体" w:cs="宋体"/>
          <w:color w:val="000000"/>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或者其授权代表签字或者盖章，</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并加盖公章）；</w:t>
      </w:r>
    </w:p>
    <w:p w14:paraId="05F3FAE3">
      <w:pPr>
        <w:numPr>
          <w:ilvl w:val="0"/>
          <w:numId w:val="37"/>
        </w:numPr>
        <w:spacing w:line="276" w:lineRule="auto"/>
        <w:ind w:left="616" w:hanging="61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法人授权委托书（质疑人或法人委托代理人办理质疑事务的，应当提供授权委托书，授权委托书应当载明委托代理的具体权限和事项）。</w:t>
      </w:r>
    </w:p>
    <w:p w14:paraId="404E233C">
      <w:pPr>
        <w:numPr>
          <w:ilvl w:val="0"/>
          <w:numId w:val="2"/>
        </w:numPr>
        <w:spacing w:line="276" w:lineRule="auto"/>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不予受理的情形</w:t>
      </w:r>
    </w:p>
    <w:p w14:paraId="606FC1AE">
      <w:pPr>
        <w:spacing w:line="276" w:lineRule="auto"/>
        <w:ind w:firstLine="420" w:firstLineChars="20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投标人未按本章“质疑及提交”规定的时限、内容及方式进行质疑的，采购代理机构不予受理。</w:t>
      </w:r>
    </w:p>
    <w:p w14:paraId="656D0AE6">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0" w:name="_Toc1967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保密</w:t>
      </w:r>
      <w:bookmarkEnd w:id="40"/>
    </w:p>
    <w:p w14:paraId="14EAA77A">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凡是属于审查、澄清、评价和比较的有关资料以及授标意向等，采购人、采购代理机构、监管人员、评标委员会及有关工作人员均不得向投标人或其它无关的人员透露。</w:t>
      </w:r>
    </w:p>
    <w:p w14:paraId="36372612">
      <w:pPr>
        <w:keepNext/>
        <w:keepLines/>
        <w:numPr>
          <w:ilvl w:val="0"/>
          <w:numId w:val="1"/>
        </w:numPr>
        <w:spacing w:line="276" w:lineRule="auto"/>
        <w:ind w:left="426" w:hanging="42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1" w:name="_Toc13279"/>
      <w:bookmarkStart w:id="42" w:name="_Toc494561947"/>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相关条文解读</w:t>
      </w:r>
      <w:bookmarkEnd w:id="41"/>
    </w:p>
    <w:p w14:paraId="65A7ECAD">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4AD38C4A">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按照财政部《关于规范政府采购行政处罚有关问题的通知》的规定，各级人民政府财政部门依法对参加政府采购活动的投标人作出的禁止参加政府采购活动等行政处罚决定在全国范围内生效。</w:t>
      </w:r>
    </w:p>
    <w:p w14:paraId="79FBF2F6">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投标人在参加政府采购活动前3年内因违法经营被禁止在一定期限内参加政府采购活动，期限届满的，可以参加政府采购活动。</w:t>
      </w:r>
    </w:p>
    <w:bookmarkEnd w:id="42"/>
    <w:p w14:paraId="4E5130F3">
      <w:pPr>
        <w:keepNext/>
        <w:keepLines/>
        <w:numPr>
          <w:ilvl w:val="0"/>
          <w:numId w:val="1"/>
        </w:numPr>
        <w:spacing w:line="276" w:lineRule="auto"/>
        <w:ind w:left="658" w:hanging="658"/>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3" w:name="_Toc494561949"/>
      <w:bookmarkStart w:id="44" w:name="_Toc278891598"/>
      <w:bookmarkStart w:id="45" w:name="_Toc272247701"/>
      <w:bookmarkStart w:id="46" w:name="_Toc340"/>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适用法律</w:t>
      </w:r>
      <w:bookmarkEnd w:id="43"/>
      <w:bookmarkEnd w:id="44"/>
      <w:bookmarkEnd w:id="45"/>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、法规、规章及规范性文件</w:t>
      </w:r>
      <w:bookmarkEnd w:id="46"/>
    </w:p>
    <w:p w14:paraId="3A153AE6">
      <w:pPr>
        <w:numPr>
          <w:ilvl w:val="0"/>
          <w:numId w:val="2"/>
        </w:numPr>
        <w:spacing w:line="276" w:lineRule="auto"/>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采购人、采购代理机构及投标人的一切招标投标活动均适用《中华人民共和国政府采购法》、</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《中华人民共和国政府采购法实施条例》</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《政府采购货物和服务招标投标管理办法》（财政部令第87号）</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及相关法律法规。</w:t>
      </w:r>
    </w:p>
    <w:p w14:paraId="69020412">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政府采购合同的履行</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、违约责任和解决争议的方法等适用《中华人民共和国民法典》。</w:t>
      </w:r>
    </w:p>
    <w:p w14:paraId="4E3FDCD2">
      <w:pPr>
        <w:keepNext/>
        <w:keepLines/>
        <w:numPr>
          <w:ilvl w:val="0"/>
          <w:numId w:val="1"/>
        </w:numPr>
        <w:spacing w:line="276" w:lineRule="auto"/>
        <w:ind w:left="658" w:hanging="658"/>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47" w:name="_Toc278891599"/>
      <w:bookmarkStart w:id="48" w:name="_Toc272247702"/>
      <w:bookmarkStart w:id="49" w:name="_Toc1658"/>
      <w:bookmarkStart w:id="50" w:name="_Toc494561950"/>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招标文件的解释权</w:t>
      </w:r>
      <w:bookmarkEnd w:id="47"/>
      <w:bookmarkEnd w:id="48"/>
      <w:bookmarkEnd w:id="49"/>
      <w:bookmarkEnd w:id="50"/>
    </w:p>
    <w:p w14:paraId="00AE8FA1">
      <w:pPr>
        <w:numPr>
          <w:ilvl w:val="0"/>
          <w:numId w:val="2"/>
        </w:numPr>
        <w:spacing w:line="276" w:lineRule="auto"/>
        <w:ind w:left="426" w:hanging="426"/>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招标文件的最终解释权为采购人、采购代理机构所有。</w:t>
      </w:r>
    </w:p>
    <w:p w14:paraId="47A65FAA">
      <w:pPr>
        <w:pStyle w:val="20"/>
        <w:rPr>
          <w:rFonts w:hint="eastAsia" w:ascii="宋体" w:hAnsi="宋体" w:eastAsia="宋体" w:cs="宋体"/>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5AA24BC">
      <w:pPr>
        <w:widowControl/>
        <w:jc w:val="left"/>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CEEEAD4">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1" w:name="_Toc4006"/>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第三章 技术、服务及商务要求</w:t>
      </w:r>
      <w:bookmarkEnd w:id="51"/>
    </w:p>
    <w:p w14:paraId="433D3376">
      <w:pPr>
        <w:tabs>
          <w:tab w:val="center" w:pos="4153"/>
          <w:tab w:val="right" w:pos="8306"/>
        </w:tabs>
        <w:adjustRightInd w:val="0"/>
        <w:snapToGrid w:val="0"/>
        <w:spacing w:line="360" w:lineRule="auto"/>
        <w:textAlignment w:val="baseline"/>
        <w:outlineLvl w:val="1"/>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2" w:name="_Toc18108"/>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一、综 述</w:t>
      </w:r>
      <w:bookmarkEnd w:id="52"/>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1004"/>
        <w:gridCol w:w="473"/>
        <w:gridCol w:w="2515"/>
        <w:gridCol w:w="1786"/>
        <w:gridCol w:w="1400"/>
        <w:gridCol w:w="2122"/>
      </w:tblGrid>
      <w:tr w14:paraId="25BB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38543489">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004" w:type="dxa"/>
            <w:vAlign w:val="center"/>
          </w:tcPr>
          <w:p w14:paraId="039861ED">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需求</w:t>
            </w:r>
          </w:p>
          <w:p w14:paraId="236B641C">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内容</w:t>
            </w:r>
          </w:p>
        </w:tc>
        <w:tc>
          <w:tcPr>
            <w:tcW w:w="8296" w:type="dxa"/>
            <w:gridSpan w:val="5"/>
            <w:vAlign w:val="center"/>
          </w:tcPr>
          <w:p w14:paraId="5672A6F2">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采购需求</w:t>
            </w:r>
          </w:p>
        </w:tc>
      </w:tr>
      <w:tr w14:paraId="1F80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02FDE1F2">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004" w:type="dxa"/>
            <w:vAlign w:val="center"/>
          </w:tcPr>
          <w:p w14:paraId="6ABC9DCB">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采购项目名称</w:t>
            </w:r>
          </w:p>
        </w:tc>
        <w:tc>
          <w:tcPr>
            <w:tcW w:w="8296" w:type="dxa"/>
            <w:gridSpan w:val="5"/>
            <w:vAlign w:val="center"/>
          </w:tcPr>
          <w:p w14:paraId="0557BB28">
            <w:pPr>
              <w:jc w:val="center"/>
              <w:rPr>
                <w:rFonts w:hint="eastAsia" w:ascii="宋体" w:hAnsi="宋体" w:eastAsia="宋体" w:cs="宋体"/>
                <w:sz w:val="21"/>
                <w:szCs w:val="21"/>
                <w:highlight w:val="none"/>
                <w:vertAlign w:val="baseli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武汉理工大学2025-2026年度药品、试剂、耗材、中药饮片供应商选择及外包服务</w:t>
            </w:r>
          </w:p>
        </w:tc>
      </w:tr>
      <w:tr w14:paraId="25B13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23048D4C">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004" w:type="dxa"/>
            <w:vAlign w:val="center"/>
          </w:tcPr>
          <w:p w14:paraId="4EDE193F">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p>
        </w:tc>
        <w:tc>
          <w:tcPr>
            <w:tcW w:w="8296" w:type="dxa"/>
            <w:gridSpan w:val="5"/>
            <w:vAlign w:val="center"/>
          </w:tcPr>
          <w:p w14:paraId="0FBDCB84">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p>
        </w:tc>
      </w:tr>
      <w:tr w14:paraId="2EB3D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 w:type="dxa"/>
            <w:vAlign w:val="center"/>
          </w:tcPr>
          <w:p w14:paraId="05D3522C">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004" w:type="dxa"/>
            <w:vAlign w:val="center"/>
          </w:tcPr>
          <w:p w14:paraId="43CFA939">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p>
          <w:p w14:paraId="58892922">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预算</w:t>
            </w:r>
          </w:p>
          <w:p w14:paraId="08264B6E">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8296" w:type="dxa"/>
            <w:gridSpan w:val="5"/>
            <w:vAlign w:val="center"/>
          </w:tcPr>
          <w:p w14:paraId="5179D4B0">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2810</w:t>
            </w:r>
          </w:p>
        </w:tc>
      </w:tr>
      <w:tr w14:paraId="71C3D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37" w:type="dxa"/>
            <w:vMerge w:val="restart"/>
            <w:vAlign w:val="center"/>
          </w:tcPr>
          <w:p w14:paraId="77B64B45">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004" w:type="dxa"/>
            <w:vMerge w:val="restart"/>
            <w:vAlign w:val="center"/>
          </w:tcPr>
          <w:p w14:paraId="4220AF68">
            <w:pPr>
              <w:jc w:val="cente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采购内容</w:t>
            </w:r>
          </w:p>
        </w:tc>
        <w:tc>
          <w:tcPr>
            <w:tcW w:w="473" w:type="dxa"/>
            <w:vAlign w:val="center"/>
          </w:tcPr>
          <w:p w14:paraId="0CC91C14">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包号</w:t>
            </w:r>
          </w:p>
        </w:tc>
        <w:tc>
          <w:tcPr>
            <w:tcW w:w="2515" w:type="dxa"/>
            <w:vAlign w:val="center"/>
          </w:tcPr>
          <w:p w14:paraId="09599A4C">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服务名称</w:t>
            </w:r>
          </w:p>
        </w:tc>
        <w:tc>
          <w:tcPr>
            <w:tcW w:w="1786" w:type="dxa"/>
            <w:vAlign w:val="center"/>
          </w:tcPr>
          <w:p w14:paraId="63C8BF77">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预算</w:t>
            </w:r>
          </w:p>
          <w:p w14:paraId="74FEE390">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（万元/年）</w:t>
            </w:r>
          </w:p>
        </w:tc>
        <w:tc>
          <w:tcPr>
            <w:tcW w:w="1400" w:type="dxa"/>
            <w:vAlign w:val="center"/>
          </w:tcPr>
          <w:p w14:paraId="2FE52892">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2122" w:type="dxa"/>
            <w:vAlign w:val="center"/>
          </w:tcPr>
          <w:p w14:paraId="7D2167E3">
            <w:pPr>
              <w:jc w:val="center"/>
              <w:rPr>
                <w:rFonts w:hint="default"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740F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37" w:type="dxa"/>
            <w:vMerge w:val="continue"/>
            <w:vAlign w:val="center"/>
          </w:tcPr>
          <w:p w14:paraId="207C0EAE">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13B1A296">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73" w:type="dxa"/>
            <w:vAlign w:val="center"/>
          </w:tcPr>
          <w:p w14:paraId="74F9738C">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2515" w:type="dxa"/>
            <w:vAlign w:val="center"/>
          </w:tcPr>
          <w:p w14:paraId="6925ADFF">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武汉理工大学2025-2026年度药品供应商选择服务</w:t>
            </w:r>
          </w:p>
        </w:tc>
        <w:tc>
          <w:tcPr>
            <w:tcW w:w="1786" w:type="dxa"/>
            <w:vAlign w:val="center"/>
          </w:tcPr>
          <w:p w14:paraId="016AEEED">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2500</w:t>
            </w:r>
          </w:p>
        </w:tc>
        <w:tc>
          <w:tcPr>
            <w:tcW w:w="1400" w:type="dxa"/>
            <w:vAlign w:val="center"/>
          </w:tcPr>
          <w:p w14:paraId="43AA6463">
            <w:pPr>
              <w:jc w:val="center"/>
              <w:rPr>
                <w:rFonts w:hint="eastAsia" w:ascii="宋体" w:hAnsi="宋体" w:eastAsia="宋体" w:cs="宋体"/>
                <w:strike/>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2122" w:type="dxa"/>
            <w:vAlign w:val="center"/>
          </w:tcPr>
          <w:p w14:paraId="291F0073">
            <w:pPr>
              <w:jc w:val="cente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采购目录详见附件</w:t>
            </w:r>
          </w:p>
        </w:tc>
      </w:tr>
      <w:tr w14:paraId="462B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37" w:type="dxa"/>
            <w:vMerge w:val="continue"/>
            <w:vAlign w:val="center"/>
          </w:tcPr>
          <w:p w14:paraId="2F1BDE6C">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749000A7">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73" w:type="dxa"/>
            <w:vAlign w:val="center"/>
          </w:tcPr>
          <w:p w14:paraId="20777525">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2515" w:type="dxa"/>
            <w:vAlign w:val="center"/>
          </w:tcPr>
          <w:p w14:paraId="1F07FC96">
            <w:pPr>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武汉理工大学2025-2026年度试剂供应商选择服务</w:t>
            </w:r>
          </w:p>
        </w:tc>
        <w:tc>
          <w:tcPr>
            <w:tcW w:w="1786" w:type="dxa"/>
            <w:vAlign w:val="center"/>
          </w:tcPr>
          <w:p w14:paraId="753145C6">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w:t>
            </w:r>
          </w:p>
        </w:tc>
        <w:tc>
          <w:tcPr>
            <w:tcW w:w="1400" w:type="dxa"/>
            <w:vAlign w:val="center"/>
          </w:tcPr>
          <w:p w14:paraId="07DB78E8">
            <w:pPr>
              <w:jc w:val="center"/>
              <w:rPr>
                <w:rFonts w:hint="eastAsia" w:ascii="宋体" w:hAnsi="宋体" w:eastAsia="宋体" w:cs="宋体"/>
                <w:strike/>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2122" w:type="dxa"/>
            <w:vAlign w:val="center"/>
          </w:tcPr>
          <w:p w14:paraId="278B0164">
            <w:pPr>
              <w:jc w:val="cente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采购目录详见附件</w:t>
            </w:r>
          </w:p>
        </w:tc>
      </w:tr>
      <w:tr w14:paraId="6212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37" w:type="dxa"/>
            <w:vMerge w:val="continue"/>
            <w:vAlign w:val="center"/>
          </w:tcPr>
          <w:p w14:paraId="78BBB188">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5E5A32D1">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73" w:type="dxa"/>
            <w:vAlign w:val="center"/>
          </w:tcPr>
          <w:p w14:paraId="71AB9D63">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2515" w:type="dxa"/>
            <w:vAlign w:val="center"/>
          </w:tcPr>
          <w:p w14:paraId="4BB76C0D">
            <w:pPr>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武汉理工大学2025-2026年度耗材供应商选择</w:t>
            </w:r>
          </w:p>
        </w:tc>
        <w:tc>
          <w:tcPr>
            <w:tcW w:w="1786" w:type="dxa"/>
            <w:vAlign w:val="center"/>
          </w:tcPr>
          <w:p w14:paraId="65B1DF68">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80</w:t>
            </w:r>
          </w:p>
        </w:tc>
        <w:tc>
          <w:tcPr>
            <w:tcW w:w="1400" w:type="dxa"/>
            <w:vAlign w:val="center"/>
          </w:tcPr>
          <w:p w14:paraId="5DE2AA7B">
            <w:pPr>
              <w:jc w:val="center"/>
              <w:rPr>
                <w:rFonts w:hint="eastAsia" w:ascii="宋体" w:hAnsi="宋体" w:eastAsia="宋体" w:cs="宋体"/>
                <w:strike/>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2122" w:type="dxa"/>
            <w:vAlign w:val="center"/>
          </w:tcPr>
          <w:p w14:paraId="61BBAD3D">
            <w:pPr>
              <w:jc w:val="cente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采购目录详见附件</w:t>
            </w:r>
          </w:p>
        </w:tc>
      </w:tr>
      <w:tr w14:paraId="63E9D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37" w:type="dxa"/>
            <w:vMerge w:val="continue"/>
            <w:vAlign w:val="center"/>
          </w:tcPr>
          <w:p w14:paraId="182D1A4D">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29D30F20">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73" w:type="dxa"/>
            <w:vAlign w:val="center"/>
          </w:tcPr>
          <w:p w14:paraId="6D7095CE">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2515" w:type="dxa"/>
            <w:vAlign w:val="center"/>
          </w:tcPr>
          <w:p w14:paraId="037871BC">
            <w:pPr>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武汉理工大学2025-2026年度中药饮片（马区）供应商选择</w:t>
            </w:r>
          </w:p>
        </w:tc>
        <w:tc>
          <w:tcPr>
            <w:tcW w:w="1786" w:type="dxa"/>
            <w:vAlign w:val="center"/>
          </w:tcPr>
          <w:p w14:paraId="71C3B2CA">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w:t>
            </w:r>
          </w:p>
        </w:tc>
        <w:tc>
          <w:tcPr>
            <w:tcW w:w="1400" w:type="dxa"/>
            <w:vAlign w:val="center"/>
          </w:tcPr>
          <w:p w14:paraId="7621CB2B">
            <w:pPr>
              <w:jc w:val="center"/>
              <w:rPr>
                <w:rFonts w:hint="eastAsia" w:ascii="宋体" w:hAnsi="宋体" w:eastAsia="宋体" w:cs="宋体"/>
                <w:strike/>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2122" w:type="dxa"/>
            <w:vAlign w:val="center"/>
          </w:tcPr>
          <w:p w14:paraId="42609CDE">
            <w:pPr>
              <w:jc w:val="cente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采购目录详见附件</w:t>
            </w:r>
          </w:p>
        </w:tc>
      </w:tr>
      <w:tr w14:paraId="49CCA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37" w:type="dxa"/>
            <w:vMerge w:val="continue"/>
            <w:vAlign w:val="center"/>
          </w:tcPr>
          <w:p w14:paraId="7EAF799C">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61169052">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73" w:type="dxa"/>
            <w:vAlign w:val="center"/>
          </w:tcPr>
          <w:p w14:paraId="216E6E9A">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515" w:type="dxa"/>
            <w:vAlign w:val="center"/>
          </w:tcPr>
          <w:p w14:paraId="346B3718">
            <w:pPr>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p>
        </w:tc>
        <w:tc>
          <w:tcPr>
            <w:tcW w:w="1786" w:type="dxa"/>
            <w:vAlign w:val="center"/>
          </w:tcPr>
          <w:p w14:paraId="39B85D26">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p>
        </w:tc>
        <w:tc>
          <w:tcPr>
            <w:tcW w:w="1400" w:type="dxa"/>
            <w:vAlign w:val="center"/>
          </w:tcPr>
          <w:p w14:paraId="5BDFA6D7">
            <w:pPr>
              <w:jc w:val="center"/>
              <w:rPr>
                <w:rFonts w:hint="eastAsia" w:ascii="宋体" w:hAnsi="宋体" w:eastAsia="宋体" w:cs="宋体"/>
                <w:strike/>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1项</w:t>
            </w:r>
          </w:p>
        </w:tc>
        <w:tc>
          <w:tcPr>
            <w:tcW w:w="2122" w:type="dxa"/>
            <w:vAlign w:val="center"/>
          </w:tcPr>
          <w:p w14:paraId="12ADC666">
            <w:pPr>
              <w:jc w:val="center"/>
              <w:rPr>
                <w:rFonts w:hint="eastAsia" w:ascii="宋体" w:hAnsi="宋体" w:eastAsia="宋体" w:cs="宋体"/>
                <w:strike w:val="0"/>
                <w:dstrike w:val="0"/>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采购目录详见附件</w:t>
            </w:r>
          </w:p>
        </w:tc>
      </w:tr>
      <w:tr w14:paraId="6F78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437" w:type="dxa"/>
            <w:vMerge w:val="continue"/>
            <w:vAlign w:val="center"/>
          </w:tcPr>
          <w:p w14:paraId="1F9866BD">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4" w:type="dxa"/>
            <w:vMerge w:val="continue"/>
            <w:vAlign w:val="center"/>
          </w:tcPr>
          <w:p w14:paraId="22318BDA">
            <w:pPr>
              <w:jc w:val="center"/>
              <w:rPr>
                <w:rFonts w:hint="eastAsia" w:ascii="宋体" w:hAnsi="宋体" w:eastAsia="宋体" w:cs="宋体"/>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296" w:type="dxa"/>
            <w:gridSpan w:val="5"/>
            <w:vAlign w:val="center"/>
          </w:tcPr>
          <w:p w14:paraId="6F8F2E54">
            <w:pPr>
              <w:jc w:val="left"/>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p>
          <w:p w14:paraId="16215D67">
            <w:pPr>
              <w:jc w:val="left"/>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1.投标报价超过采购总预算或最高限价金额的，其投标作无效标处理。</w:t>
            </w:r>
          </w:p>
          <w:p w14:paraId="61DEC939">
            <w:pPr>
              <w:jc w:val="left"/>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vertAlign w:val="baseli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可对本次采购的各包进行选择性投标，也可同时投标；但评审时将以包为单位进行独立评审，分别确定中标人，投标人可中多包。投标人若同时响应多个包，则须分别编制投标文件、分别报价。各包报价均不得超过各包预算金额（最高限价），否则按该包无效投标处理。</w:t>
            </w:r>
          </w:p>
        </w:tc>
      </w:tr>
    </w:tbl>
    <w:p w14:paraId="6A380381">
      <w:pPr>
        <w:tabs>
          <w:tab w:val="center" w:pos="4153"/>
          <w:tab w:val="right" w:pos="8306"/>
        </w:tabs>
        <w:adjustRightInd w:val="0"/>
        <w:snapToGrid w:val="0"/>
        <w:spacing w:line="360" w:lineRule="auto"/>
        <w:textAlignment w:val="baseline"/>
        <w:outlineLvl w:val="1"/>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3" w:name="_Toc5208"/>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二、技术、服务要求</w:t>
      </w:r>
      <w:bookmarkEnd w:id="53"/>
    </w:p>
    <w:p w14:paraId="18ECB373">
      <w:pPr>
        <w:tabs>
          <w:tab w:val="center" w:pos="4153"/>
          <w:tab w:val="right" w:pos="8306"/>
        </w:tabs>
        <w:adjustRightInd w:val="0"/>
        <w:snapToGrid w:val="0"/>
        <w:spacing w:line="360" w:lineRule="auto"/>
        <w:ind w:firstLine="420" w:firstLineChars="200"/>
        <w:textAlignment w:val="baseline"/>
        <w:rPr>
          <w:rFonts w:hint="eastAsia" w:ascii="宋体" w:hAnsi="宋体" w:eastAsia="宋体" w:cs="宋体"/>
          <w:b/>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754DAAC4">
      <w:pPr>
        <w:pStyle w:val="30"/>
        <w:tabs>
          <w:tab w:val="center" w:pos="4153"/>
          <w:tab w:val="right" w:pos="8306"/>
        </w:tabs>
        <w:adjustRightInd w:val="0"/>
        <w:snapToGrid w:val="0"/>
        <w:ind w:firstLineChars="0"/>
        <w:textAlignment w:val="baseline"/>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①本采购需求描述中涉及品牌（如有）、规格、型号、尺寸及重量的均为参考，投标人可提供同等档次或更高档次产品，并提供相应技术参数证明其符合采购需求；</w:t>
      </w:r>
    </w:p>
    <w:p w14:paraId="4055E5FE">
      <w:pPr>
        <w:pStyle w:val="30"/>
        <w:tabs>
          <w:tab w:val="center" w:pos="4153"/>
          <w:tab w:val="right" w:pos="8306"/>
        </w:tabs>
        <w:adjustRightInd w:val="0"/>
        <w:snapToGrid w:val="0"/>
        <w:ind w:firstLineChars="0"/>
        <w:textAlignment w:val="baseline"/>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②标注“★”的代表关键指标，不满足该指标项将导致响应被拒绝，“</w:t>
      </w:r>
      <w:r>
        <w:rPr>
          <w:rFonts w:hint="eastAsia" w:ascii="宋体" w:hAnsi="宋体" w:eastAsia="宋体" w:cs="宋体"/>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”代表重要指标，无标识则表示一般指标项；</w:t>
      </w:r>
    </w:p>
    <w:p w14:paraId="0882C6F6">
      <w:pPr>
        <w:pStyle w:val="30"/>
        <w:tabs>
          <w:tab w:val="center" w:pos="4153"/>
          <w:tab w:val="right" w:pos="8306"/>
        </w:tabs>
        <w:adjustRightInd w:val="0"/>
        <w:snapToGrid w:val="0"/>
        <w:ind w:firstLineChars="0"/>
        <w:textAlignment w:val="baseline"/>
        <w:rPr>
          <w:rFonts w:hint="eastAsia" w:ascii="宋体" w:hAnsi="宋体" w:eastAsia="宋体" w:cs="宋体"/>
          <w:color w:val="000000" w:themeColor="text1"/>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③采购需求未要求具体证明材料的，投标人应根据企业实际</w:t>
      </w:r>
      <w:r>
        <w:rPr>
          <w:rFonts w:hint="eastAsia" w:ascii="宋体" w:hAnsi="宋体" w:eastAsia="宋体" w:cs="宋体"/>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情况</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在投标文件中</w:t>
      </w:r>
      <w:r>
        <w:rPr>
          <w:rFonts w:hint="eastAsia" w:ascii="宋体" w:hAnsi="宋体" w:eastAsia="宋体" w:cs="宋体"/>
          <w:b/>
          <w:bCs/>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逐条</w:t>
      </w:r>
      <w:r>
        <w:rPr>
          <w:rFonts w:hint="eastAsia" w:ascii="宋体" w:hAnsi="宋体" w:eastAsia="宋体" w:cs="宋体"/>
          <w:b/>
          <w:bCs/>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予以</w:t>
      </w:r>
      <w:r>
        <w:rPr>
          <w:rFonts w:hint="eastAsia" w:ascii="宋体" w:hAnsi="宋体" w:eastAsia="宋体" w:cs="宋体"/>
          <w:b/>
          <w:bCs/>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b/>
          <w:bCs/>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b/>
          <w:bCs/>
          <w:color w:val="000000" w:themeColor="text1"/>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bCs/>
          <w:color w:val="000000" w:themeColor="text1"/>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。有具体要求的列项按技术要求中列明的证明材料提供。未提供有效证明材料或证明材料中内容与所填报指标不一致的，该指标按不满足处理。</w:t>
      </w:r>
    </w:p>
    <w:p w14:paraId="3E8DB9C2">
      <w:pPr>
        <w:spacing w:line="240" w:lineRule="auto"/>
        <w:jc w:val="center"/>
        <w:outlineLvl w:val="2"/>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包1：武汉理工大学2025-2026年度药品供应商选择服务</w:t>
      </w:r>
    </w:p>
    <w:tbl>
      <w:tblPr>
        <w:tblStyle w:val="21"/>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2"/>
        <w:gridCol w:w="1195"/>
        <w:gridCol w:w="4899"/>
        <w:gridCol w:w="2219"/>
      </w:tblGrid>
      <w:tr w14:paraId="21B2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097" w:type="dxa"/>
            <w:gridSpan w:val="2"/>
            <w:vAlign w:val="center"/>
          </w:tcPr>
          <w:p w14:paraId="377A6041">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1.货物/服务名称</w:t>
            </w:r>
          </w:p>
        </w:tc>
        <w:tc>
          <w:tcPr>
            <w:tcW w:w="4899" w:type="dxa"/>
            <w:vAlign w:val="center"/>
          </w:tcPr>
          <w:p w14:paraId="50A38FEB">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武汉理工大学2025-2026年度药品供应商选择服务</w:t>
            </w:r>
          </w:p>
        </w:tc>
        <w:tc>
          <w:tcPr>
            <w:tcW w:w="2219" w:type="dxa"/>
            <w:vAlign w:val="center"/>
          </w:tcPr>
          <w:p w14:paraId="4B31D6F3">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数量：据实结算</w:t>
            </w:r>
          </w:p>
        </w:tc>
      </w:tr>
      <w:tr w14:paraId="4D9F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097" w:type="dxa"/>
            <w:gridSpan w:val="2"/>
            <w:vAlign w:val="center"/>
          </w:tcPr>
          <w:p w14:paraId="4B90B7F7">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主要功能要求</w:t>
            </w:r>
          </w:p>
        </w:tc>
        <w:tc>
          <w:tcPr>
            <w:tcW w:w="7118" w:type="dxa"/>
            <w:gridSpan w:val="2"/>
            <w:vAlign w:val="center"/>
          </w:tcPr>
          <w:p w14:paraId="1A285D49">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满足师生员工的就诊和用药需求，极大地方便师生。</w:t>
            </w:r>
          </w:p>
        </w:tc>
      </w:tr>
      <w:tr w14:paraId="5455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097" w:type="dxa"/>
            <w:gridSpan w:val="2"/>
            <w:vAlign w:val="center"/>
          </w:tcPr>
          <w:p w14:paraId="5E0E19D2">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应遵循的相关国家标准、行业标准等标准、规范</w:t>
            </w:r>
          </w:p>
        </w:tc>
        <w:tc>
          <w:tcPr>
            <w:tcW w:w="7118" w:type="dxa"/>
            <w:gridSpan w:val="2"/>
            <w:vAlign w:val="center"/>
          </w:tcPr>
          <w:p w14:paraId="54595E8E">
            <w:pPr>
              <w:spacing w:line="240" w:lineRule="auto"/>
              <w:jc w:val="left"/>
              <w:outlineLvl w:val="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4" w:name="_Toc21206"/>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bookmarkEnd w:id="54"/>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供应的产品必须完全满足中华人民共和国国家质量标准及现行规范要求，投标人应根据企业实际能力在投标文件中对项目质量予以承诺，中标后在合同中加以确认。</w:t>
            </w:r>
          </w:p>
        </w:tc>
      </w:tr>
      <w:tr w14:paraId="2E9FE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215" w:type="dxa"/>
            <w:gridSpan w:val="4"/>
            <w:vAlign w:val="center"/>
          </w:tcPr>
          <w:p w14:paraId="20D42221">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武汉理工大学2025-2026年度药品供应商选择服务</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技术指标</w:t>
            </w:r>
          </w:p>
        </w:tc>
      </w:tr>
      <w:tr w14:paraId="200FB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02" w:type="dxa"/>
            <w:vAlign w:val="center"/>
          </w:tcPr>
          <w:p w14:paraId="505AB81E">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195" w:type="dxa"/>
            <w:vAlign w:val="center"/>
          </w:tcPr>
          <w:p w14:paraId="555583C4">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899" w:type="dxa"/>
            <w:vAlign w:val="center"/>
          </w:tcPr>
          <w:p w14:paraId="61EFA550">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219" w:type="dxa"/>
            <w:vAlign w:val="center"/>
          </w:tcPr>
          <w:p w14:paraId="1E018220">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需提供证明材料要求</w:t>
            </w:r>
          </w:p>
        </w:tc>
      </w:tr>
      <w:tr w14:paraId="4C54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2" w:type="dxa"/>
            <w:vAlign w:val="center"/>
          </w:tcPr>
          <w:p w14:paraId="7623F07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195" w:type="dxa"/>
            <w:vAlign w:val="center"/>
          </w:tcPr>
          <w:p w14:paraId="3026CD3D">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899" w:type="dxa"/>
          </w:tcPr>
          <w:p w14:paraId="751D7F80">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供应的产品必须完全满足中华人民共和国国家质量标准及现行规范要求，投标人应根据企业实际能力在投标文件中对项目质量予以承诺，中标后在合同中加以确认。</w:t>
            </w:r>
          </w:p>
        </w:tc>
        <w:tc>
          <w:tcPr>
            <w:tcW w:w="2219" w:type="dxa"/>
            <w:vAlign w:val="center"/>
          </w:tcPr>
          <w:p w14:paraId="3B20B528">
            <w:pPr>
              <w:widowControl/>
              <w:spacing w:line="240" w:lineRule="auto"/>
              <w:jc w:val="cente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B83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2" w:type="dxa"/>
            <w:vAlign w:val="center"/>
          </w:tcPr>
          <w:p w14:paraId="7A8240CE">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195" w:type="dxa"/>
            <w:vAlign w:val="center"/>
          </w:tcPr>
          <w:p w14:paraId="7BDBAA26">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899" w:type="dxa"/>
          </w:tcPr>
          <w:p w14:paraId="01507ABC">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药</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效期须保证到货时至少具有其本身效期的70%。</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c>
          <w:tcPr>
            <w:tcW w:w="2219" w:type="dxa"/>
            <w:vAlign w:val="center"/>
          </w:tcPr>
          <w:p w14:paraId="60216AD9">
            <w:pPr>
              <w:widowControl/>
              <w:spacing w:line="240" w:lineRule="auto"/>
              <w:jc w:val="cente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6825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2" w:type="dxa"/>
            <w:vAlign w:val="center"/>
          </w:tcPr>
          <w:p w14:paraId="1F4E0F4B">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195" w:type="dxa"/>
            <w:vAlign w:val="center"/>
          </w:tcPr>
          <w:p w14:paraId="6DB74682">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899" w:type="dxa"/>
          </w:tcPr>
          <w:p w14:paraId="5AA8E280">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中标人所配送药品须符合“两票制”要求，并签署执行“两票制”的承诺书。在配送药品时须一并提供由生产企业开具的进货发票复印件并加盖本公司印章。</w:t>
            </w:r>
          </w:p>
        </w:tc>
        <w:tc>
          <w:tcPr>
            <w:tcW w:w="2219" w:type="dxa"/>
            <w:vAlign w:val="center"/>
          </w:tcPr>
          <w:p w14:paraId="540E7160">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338DB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2" w:type="dxa"/>
            <w:vAlign w:val="center"/>
          </w:tcPr>
          <w:p w14:paraId="2D6E992B">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195" w:type="dxa"/>
            <w:vAlign w:val="center"/>
          </w:tcPr>
          <w:p w14:paraId="3EE1654B">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899" w:type="dxa"/>
          </w:tcPr>
          <w:p w14:paraId="28EE956F">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符合国家药品监督管理局规定的标准，如因所供药品出现问题给医院造成损失的，医院有权从其货款中直接扣除相应金额补偿金。</w:t>
            </w:r>
          </w:p>
        </w:tc>
        <w:tc>
          <w:tcPr>
            <w:tcW w:w="2219" w:type="dxa"/>
            <w:vAlign w:val="center"/>
          </w:tcPr>
          <w:p w14:paraId="433E652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0CD5A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2" w:type="dxa"/>
            <w:vAlign w:val="center"/>
          </w:tcPr>
          <w:p w14:paraId="6933481E">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195" w:type="dxa"/>
            <w:vAlign w:val="center"/>
          </w:tcPr>
          <w:p w14:paraId="09F93BEB">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899" w:type="dxa"/>
          </w:tcPr>
          <w:p w14:paraId="3F1369BE">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投标人在招标及中标后，发生侵犯专利权的行为时，其侵权责任与采购人无关，应由投标人承担相应的责任，并不得影响采购人的利益。</w:t>
            </w:r>
          </w:p>
        </w:tc>
        <w:tc>
          <w:tcPr>
            <w:tcW w:w="2219" w:type="dxa"/>
            <w:vAlign w:val="center"/>
          </w:tcPr>
          <w:p w14:paraId="5E453C61">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231EF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2" w:type="dxa"/>
            <w:vAlign w:val="center"/>
          </w:tcPr>
          <w:p w14:paraId="364133B5">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195" w:type="dxa"/>
            <w:vAlign w:val="center"/>
          </w:tcPr>
          <w:p w14:paraId="34414D81">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899" w:type="dxa"/>
          </w:tcPr>
          <w:p w14:paraId="61D6A36F">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219" w:type="dxa"/>
            <w:vAlign w:val="center"/>
          </w:tcPr>
          <w:p w14:paraId="13CDAF1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015F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902" w:type="dxa"/>
            <w:vAlign w:val="center"/>
          </w:tcPr>
          <w:p w14:paraId="21FA65D7">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195" w:type="dxa"/>
            <w:vAlign w:val="center"/>
          </w:tcPr>
          <w:p w14:paraId="5DF87BF5">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899" w:type="dxa"/>
          </w:tcPr>
          <w:p w14:paraId="74C74AA8">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药品价格不得高于政府指定的药械集中采购服务平台该品种指导价，否则医院有权利拒收或要求其按照政府药械集中采购平台指导价执行，损失由投标人承担。在指导价的基础上，根据各中标人的报价和配送时效综合考虑，择优选择低价时效快的优先原则确定中标人配送该品种。如若中标人服务达不到医院要求</w:t>
            </w:r>
            <w:r>
              <w:rPr>
                <w:rFonts w:hint="eastAsia" w:ascii="宋体" w:hAnsi="宋体" w:eastAsia="宋体" w:cs="宋体"/>
                <w:strike w:val="0"/>
                <w:dstrike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，医院有权指定其他中标人配</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送，降低该中标人配送额度并扣除履约保证金。质量优先原则：（1）药品质量与三甲医院同质化管理；（2）在质量保证的条件下，同一药品遵循低价、时效快的优先原则。 </w:t>
            </w:r>
          </w:p>
        </w:tc>
        <w:tc>
          <w:tcPr>
            <w:tcW w:w="2219" w:type="dxa"/>
            <w:vAlign w:val="center"/>
          </w:tcPr>
          <w:p w14:paraId="0B2FD2E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16D5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2" w:type="dxa"/>
            <w:vAlign w:val="center"/>
          </w:tcPr>
          <w:p w14:paraId="57DF95DC">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1195" w:type="dxa"/>
            <w:vAlign w:val="center"/>
          </w:tcPr>
          <w:p w14:paraId="351137B5">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899" w:type="dxa"/>
          </w:tcPr>
          <w:p w14:paraId="719E0CD1">
            <w:pPr>
              <w:adjustRightInd w:val="0"/>
              <w:spacing w:line="240" w:lineRule="auto"/>
              <w:ind w:firstLine="420" w:firstLineChars="20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承诺提供的药品价格不得高于政府指定的药械集中采购服务平台该品种指导价，否则医院有权拒收或要求其按照政府指定的药械集中采购服务平台指导价执行，损失由中标人承担。中标人在合同期内不得随意价格上涨或更换中标品目的品牌规格（急救药品除外）。</w:t>
            </w:r>
            <w:bookmarkStart w:id="55" w:name="_Hlk178010349"/>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如因国家政策变化、厂家停产或者厂家更换规格等因素确需变动的，中标人须出具厂家有效书面证明，采购人将在中标人中议价择优选择替换品种的供应单位。</w:t>
            </w:r>
            <w:bookmarkEnd w:id="55"/>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合同履行过程中，因临床需要经医院决定确需调整药品品目的，采购人将在中标人中议价择优选择。</w:t>
            </w:r>
          </w:p>
          <w:p w14:paraId="67FE6D7B">
            <w:pPr>
              <w:adjustRightInd w:val="0"/>
              <w:spacing w:line="240" w:lineRule="auto"/>
              <w:ind w:firstLine="420" w:firstLineChars="20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承诺本供货周期内，药品价格成交后六个月内不得涨价(急救药品除外)；六个月内由于品种涨价采购人从其他途径采购产生的差价损失由中标人承担，从履约保证金内扣除。六个月后确需涨价的可涨价一次，需提供有效涨价依据，同时涨价后价格不得高于同期政府指定的药械集中采购服务平台指导价且涨价品种数量不得超过中标总品种总数量的</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涨价的品种，采购人将在中标人中重新议价择优选择。如中标人以价格上涨为由拒绝送货，采购人有权按合同违约处理并在履约保证金中扣除违约金。在配送后一个月内若政府指定的药械集中采购平台有降价，需主动告知并补全差价。</w:t>
            </w:r>
          </w:p>
        </w:tc>
        <w:tc>
          <w:tcPr>
            <w:tcW w:w="2219" w:type="dxa"/>
            <w:vAlign w:val="center"/>
          </w:tcPr>
          <w:p w14:paraId="2EC7C12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bl>
    <w:p w14:paraId="01909719">
      <w:pPr>
        <w:widowControl/>
        <w:spacing w:line="240" w:lineRule="auto"/>
        <w:jc w:val="center"/>
        <w:outlineLvl w:val="2"/>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包2：武汉理工大学2025-2026年度试剂供应商选择服务</w:t>
      </w:r>
    </w:p>
    <w:tbl>
      <w:tblPr>
        <w:tblStyle w:val="21"/>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1221"/>
        <w:gridCol w:w="5359"/>
        <w:gridCol w:w="1760"/>
      </w:tblGrid>
      <w:tr w14:paraId="3F744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096" w:type="dxa"/>
            <w:gridSpan w:val="2"/>
            <w:vAlign w:val="center"/>
          </w:tcPr>
          <w:p w14:paraId="48B8D04F">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1.货物/服务名称</w:t>
            </w:r>
          </w:p>
        </w:tc>
        <w:tc>
          <w:tcPr>
            <w:tcW w:w="5359" w:type="dxa"/>
            <w:vAlign w:val="center"/>
          </w:tcPr>
          <w:p w14:paraId="17FEED34">
            <w:pPr>
              <w:widowControl/>
              <w:spacing w:line="240" w:lineRule="auto"/>
              <w:jc w:val="center"/>
              <w:rPr>
                <w:rFonts w:hint="eastAsia" w:ascii="宋体" w:hAnsi="宋体" w:eastAsia="宋体" w:cs="宋体"/>
                <w:b/>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武汉理工大学2025-2026年度试剂供应商选择服务</w:t>
            </w:r>
          </w:p>
        </w:tc>
        <w:tc>
          <w:tcPr>
            <w:tcW w:w="1760" w:type="dxa"/>
            <w:vAlign w:val="center"/>
          </w:tcPr>
          <w:p w14:paraId="6B428C73">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数量：据实结算</w:t>
            </w:r>
          </w:p>
        </w:tc>
      </w:tr>
      <w:tr w14:paraId="4489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096" w:type="dxa"/>
            <w:gridSpan w:val="2"/>
            <w:vAlign w:val="center"/>
          </w:tcPr>
          <w:p w14:paraId="20397E37">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主要功能要求</w:t>
            </w:r>
          </w:p>
        </w:tc>
        <w:tc>
          <w:tcPr>
            <w:tcW w:w="7119" w:type="dxa"/>
            <w:gridSpan w:val="2"/>
            <w:vAlign w:val="center"/>
          </w:tcPr>
          <w:p w14:paraId="1BD87531">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满足医院检验及其他日常医疗工作的开展</w:t>
            </w:r>
          </w:p>
        </w:tc>
      </w:tr>
      <w:tr w14:paraId="2746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096" w:type="dxa"/>
            <w:gridSpan w:val="2"/>
            <w:vAlign w:val="center"/>
          </w:tcPr>
          <w:p w14:paraId="26F467CC">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应遵循的相关国家标准、行业标准等标准、规范</w:t>
            </w:r>
          </w:p>
        </w:tc>
        <w:tc>
          <w:tcPr>
            <w:tcW w:w="7119" w:type="dxa"/>
            <w:gridSpan w:val="2"/>
            <w:vAlign w:val="center"/>
          </w:tcPr>
          <w:p w14:paraId="7F21BACF">
            <w:pPr>
              <w:spacing w:line="240" w:lineRule="auto"/>
              <w:jc w:val="left"/>
              <w:outlineLvl w:val="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6" w:name="_Toc24982"/>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bookmarkEnd w:id="56"/>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提供的医用试剂的质量必须符合国家药品监督管理部门规定的标准，是合法生产或代理的合格医用试剂，并能够按照医用试剂成交确认合同规定的商标、产地、质量、价格、有效期及时供货。产品包装上（包括大包装、小包装等），必须按照国家相关规定附有名称、批号、产地、注册证号、标准编号、规格、型号、灭菌期、有效期</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中文标识。</w:t>
            </w:r>
          </w:p>
        </w:tc>
      </w:tr>
      <w:tr w14:paraId="3AD8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215" w:type="dxa"/>
            <w:gridSpan w:val="4"/>
            <w:vAlign w:val="center"/>
          </w:tcPr>
          <w:p w14:paraId="642CF821">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武汉理工大学2025-2026年度试剂供应商选择服务</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技术指标</w:t>
            </w:r>
          </w:p>
        </w:tc>
      </w:tr>
      <w:tr w14:paraId="4DD3A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875" w:type="dxa"/>
            <w:vAlign w:val="center"/>
          </w:tcPr>
          <w:p w14:paraId="667040EF">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221" w:type="dxa"/>
            <w:vAlign w:val="center"/>
          </w:tcPr>
          <w:p w14:paraId="5633C920">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5359" w:type="dxa"/>
            <w:vAlign w:val="center"/>
          </w:tcPr>
          <w:p w14:paraId="2932E63F">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1760" w:type="dxa"/>
            <w:vAlign w:val="center"/>
          </w:tcPr>
          <w:p w14:paraId="6A41DD0A">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需提供证明材料要求</w:t>
            </w:r>
          </w:p>
        </w:tc>
      </w:tr>
      <w:tr w14:paraId="24E07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5" w:type="dxa"/>
            <w:vAlign w:val="center"/>
          </w:tcPr>
          <w:p w14:paraId="4F86293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221" w:type="dxa"/>
            <w:vAlign w:val="center"/>
          </w:tcPr>
          <w:p w14:paraId="7E6BF2A6">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1AE3E7E4">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提供的医用试剂的质量必须符合国家药品监督管理部门规定的标准，是合法生产或代理的合格医用试剂，并能够按照医用试剂成交确认合同规定的商标、产地、质量、价格、有效期及时供货。产品包装上（包括大包装、小包装等），必须按照国家相关规定附有名称、批号、产地、注册证号、标准编号、规格、型号、灭菌期、有效期</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中文标识。</w:t>
            </w:r>
          </w:p>
        </w:tc>
        <w:tc>
          <w:tcPr>
            <w:tcW w:w="1760" w:type="dxa"/>
            <w:vAlign w:val="center"/>
          </w:tcPr>
          <w:p w14:paraId="7DBD1E9C">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1BF3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5" w:type="dxa"/>
            <w:vAlign w:val="center"/>
          </w:tcPr>
          <w:p w14:paraId="0B24F350">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221" w:type="dxa"/>
            <w:vAlign w:val="center"/>
          </w:tcPr>
          <w:p w14:paraId="1D69160B">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5EB141CC">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经销“药品注册证”类的：提供所投商品的《药品注册证》。</w:t>
            </w:r>
          </w:p>
        </w:tc>
        <w:tc>
          <w:tcPr>
            <w:tcW w:w="1760" w:type="dxa"/>
            <w:vAlign w:val="center"/>
          </w:tcPr>
          <w:p w14:paraId="402A55B0">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32CC5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5" w:type="dxa"/>
            <w:vAlign w:val="center"/>
          </w:tcPr>
          <w:p w14:paraId="53E59536">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221" w:type="dxa"/>
            <w:vAlign w:val="center"/>
          </w:tcPr>
          <w:p w14:paraId="0C48CD03">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1E6512A1">
            <w:pPr>
              <w:pStyle w:val="10"/>
              <w:spacing w:after="0" w:line="240" w:lineRule="auto"/>
              <w:ind w:left="0" w:leftChars="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具有较强的服务能力，能够及时把医院所需货物配送到位，并配有较强的专业技术队伍支援，能提供快捷的售后服务响应。自院方提出采购计划</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后，供应商须在24小时内响应，同时在48小时内安排业务员将所需货物按标准保护措施进行包装后完整无损地配送到医院指定地点，紧急采购计划30分钟响应，4小时内送达指定地点。如遇不可抗力因素（如冰雪、洪水灾害、疫情等）应协助医院做好货物借调服务。供应商不得以任何理由（如无货，采购量少等）不执行医院货物</w:t>
            </w:r>
            <w:r>
              <w:rPr>
                <w:rFonts w:hint="eastAsia" w:ascii="宋体" w:hAnsi="宋体" w:eastAsia="宋体" w:cs="宋体"/>
                <w:color w:val="000000" w:themeColor="text1"/>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计划。所配送货物的随货同行单必须与货物同时送达。因供货不及时造成医疗工作负面影响，医院有权单方取消配送供货商资格及以后的投标资格。</w:t>
            </w:r>
          </w:p>
        </w:tc>
        <w:tc>
          <w:tcPr>
            <w:tcW w:w="1760" w:type="dxa"/>
            <w:vAlign w:val="center"/>
          </w:tcPr>
          <w:p w14:paraId="6347EA6F">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15972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5" w:type="dxa"/>
            <w:vAlign w:val="center"/>
          </w:tcPr>
          <w:p w14:paraId="45BF0FBB">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221" w:type="dxa"/>
            <w:vAlign w:val="center"/>
          </w:tcPr>
          <w:p w14:paraId="0A902084">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6494AC2B">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投标人在招标及中标后，发生侵犯专利权的行为时，其侵权责任与采购人无关，应由投标人承担相应的责任，并不得影响采购人的利益。</w:t>
            </w:r>
          </w:p>
        </w:tc>
        <w:tc>
          <w:tcPr>
            <w:tcW w:w="1760" w:type="dxa"/>
            <w:vAlign w:val="center"/>
          </w:tcPr>
          <w:p w14:paraId="622262D0">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4E05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5" w:type="dxa"/>
            <w:vAlign w:val="center"/>
          </w:tcPr>
          <w:p w14:paraId="33CC7324">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221" w:type="dxa"/>
            <w:vAlign w:val="center"/>
          </w:tcPr>
          <w:p w14:paraId="2303C74B">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359" w:type="dxa"/>
          </w:tcPr>
          <w:p w14:paraId="4399C1F4">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1760" w:type="dxa"/>
            <w:vAlign w:val="center"/>
          </w:tcPr>
          <w:p w14:paraId="37142C2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F88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75" w:type="dxa"/>
            <w:vAlign w:val="center"/>
          </w:tcPr>
          <w:p w14:paraId="007EE6E6">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221" w:type="dxa"/>
            <w:vAlign w:val="center"/>
          </w:tcPr>
          <w:p w14:paraId="4165CF71">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17DC8749">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所有生物制品必须冷链配送，符合相关要求。</w:t>
            </w:r>
          </w:p>
        </w:tc>
        <w:tc>
          <w:tcPr>
            <w:tcW w:w="1760" w:type="dxa"/>
            <w:vAlign w:val="center"/>
          </w:tcPr>
          <w:p w14:paraId="0D2A2827">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2E6C3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5" w:type="dxa"/>
            <w:vAlign w:val="center"/>
          </w:tcPr>
          <w:p w14:paraId="208BDE31">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221" w:type="dxa"/>
            <w:vAlign w:val="center"/>
          </w:tcPr>
          <w:p w14:paraId="371EFA53">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3EAB2854">
            <w:pPr>
              <w:adjustRightInd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医用试剂中标后必须同时保障对应配套设备的正常运行，负责设备维修保养。如设备仪器停止使用，对应产品的配送服务将自动终止。</w:t>
            </w:r>
          </w:p>
        </w:tc>
        <w:tc>
          <w:tcPr>
            <w:tcW w:w="1760" w:type="dxa"/>
            <w:vAlign w:val="center"/>
          </w:tcPr>
          <w:p w14:paraId="0463248B">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6F33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5" w:type="dxa"/>
            <w:vAlign w:val="center"/>
          </w:tcPr>
          <w:p w14:paraId="303289C9">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1221" w:type="dxa"/>
            <w:vAlign w:val="center"/>
          </w:tcPr>
          <w:p w14:paraId="0428F8F2">
            <w:pPr>
              <w:widowControl/>
              <w:spacing w:line="240" w:lineRule="auto"/>
              <w:jc w:val="cente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572F07F3">
            <w:pPr>
              <w:adjustRightInd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配送期内，负责试剂耗材配套设备的维护、保养，确保设备正常运行；如医院设备出现故障，需提供设备临时替代，保证医院患者的检查，直至医院设备正常运行为止，在提供临时替代设备运行期间，医院不另行支付任何费用。</w:t>
            </w:r>
          </w:p>
        </w:tc>
        <w:tc>
          <w:tcPr>
            <w:tcW w:w="1760" w:type="dxa"/>
            <w:vAlign w:val="center"/>
          </w:tcPr>
          <w:p w14:paraId="270AB88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088A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75" w:type="dxa"/>
            <w:vAlign w:val="center"/>
          </w:tcPr>
          <w:p w14:paraId="78DEFCAB">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1221" w:type="dxa"/>
            <w:vAlign w:val="center"/>
          </w:tcPr>
          <w:p w14:paraId="58C3E18C">
            <w:pPr>
              <w:widowControl/>
              <w:spacing w:line="240" w:lineRule="auto"/>
              <w:jc w:val="cente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359" w:type="dxa"/>
          </w:tcPr>
          <w:p w14:paraId="3535B533">
            <w:pPr>
              <w:adjustRightInd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采购人将在中标供应商中议价择优选择替换产品的供应单位。</w:t>
            </w:r>
          </w:p>
        </w:tc>
        <w:tc>
          <w:tcPr>
            <w:tcW w:w="1760" w:type="dxa"/>
            <w:vAlign w:val="center"/>
          </w:tcPr>
          <w:p w14:paraId="7EE85DE4">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bl>
    <w:p w14:paraId="5B9AA767">
      <w:pPr>
        <w:widowControl/>
        <w:spacing w:line="240" w:lineRule="auto"/>
        <w:jc w:val="center"/>
        <w:outlineLvl w:val="2"/>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包3：武汉理工大学2025-2026年度耗材供应商选择</w:t>
      </w:r>
    </w:p>
    <w:tbl>
      <w:tblPr>
        <w:tblStyle w:val="21"/>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867"/>
        <w:gridCol w:w="5938"/>
        <w:gridCol w:w="1628"/>
      </w:tblGrid>
      <w:tr w14:paraId="2305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9" w:type="dxa"/>
            <w:gridSpan w:val="2"/>
            <w:vAlign w:val="center"/>
          </w:tcPr>
          <w:p w14:paraId="1CA59E5B">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1.货物/服务名称</w:t>
            </w:r>
          </w:p>
        </w:tc>
        <w:tc>
          <w:tcPr>
            <w:tcW w:w="5938" w:type="dxa"/>
            <w:vAlign w:val="center"/>
          </w:tcPr>
          <w:p w14:paraId="3D50E025">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武汉理工大学2025-2026年度耗材供应商选择</w:t>
            </w:r>
          </w:p>
        </w:tc>
        <w:tc>
          <w:tcPr>
            <w:tcW w:w="1628" w:type="dxa"/>
            <w:vAlign w:val="center"/>
          </w:tcPr>
          <w:p w14:paraId="15B9BC2B">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数量：据实结算</w:t>
            </w:r>
          </w:p>
        </w:tc>
      </w:tr>
      <w:tr w14:paraId="597B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9" w:type="dxa"/>
            <w:gridSpan w:val="2"/>
            <w:vAlign w:val="center"/>
          </w:tcPr>
          <w:p w14:paraId="0FC7E51E">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主要功能要求</w:t>
            </w:r>
          </w:p>
        </w:tc>
        <w:tc>
          <w:tcPr>
            <w:tcW w:w="7566" w:type="dxa"/>
            <w:gridSpan w:val="2"/>
            <w:vAlign w:val="center"/>
          </w:tcPr>
          <w:p w14:paraId="6080D2DC">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满足医院日常医疗工作的开展</w:t>
            </w:r>
          </w:p>
        </w:tc>
      </w:tr>
      <w:tr w14:paraId="27062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9" w:type="dxa"/>
            <w:gridSpan w:val="2"/>
            <w:vAlign w:val="center"/>
          </w:tcPr>
          <w:p w14:paraId="317BEF3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应遵循的相关国家标准、行业标准等标准、规范</w:t>
            </w:r>
          </w:p>
        </w:tc>
        <w:tc>
          <w:tcPr>
            <w:tcW w:w="7566" w:type="dxa"/>
            <w:gridSpan w:val="2"/>
            <w:vAlign w:val="center"/>
          </w:tcPr>
          <w:p w14:paraId="050B4696">
            <w:pPr>
              <w:spacing w:line="240" w:lineRule="auto"/>
              <w:jc w:val="left"/>
              <w:outlineLvl w:val="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7" w:name="_Toc22042"/>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bookmarkEnd w:id="57"/>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所提供的医用耗材的质量必须符合国家药品监督管理部门规定的标准，是合法生产或代理的合格医用耗材，并能够按照医用耗材成交确认合同规定的商标、产地、质量、价格、有效期及时供货。 产品包装上（包括大包装、小包装等），必须按照国家相关规定附有名称、批号、产地、注册证号、标准编号、规格、型号、灭菌期、有效期</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中文标识。</w:t>
            </w:r>
          </w:p>
        </w:tc>
      </w:tr>
      <w:tr w14:paraId="0A8CE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215" w:type="dxa"/>
            <w:gridSpan w:val="4"/>
            <w:vAlign w:val="center"/>
          </w:tcPr>
          <w:p w14:paraId="7CCB7986">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武汉理工大学2025-2026年度耗材供应商选择技术指标</w:t>
            </w:r>
          </w:p>
        </w:tc>
      </w:tr>
      <w:tr w14:paraId="09A7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82" w:type="dxa"/>
            <w:vAlign w:val="center"/>
          </w:tcPr>
          <w:p w14:paraId="70307EF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867" w:type="dxa"/>
            <w:vAlign w:val="center"/>
          </w:tcPr>
          <w:p w14:paraId="77717A32">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5938" w:type="dxa"/>
            <w:vAlign w:val="center"/>
          </w:tcPr>
          <w:p w14:paraId="0C257AE2">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1628" w:type="dxa"/>
            <w:vAlign w:val="center"/>
          </w:tcPr>
          <w:p w14:paraId="0C0EA9CB">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需提供证明材料要求</w:t>
            </w:r>
          </w:p>
        </w:tc>
      </w:tr>
      <w:tr w14:paraId="45624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2" w:type="dxa"/>
            <w:vAlign w:val="center"/>
          </w:tcPr>
          <w:p w14:paraId="33B065F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867" w:type="dxa"/>
            <w:vAlign w:val="center"/>
          </w:tcPr>
          <w:p w14:paraId="0D4E6324">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938" w:type="dxa"/>
          </w:tcPr>
          <w:p w14:paraId="276978BF">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所提供的医用耗材的质量必须符合国家药品监督管理部门规定的标准，是合法生产或代理的合格医用耗材，并能够按照医用耗材成交确认合同规定的商标、产地、质量、价格、有效期及时供货。 产品包装上（包括大包装、小包装等），必须按照国家相关规定附有名称、批号、产地、注册证号、标准编号、规格、型号、灭菌期、有效期</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中文标识。</w:t>
            </w:r>
          </w:p>
        </w:tc>
        <w:tc>
          <w:tcPr>
            <w:tcW w:w="1628" w:type="dxa"/>
            <w:vAlign w:val="center"/>
          </w:tcPr>
          <w:p w14:paraId="1E5CBC2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D077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2" w:type="dxa"/>
            <w:vAlign w:val="center"/>
          </w:tcPr>
          <w:p w14:paraId="2259BC37">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867" w:type="dxa"/>
            <w:vAlign w:val="center"/>
          </w:tcPr>
          <w:p w14:paraId="551F2391">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938" w:type="dxa"/>
          </w:tcPr>
          <w:p w14:paraId="6D1C269D">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经销消毒产品必须提供卫生许可批件（复印件加盖供应商</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章）。</w:t>
            </w:r>
          </w:p>
        </w:tc>
        <w:tc>
          <w:tcPr>
            <w:tcW w:w="1628" w:type="dxa"/>
            <w:vAlign w:val="center"/>
          </w:tcPr>
          <w:p w14:paraId="1072DD53">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7DF1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14:paraId="42ABA092">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867" w:type="dxa"/>
            <w:vAlign w:val="center"/>
          </w:tcPr>
          <w:p w14:paraId="0C23657C">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938" w:type="dxa"/>
          </w:tcPr>
          <w:p w14:paraId="47C30BCB">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经销“药品注册证”类的：提供所投商品的《药品注册证》。</w:t>
            </w:r>
          </w:p>
        </w:tc>
        <w:tc>
          <w:tcPr>
            <w:tcW w:w="1628" w:type="dxa"/>
            <w:vAlign w:val="center"/>
          </w:tcPr>
          <w:p w14:paraId="13F54B6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4055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2" w:type="dxa"/>
            <w:vAlign w:val="center"/>
          </w:tcPr>
          <w:p w14:paraId="0EC53FB3">
            <w:pPr>
              <w:spacing w:line="240" w:lineRule="auto"/>
              <w:jc w:val="center"/>
              <w:rPr>
                <w:rFonts w:hint="eastAsia" w:ascii="宋体" w:hAnsi="宋体" w:eastAsia="宋体" w:cs="宋体"/>
                <w:sz w:val="18"/>
                <w:szCs w:val="18"/>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867" w:type="dxa"/>
            <w:vAlign w:val="center"/>
          </w:tcPr>
          <w:p w14:paraId="1A59B8E5">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938" w:type="dxa"/>
          </w:tcPr>
          <w:p w14:paraId="3A9DC4BA">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具有较强的服务能力，能够及时把医院所需货物配送到位，并配有较强的专业技术</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队伍支援，能提供快捷的售后服务响应。自院方提出采购计划后，供应商须在24小时内响应，同时在48小时内安排业务员将所需货物按标准保护措施进行包装后完整无损地配送到医院指定地点，紧急采购计划30分钟响应，4小时内送达指定地点。如遇不可抗力因素（如冰雪、洪水灾害、疫情等）应协助医院做好货物借调服务。供应商不得以任何理由（如无货，采购量少等）不执行医院货物</w:t>
            </w:r>
            <w:r>
              <w:rPr>
                <w:rFonts w:hint="eastAsia" w:ascii="宋体" w:hAnsi="宋体" w:eastAsia="宋体" w:cs="宋体"/>
                <w:color w:val="000000" w:themeColor="text1"/>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计划。所配送货物的随货同行单必须与货物同时送达。因供货不及时造成医疗工作负面影响，医院有权单方取消配送供货商资格及以后的投标资格。</w:t>
            </w:r>
          </w:p>
        </w:tc>
        <w:tc>
          <w:tcPr>
            <w:tcW w:w="1628" w:type="dxa"/>
            <w:vAlign w:val="center"/>
          </w:tcPr>
          <w:p w14:paraId="3A7A859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0A0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82" w:type="dxa"/>
            <w:vAlign w:val="center"/>
          </w:tcPr>
          <w:p w14:paraId="17046959">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867" w:type="dxa"/>
            <w:vAlign w:val="center"/>
          </w:tcPr>
          <w:p w14:paraId="009B9B1C">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938" w:type="dxa"/>
          </w:tcPr>
          <w:p w14:paraId="0A17D525">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1628" w:type="dxa"/>
            <w:vAlign w:val="center"/>
          </w:tcPr>
          <w:p w14:paraId="2D933CCA">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440E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14:paraId="42265D64">
            <w:pPr>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867" w:type="dxa"/>
            <w:vAlign w:val="center"/>
          </w:tcPr>
          <w:p w14:paraId="1DA6937F">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938" w:type="dxa"/>
          </w:tcPr>
          <w:p w14:paraId="37FF2EB1">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，采购人将在中标供应商中议价择优选择替换产品的供应单位。</w:t>
            </w:r>
          </w:p>
        </w:tc>
        <w:tc>
          <w:tcPr>
            <w:tcW w:w="1628" w:type="dxa"/>
            <w:vAlign w:val="center"/>
          </w:tcPr>
          <w:p w14:paraId="214AD6C7">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bl>
    <w:p w14:paraId="098EB962">
      <w:pPr>
        <w:widowControl/>
        <w:spacing w:line="240" w:lineRule="auto"/>
        <w:jc w:val="center"/>
        <w:outlineLvl w:val="2"/>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包4：武汉理工大学2025-2026年度中药饮片（马区）供应商选择</w:t>
      </w:r>
    </w:p>
    <w:tbl>
      <w:tblPr>
        <w:tblStyle w:val="21"/>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1246"/>
        <w:gridCol w:w="5479"/>
        <w:gridCol w:w="1628"/>
      </w:tblGrid>
      <w:tr w14:paraId="06D39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502" w:type="dxa"/>
            <w:gridSpan w:val="2"/>
            <w:vAlign w:val="center"/>
          </w:tcPr>
          <w:p w14:paraId="07F741B1">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1.货物/服务名称</w:t>
            </w:r>
          </w:p>
        </w:tc>
        <w:tc>
          <w:tcPr>
            <w:tcW w:w="5479" w:type="dxa"/>
            <w:vAlign w:val="center"/>
          </w:tcPr>
          <w:p w14:paraId="7358ACC2">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武汉理工大学2025-2026年度中药饮片（马区）供应商选择</w:t>
            </w:r>
          </w:p>
        </w:tc>
        <w:tc>
          <w:tcPr>
            <w:tcW w:w="1628" w:type="dxa"/>
            <w:vAlign w:val="center"/>
          </w:tcPr>
          <w:p w14:paraId="706E13A5">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数量：据实结算</w:t>
            </w:r>
          </w:p>
        </w:tc>
      </w:tr>
      <w:tr w14:paraId="2C5D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502" w:type="dxa"/>
            <w:gridSpan w:val="2"/>
            <w:vAlign w:val="center"/>
          </w:tcPr>
          <w:p w14:paraId="4E2B707B">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主要功能要求</w:t>
            </w:r>
          </w:p>
        </w:tc>
        <w:tc>
          <w:tcPr>
            <w:tcW w:w="7107" w:type="dxa"/>
            <w:gridSpan w:val="2"/>
            <w:vAlign w:val="center"/>
          </w:tcPr>
          <w:p w14:paraId="1E320014">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满足医院日常医疗工作的开展</w:t>
            </w:r>
          </w:p>
        </w:tc>
      </w:tr>
      <w:tr w14:paraId="110BD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502" w:type="dxa"/>
            <w:gridSpan w:val="2"/>
            <w:vAlign w:val="center"/>
          </w:tcPr>
          <w:p w14:paraId="08C0773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应遵循的相关国家标准、行业标准等标准、规范</w:t>
            </w:r>
          </w:p>
        </w:tc>
        <w:tc>
          <w:tcPr>
            <w:tcW w:w="7107" w:type="dxa"/>
            <w:gridSpan w:val="2"/>
            <w:vAlign w:val="center"/>
          </w:tcPr>
          <w:p w14:paraId="0B85CCEA">
            <w:pPr>
              <w:spacing w:line="240" w:lineRule="auto"/>
              <w:jc w:val="left"/>
              <w:outlineLvl w:val="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8" w:name="_Toc22512"/>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  □有，要求：投标人须提供符合《中华人民共和国药典》（2020年版）、《湖北省中药配方颗粒管理细则（试行）》（鄂药监发〔</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bookmarkEnd w:id="58"/>
          </w:p>
          <w:p w14:paraId="0CB2E2EE">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8481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609" w:type="dxa"/>
            <w:gridSpan w:val="4"/>
            <w:vAlign w:val="center"/>
          </w:tcPr>
          <w:p w14:paraId="32B55D82">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武汉理工大学2025-2026年度中药饮片（马区）供应商选择</w:t>
            </w:r>
            <w:r>
              <w:rPr>
                <w:rFonts w:hint="eastAsia" w:ascii="宋体" w:hAnsi="宋体" w:eastAsia="宋体" w:cs="宋体"/>
                <w:b w:val="0"/>
                <w:bCs/>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技术指标</w:t>
            </w:r>
          </w:p>
        </w:tc>
      </w:tr>
      <w:tr w14:paraId="0CB02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256" w:type="dxa"/>
            <w:vAlign w:val="center"/>
          </w:tcPr>
          <w:p w14:paraId="7287A9E5">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246" w:type="dxa"/>
            <w:vAlign w:val="center"/>
          </w:tcPr>
          <w:p w14:paraId="0854025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5479" w:type="dxa"/>
            <w:vAlign w:val="center"/>
          </w:tcPr>
          <w:p w14:paraId="03DA697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1628" w:type="dxa"/>
            <w:vAlign w:val="center"/>
          </w:tcPr>
          <w:p w14:paraId="1815973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需提供证明材料要求</w:t>
            </w:r>
          </w:p>
        </w:tc>
      </w:tr>
      <w:tr w14:paraId="4243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56" w:type="dxa"/>
            <w:vAlign w:val="center"/>
          </w:tcPr>
          <w:p w14:paraId="6C70C19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246" w:type="dxa"/>
            <w:vAlign w:val="center"/>
          </w:tcPr>
          <w:p w14:paraId="31A2A73C">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9" w:type="dxa"/>
          </w:tcPr>
          <w:p w14:paraId="0CF6B804">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c>
          <w:tcPr>
            <w:tcW w:w="1628" w:type="dxa"/>
            <w:vAlign w:val="center"/>
          </w:tcPr>
          <w:p w14:paraId="25BB09BB">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30C5C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56" w:type="dxa"/>
            <w:vAlign w:val="center"/>
          </w:tcPr>
          <w:p w14:paraId="3BE00985">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246" w:type="dxa"/>
            <w:vAlign w:val="center"/>
          </w:tcPr>
          <w:p w14:paraId="4D789526">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9" w:type="dxa"/>
          </w:tcPr>
          <w:p w14:paraId="39094C07">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投标人提供的药品的有效期应与行政主管部门批文中规定的有效期一致；特殊品种双方另行商定。</w:t>
            </w:r>
          </w:p>
        </w:tc>
        <w:tc>
          <w:tcPr>
            <w:tcW w:w="1628" w:type="dxa"/>
            <w:vAlign w:val="center"/>
          </w:tcPr>
          <w:p w14:paraId="7563840F">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476AF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56" w:type="dxa"/>
            <w:vAlign w:val="center"/>
          </w:tcPr>
          <w:p w14:paraId="3F89AB5F">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246" w:type="dxa"/>
            <w:vAlign w:val="center"/>
          </w:tcPr>
          <w:p w14:paraId="68FD696C">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9" w:type="dxa"/>
          </w:tcPr>
          <w:p w14:paraId="0BDA53F3">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大包装不能超过1Kg。中药饮片外包装上必须标明饮片的名称（通用名）、规格、产地、重量（净重）、生产企业、生产企业许可证号、生产批号、生产日期等内容，每个品种需提供质量保证书。</w:t>
            </w:r>
          </w:p>
        </w:tc>
        <w:tc>
          <w:tcPr>
            <w:tcW w:w="1628" w:type="dxa"/>
            <w:vAlign w:val="center"/>
          </w:tcPr>
          <w:p w14:paraId="52CE8F24">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1529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56" w:type="dxa"/>
            <w:vAlign w:val="center"/>
          </w:tcPr>
          <w:p w14:paraId="7B9287F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246" w:type="dxa"/>
            <w:vAlign w:val="center"/>
          </w:tcPr>
          <w:p w14:paraId="68806FDA">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9" w:type="dxa"/>
          </w:tcPr>
          <w:p w14:paraId="0C1C8C36">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商配送饮片送达医院时原则上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w:t>
            </w:r>
          </w:p>
        </w:tc>
        <w:tc>
          <w:tcPr>
            <w:tcW w:w="1628" w:type="dxa"/>
            <w:vAlign w:val="center"/>
          </w:tcPr>
          <w:p w14:paraId="22E205C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63A6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56" w:type="dxa"/>
            <w:vAlign w:val="center"/>
          </w:tcPr>
          <w:p w14:paraId="7ADD2F9E">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246" w:type="dxa"/>
            <w:vAlign w:val="center"/>
          </w:tcPr>
          <w:p w14:paraId="0374EF49">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9" w:type="dxa"/>
          </w:tcPr>
          <w:p w14:paraId="7F01DBCA">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具有较强的服务能力，能够及时把医院所需货物配送到位，并配有较强的专业技术队伍支援，能提供快捷的售后服务响应。自院方提出采购计划后</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商须在24小时内响应，同时在48小时内安排业务员将所需货物按标准保护措施进行包装后完整无损地配送到医院指定地点，紧急采购计划30分钟响应，4小时内送达指定地点。如遇不可抗力因素（如冰雪、洪水灾害、疫情等）应协助医院做好货物借调服务。供应商不得以任何理由（如无货，采购量少等）不执行医院货物</w:t>
            </w:r>
            <w:r>
              <w:rPr>
                <w:rFonts w:hint="eastAsia" w:ascii="宋体" w:hAnsi="宋体" w:eastAsia="宋体" w:cs="宋体"/>
                <w:color w:val="000000" w:themeColor="text1"/>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计划。所配送货物的随货同行单必须与货物同时送达。因供货不及时造成医疗工作负面影响，医院有权单方取消配送供货商资格及以后的投标资格。</w:t>
            </w:r>
          </w:p>
        </w:tc>
        <w:tc>
          <w:tcPr>
            <w:tcW w:w="1628" w:type="dxa"/>
            <w:vAlign w:val="center"/>
          </w:tcPr>
          <w:p w14:paraId="4DC07A79">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35E2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256" w:type="dxa"/>
            <w:vAlign w:val="center"/>
          </w:tcPr>
          <w:p w14:paraId="071FBF9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246" w:type="dxa"/>
            <w:vAlign w:val="center"/>
          </w:tcPr>
          <w:p w14:paraId="29FD1D7A">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479" w:type="dxa"/>
          </w:tcPr>
          <w:p w14:paraId="71A4806A">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1628" w:type="dxa"/>
            <w:vAlign w:val="center"/>
          </w:tcPr>
          <w:p w14:paraId="5ECE37BD">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7D333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256" w:type="dxa"/>
            <w:vAlign w:val="center"/>
          </w:tcPr>
          <w:p w14:paraId="4B4AE8E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246" w:type="dxa"/>
            <w:vAlign w:val="center"/>
          </w:tcPr>
          <w:p w14:paraId="523D1C33">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9" w:type="dxa"/>
          </w:tcPr>
          <w:p w14:paraId="2E37FCAD">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不能供货的，需出具书面说明，并提供同类、同等质量替代产品，采购人将在中标供应商中议价择优选择替换产品的供应单位。</w:t>
            </w:r>
          </w:p>
        </w:tc>
        <w:tc>
          <w:tcPr>
            <w:tcW w:w="1628" w:type="dxa"/>
            <w:vAlign w:val="center"/>
          </w:tcPr>
          <w:p w14:paraId="11FA4DBA">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bl>
    <w:p w14:paraId="3AF7CE63">
      <w:pPr>
        <w:widowControl/>
        <w:spacing w:line="240" w:lineRule="auto"/>
        <w:jc w:val="center"/>
        <w:outlineLvl w:val="2"/>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包5：武汉理工大学2025-2026年度中药饮片（余区）外包服务</w:t>
      </w:r>
    </w:p>
    <w:tbl>
      <w:tblPr>
        <w:tblStyle w:val="21"/>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346"/>
        <w:gridCol w:w="5478"/>
        <w:gridCol w:w="2269"/>
      </w:tblGrid>
      <w:tr w14:paraId="4AA01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109" w:type="dxa"/>
            <w:gridSpan w:val="2"/>
            <w:vAlign w:val="center"/>
          </w:tcPr>
          <w:p w14:paraId="4E2F6B53">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1.货物/服务名称</w:t>
            </w:r>
          </w:p>
        </w:tc>
        <w:tc>
          <w:tcPr>
            <w:tcW w:w="5478" w:type="dxa"/>
            <w:vAlign w:val="center"/>
          </w:tcPr>
          <w:p w14:paraId="646CFC3B">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p>
        </w:tc>
        <w:tc>
          <w:tcPr>
            <w:tcW w:w="2269" w:type="dxa"/>
            <w:vAlign w:val="center"/>
          </w:tcPr>
          <w:p w14:paraId="55EEB12F">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数量：据实结算</w:t>
            </w:r>
          </w:p>
        </w:tc>
      </w:tr>
      <w:tr w14:paraId="316C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109" w:type="dxa"/>
            <w:gridSpan w:val="2"/>
            <w:vAlign w:val="center"/>
          </w:tcPr>
          <w:p w14:paraId="00B2BE12">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主要功能要求</w:t>
            </w:r>
          </w:p>
        </w:tc>
        <w:tc>
          <w:tcPr>
            <w:tcW w:w="7747" w:type="dxa"/>
            <w:gridSpan w:val="2"/>
            <w:vAlign w:val="center"/>
          </w:tcPr>
          <w:p w14:paraId="164215CB">
            <w:pPr>
              <w:widowControl/>
              <w:spacing w:line="240" w:lineRule="auto"/>
              <w:jc w:val="left"/>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满足医院检验及其他日常医疗工作的开展</w:t>
            </w:r>
          </w:p>
        </w:tc>
      </w:tr>
      <w:tr w14:paraId="5857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109" w:type="dxa"/>
            <w:gridSpan w:val="2"/>
            <w:vAlign w:val="center"/>
          </w:tcPr>
          <w:p w14:paraId="08ED583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应遵循的相关国家标准、行业标准等标准、规范</w:t>
            </w:r>
          </w:p>
        </w:tc>
        <w:tc>
          <w:tcPr>
            <w:tcW w:w="7747" w:type="dxa"/>
            <w:gridSpan w:val="2"/>
            <w:vAlign w:val="center"/>
          </w:tcPr>
          <w:p w14:paraId="6C5A18B9">
            <w:pPr>
              <w:spacing w:line="240" w:lineRule="auto"/>
              <w:jc w:val="left"/>
              <w:outlineLvl w:val="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59" w:name="_Toc12089"/>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52"/>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  □有，要求：</w:t>
            </w:r>
            <w:bookmarkEnd w:id="59"/>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r>
      <w:tr w14:paraId="4B9E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56" w:type="dxa"/>
            <w:gridSpan w:val="4"/>
            <w:vAlign w:val="center"/>
          </w:tcPr>
          <w:p w14:paraId="65C9B293">
            <w:pPr>
              <w:widowControl/>
              <w:spacing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武汉理工大学2025-2026年度中药饮片（余区）外包服务</w:t>
            </w:r>
            <w:r>
              <w:rPr>
                <w:rFonts w:hint="eastAsia" w:ascii="宋体" w:hAnsi="宋体" w:eastAsia="宋体" w:cs="宋体"/>
                <w:b/>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技术指标</w:t>
            </w:r>
          </w:p>
        </w:tc>
      </w:tr>
      <w:tr w14:paraId="1A74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63" w:type="dxa"/>
            <w:vAlign w:val="center"/>
          </w:tcPr>
          <w:p w14:paraId="0B0C1EC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346" w:type="dxa"/>
            <w:vAlign w:val="center"/>
          </w:tcPr>
          <w:p w14:paraId="45EDCA22">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5478" w:type="dxa"/>
            <w:vAlign w:val="center"/>
          </w:tcPr>
          <w:p w14:paraId="3A974D4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269" w:type="dxa"/>
            <w:vAlign w:val="center"/>
          </w:tcPr>
          <w:p w14:paraId="1D788D6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需提供证明材料要求</w:t>
            </w:r>
          </w:p>
        </w:tc>
      </w:tr>
      <w:tr w14:paraId="45E6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63" w:type="dxa"/>
            <w:vAlign w:val="center"/>
          </w:tcPr>
          <w:p w14:paraId="65EB320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346" w:type="dxa"/>
            <w:vAlign w:val="center"/>
          </w:tcPr>
          <w:p w14:paraId="3F00E130">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37283A8E">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c>
          <w:tcPr>
            <w:tcW w:w="2269" w:type="dxa"/>
            <w:vAlign w:val="center"/>
          </w:tcPr>
          <w:p w14:paraId="3610694F">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2EA8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0B49F86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346" w:type="dxa"/>
            <w:vAlign w:val="center"/>
          </w:tcPr>
          <w:p w14:paraId="6F469D6A">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478" w:type="dxa"/>
          </w:tcPr>
          <w:p w14:paraId="1B2A6D79">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w:t>
            </w:r>
          </w:p>
        </w:tc>
        <w:tc>
          <w:tcPr>
            <w:tcW w:w="2269" w:type="dxa"/>
            <w:vAlign w:val="center"/>
          </w:tcPr>
          <w:p w14:paraId="333AB2D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2F95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2C04CA5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346" w:type="dxa"/>
            <w:vAlign w:val="center"/>
          </w:tcPr>
          <w:p w14:paraId="4AF88120">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14C848C9">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投标人提供的全部中药饮片的包装、标签应符合行业政府主管部门有关规定和货物运输要求，大包装不能超过1</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kg</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。中药饮片外包装上必须标明饮片的名称（通用名）、规格、产地、重量（净重）、生产企业、生产企业许可证号、生产批号、生产日期等内容，每个品种需提供质量保证书。</w:t>
            </w:r>
          </w:p>
        </w:tc>
        <w:tc>
          <w:tcPr>
            <w:tcW w:w="2269" w:type="dxa"/>
            <w:vAlign w:val="center"/>
          </w:tcPr>
          <w:p w14:paraId="50096631">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43E2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256A2473">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346" w:type="dxa"/>
            <w:vAlign w:val="center"/>
          </w:tcPr>
          <w:p w14:paraId="11131833">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3C3CE8DD">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供应商配送饮片送达医院时原则上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w:t>
            </w:r>
          </w:p>
        </w:tc>
        <w:tc>
          <w:tcPr>
            <w:tcW w:w="2269" w:type="dxa"/>
            <w:vAlign w:val="center"/>
          </w:tcPr>
          <w:p w14:paraId="4582CB9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56026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06E4E6C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346" w:type="dxa"/>
            <w:vAlign w:val="center"/>
          </w:tcPr>
          <w:p w14:paraId="7B0D2B0A">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09F2D11A">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物资配送到位，并配有较强的专业技术队伍支援，能提供快捷的售后服务响应。自院方提出购置计划后，供应商须在24小时内响应，同时在5个工作日内将所需货物按标准保护措施进行包装，这类包装应适应于运输、防潮、防震、防锈和防野蛮装卸，以确保货物完整无损地送到医院指定地点并同时配备业务员进行配送，对于需要及时配送的特殊耗材，30分钟响应，2小时内送达指定地点。因供货不及时造成医疗工作负面影响，医院有权单方取消配送供货商资格及以后的投标资格。</w:t>
            </w:r>
          </w:p>
        </w:tc>
        <w:tc>
          <w:tcPr>
            <w:tcW w:w="2269" w:type="dxa"/>
            <w:vAlign w:val="center"/>
          </w:tcPr>
          <w:p w14:paraId="54EE69B6">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13B8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63" w:type="dxa"/>
            <w:vAlign w:val="center"/>
          </w:tcPr>
          <w:p w14:paraId="43FCDDC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346" w:type="dxa"/>
            <w:vAlign w:val="center"/>
          </w:tcPr>
          <w:p w14:paraId="411AE955">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478" w:type="dxa"/>
          </w:tcPr>
          <w:p w14:paraId="42648CE0">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269" w:type="dxa"/>
            <w:vAlign w:val="center"/>
          </w:tcPr>
          <w:p w14:paraId="343C0B65">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r w14:paraId="223D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63" w:type="dxa"/>
            <w:vAlign w:val="center"/>
          </w:tcPr>
          <w:p w14:paraId="3D7B31F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346" w:type="dxa"/>
            <w:vAlign w:val="center"/>
          </w:tcPr>
          <w:p w14:paraId="39C2C766">
            <w:pPr>
              <w:widowControl/>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478" w:type="dxa"/>
          </w:tcPr>
          <w:p w14:paraId="46C2F608">
            <w:pPr>
              <w:widowControl/>
              <w:overflowPunct w:val="0"/>
              <w:autoSpaceDE w:val="0"/>
              <w:autoSpaceDN w:val="0"/>
              <w:adjustRightInd w:val="0"/>
              <w:spacing w:line="240" w:lineRule="auto"/>
              <w:jc w:val="left"/>
              <w:textAlignment w:val="baseline"/>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如因特殊原因（产品停产、疫情管控等）不能供货的，需出具书面说明，并提供同类、同等质量替代产品、价格不高于中标价。</w:t>
            </w:r>
          </w:p>
        </w:tc>
        <w:tc>
          <w:tcPr>
            <w:tcW w:w="2269" w:type="dxa"/>
            <w:vAlign w:val="center"/>
          </w:tcPr>
          <w:p w14:paraId="11D666C3">
            <w:pPr>
              <w:widowControl/>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无  </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有，要求</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格式自拟）</w:t>
            </w:r>
          </w:p>
        </w:tc>
      </w:tr>
    </w:tbl>
    <w:p w14:paraId="07973905">
      <w:pPr>
        <w:tabs>
          <w:tab w:val="center" w:pos="4153"/>
          <w:tab w:val="right" w:pos="8306"/>
        </w:tabs>
        <w:adjustRightInd w:val="0"/>
        <w:snapToGrid w:val="0"/>
        <w:spacing w:line="240" w:lineRule="auto"/>
        <w:textAlignment w:val="baseline"/>
        <w:outlineLvl w:val="1"/>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0" w:name="_Toc25136"/>
      <w:r>
        <w:rPr>
          <w:rFonts w:hint="eastAsia" w:ascii="宋体" w:hAnsi="宋体" w:eastAsia="宋体" w:cs="宋体"/>
          <w:b/>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bookmarkEnd w:id="60"/>
    </w:p>
    <w:p w14:paraId="191193BA">
      <w:pPr>
        <w:pStyle w:val="20"/>
        <w:spacing w:line="240" w:lineRule="auto"/>
        <w:ind w:left="-420" w:leftChars="0" w:firstLine="0" w:firstLineChars="0"/>
        <w:jc w:val="center"/>
        <w:outlineLvl w:val="2"/>
        <w:rPr>
          <w:rFonts w:hint="eastAsia" w:ascii="宋体" w:hAnsi="宋体" w:eastAsia="宋体" w:cs="宋体"/>
          <w:sz w:val="21"/>
          <w:szCs w:val="21"/>
          <w:highlight w:val="none"/>
          <w:lang w:val="e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武汉理工大学2025-2026年度药品供应商选择服务</w:t>
      </w:r>
    </w:p>
    <w:tbl>
      <w:tblPr>
        <w:tblStyle w:val="21"/>
        <w:tblW w:w="51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1742"/>
        <w:gridCol w:w="924"/>
        <w:gridCol w:w="6580"/>
      </w:tblGrid>
      <w:tr w14:paraId="0720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85" w:type="pct"/>
          </w:tcPr>
          <w:p w14:paraId="57840195">
            <w:pPr>
              <w:autoSpaceDE w:val="0"/>
              <w:autoSpaceDN w:val="0"/>
              <w:adjustRightInd w:val="0"/>
              <w:snapToGrid w:val="0"/>
              <w:spacing w:before="156" w:beforeLines="50" w:after="156" w:afterLines="50" w:line="240" w:lineRule="auto"/>
              <w:jc w:val="cente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869" w:type="pct"/>
          </w:tcPr>
          <w:p w14:paraId="29067B5F">
            <w:pPr>
              <w:autoSpaceDE w:val="0"/>
              <w:autoSpaceDN w:val="0"/>
              <w:adjustRightInd w:val="0"/>
              <w:snapToGrid w:val="0"/>
              <w:spacing w:before="156" w:beforeLines="50" w:after="156" w:afterLines="50" w:line="240" w:lineRule="auto"/>
              <w:jc w:val="cente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461" w:type="pct"/>
          </w:tcPr>
          <w:p w14:paraId="2606B39F">
            <w:pPr>
              <w:autoSpaceDE w:val="0"/>
              <w:autoSpaceDN w:val="0"/>
              <w:adjustRightInd w:val="0"/>
              <w:snapToGrid w:val="0"/>
              <w:spacing w:before="156" w:beforeLines="50" w:after="156" w:afterLines="50" w:line="240" w:lineRule="auto"/>
              <w:jc w:val="cente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3283" w:type="pct"/>
          </w:tcPr>
          <w:p w14:paraId="0574EA4A">
            <w:pPr>
              <w:autoSpaceDE w:val="0"/>
              <w:autoSpaceDN w:val="0"/>
              <w:adjustRightInd w:val="0"/>
              <w:snapToGrid w:val="0"/>
              <w:spacing w:before="156" w:beforeLines="50" w:after="156" w:afterLines="50" w:line="240" w:lineRule="auto"/>
              <w:jc w:val="cente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r>
      <w:tr w14:paraId="4947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exact"/>
          <w:jc w:val="center"/>
        </w:trPr>
        <w:tc>
          <w:tcPr>
            <w:tcW w:w="385" w:type="pct"/>
            <w:vAlign w:val="center"/>
          </w:tcPr>
          <w:p w14:paraId="6426D2C2">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869" w:type="pct"/>
            <w:vAlign w:val="center"/>
          </w:tcPr>
          <w:p w14:paraId="01FDF5C9">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461" w:type="pct"/>
            <w:vAlign w:val="center"/>
          </w:tcPr>
          <w:p w14:paraId="7F24DF70">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283" w:type="pct"/>
          </w:tcPr>
          <w:p w14:paraId="2DD66215">
            <w:pPr>
              <w:autoSpaceDE w:val="0"/>
              <w:autoSpaceDN w:val="0"/>
              <w:adjustRightInd w:val="0"/>
              <w:snapToGrid w:val="0"/>
              <w:spacing w:line="240" w:lineRule="auto"/>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急需药品接采购人订货通知后4小时内送到；一般药品接采购人订货通知后24小时内送到，最长不得超过48小时，节假日照常配送。根据所报采购计划每次配货率不得低于90%。</w:t>
            </w:r>
          </w:p>
        </w:tc>
      </w:tr>
      <w:tr w14:paraId="503D3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exact"/>
          <w:jc w:val="center"/>
        </w:trPr>
        <w:tc>
          <w:tcPr>
            <w:tcW w:w="385" w:type="pct"/>
            <w:vAlign w:val="center"/>
          </w:tcPr>
          <w:p w14:paraId="39371602">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869" w:type="pct"/>
            <w:vAlign w:val="center"/>
          </w:tcPr>
          <w:p w14:paraId="3B703071">
            <w:pPr>
              <w:spacing w:line="240" w:lineRule="auto"/>
              <w:ind w:left="-56" w:leftChars="-27" w:right="-77" w:rightChars="-37"/>
              <w:jc w:val="cente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461" w:type="pct"/>
            <w:vAlign w:val="center"/>
          </w:tcPr>
          <w:p w14:paraId="1B73F30C">
            <w:pPr>
              <w:pStyle w:val="31"/>
              <w:tabs>
                <w:tab w:val="left" w:pos="351"/>
                <w:tab w:val="left" w:pos="690"/>
              </w:tabs>
              <w:spacing w:line="240" w:lineRule="auto"/>
              <w:ind w:right="-50" w:rightChars="-24" w:firstLine="0" w:firstLineChars="0"/>
              <w:jc w:val="left"/>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283" w:type="pct"/>
            <w:vAlign w:val="center"/>
          </w:tcPr>
          <w:p w14:paraId="3161D827">
            <w:pPr>
              <w:pStyle w:val="31"/>
              <w:tabs>
                <w:tab w:val="left" w:pos="351"/>
                <w:tab w:val="left" w:pos="690"/>
              </w:tabs>
              <w:spacing w:line="240" w:lineRule="auto"/>
              <w:ind w:right="-50" w:rightChars="-24" w:firstLine="0" w:firstLineChars="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r>
      <w:tr w14:paraId="181B0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2" w:hRule="exact"/>
          <w:jc w:val="center"/>
        </w:trPr>
        <w:tc>
          <w:tcPr>
            <w:tcW w:w="385" w:type="pct"/>
            <w:vAlign w:val="center"/>
          </w:tcPr>
          <w:p w14:paraId="4AFBD3D3">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869" w:type="pct"/>
            <w:vAlign w:val="center"/>
          </w:tcPr>
          <w:p w14:paraId="45273FA3">
            <w:pPr>
              <w:spacing w:line="240" w:lineRule="auto"/>
              <w:ind w:left="-56" w:leftChars="-27" w:right="-77" w:rightChars="-37"/>
              <w:jc w:val="cente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461" w:type="pct"/>
            <w:vAlign w:val="center"/>
          </w:tcPr>
          <w:p w14:paraId="667ED0E5">
            <w:pPr>
              <w:spacing w:line="240" w:lineRule="auto"/>
              <w:rPr>
                <w:rFonts w:hint="eastAsia" w:ascii="宋体" w:hAnsi="宋体" w:eastAsia="宋体" w:cs="宋体"/>
                <w:snapToGrid w:val="0"/>
                <w:color w:val="FF000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283" w:type="pct"/>
            <w:vAlign w:val="center"/>
          </w:tcPr>
          <w:p w14:paraId="4C9874F4">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22BACDA4">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0E7E65CE">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3504EE23">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2DFFEAEC">
            <w:pPr>
              <w:autoSpaceDE w:val="0"/>
              <w:autoSpaceDN w:val="0"/>
              <w:spacing w:line="240" w:lineRule="auto"/>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r>
      <w:tr w14:paraId="0535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exact"/>
          <w:jc w:val="center"/>
        </w:trPr>
        <w:tc>
          <w:tcPr>
            <w:tcW w:w="385" w:type="pct"/>
            <w:vMerge w:val="restart"/>
            <w:vAlign w:val="center"/>
          </w:tcPr>
          <w:p w14:paraId="0ADEB132">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869" w:type="pct"/>
            <w:vMerge w:val="restart"/>
            <w:vAlign w:val="center"/>
          </w:tcPr>
          <w:p w14:paraId="78BE6BD2">
            <w:pPr>
              <w:spacing w:line="240" w:lineRule="auto"/>
              <w:ind w:left="-56" w:leftChars="-27" w:right="-77" w:rightChars="-37"/>
              <w:jc w:val="cente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461" w:type="pct"/>
            <w:vAlign w:val="center"/>
          </w:tcPr>
          <w:p w14:paraId="73930463">
            <w:pPr>
              <w:autoSpaceDE w:val="0"/>
              <w:autoSpaceDN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283" w:type="pct"/>
            <w:vAlign w:val="center"/>
          </w:tcPr>
          <w:p w14:paraId="60D6D313">
            <w:pPr>
              <w:autoSpaceDE w:val="0"/>
              <w:autoSpaceDN w:val="0"/>
              <w:spacing w:line="240" w:lineRule="auto"/>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1.清单目录须100%应答，若某个品种如果不能按照规定配送，则报出替代品规格厂商及价格。</w:t>
            </w:r>
          </w:p>
        </w:tc>
      </w:tr>
      <w:tr w14:paraId="71157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exact"/>
          <w:jc w:val="center"/>
        </w:trPr>
        <w:tc>
          <w:tcPr>
            <w:tcW w:w="385" w:type="pct"/>
            <w:vMerge w:val="continue"/>
            <w:vAlign w:val="center"/>
          </w:tcPr>
          <w:p w14:paraId="55943DD9">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69" w:type="pct"/>
            <w:vMerge w:val="continue"/>
            <w:vAlign w:val="center"/>
          </w:tcPr>
          <w:p w14:paraId="7FB336F7">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61" w:type="pct"/>
            <w:vAlign w:val="center"/>
          </w:tcPr>
          <w:p w14:paraId="7EB71462">
            <w:pPr>
              <w:autoSpaceDE w:val="0"/>
              <w:autoSpaceDN w:val="0"/>
              <w:spacing w:line="240" w:lineRule="auto"/>
              <w:jc w:val="cente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283" w:type="pct"/>
            <w:vAlign w:val="center"/>
          </w:tcPr>
          <w:p w14:paraId="2B081426">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1.投标人所报所有药品价格不能超过政府指定的药械集中采购服务平台该品种指导价，同时保证响应报价的品种必须保证能按要求配送，否则采购人有权按合同违约处理并在履约保证金中扣除违约金。</w:t>
            </w:r>
          </w:p>
          <w:p w14:paraId="67FF0A62">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各投标人按此要求进行报价，同时在合同实施过程中还将发生的其它费用也应包含在总价中，对在合同实施过程中可能发生的其它费用（如：增加耗材、材料涨价、人工、运输成本增加等因素），采购人概不负责。</w:t>
            </w:r>
          </w:p>
          <w:p w14:paraId="40BDA0D0">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3.必须严格按照产品目录清单顺序填报。不得调换顺序或更改。否则做无效响应处理。</w:t>
            </w:r>
          </w:p>
        </w:tc>
      </w:tr>
      <w:tr w14:paraId="13039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exact"/>
          <w:jc w:val="center"/>
        </w:trPr>
        <w:tc>
          <w:tcPr>
            <w:tcW w:w="385" w:type="pct"/>
            <w:vAlign w:val="center"/>
          </w:tcPr>
          <w:p w14:paraId="1625E4DD">
            <w:pPr>
              <w:autoSpaceDE w:val="0"/>
              <w:autoSpaceDN w:val="0"/>
              <w:adjustRightInd w:val="0"/>
              <w:snapToGrid w:val="0"/>
              <w:spacing w:line="240" w:lineRule="auto"/>
              <w:jc w:val="center"/>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869" w:type="pct"/>
            <w:vAlign w:val="center"/>
          </w:tcPr>
          <w:p w14:paraId="119DC7E7">
            <w:pPr>
              <w:autoSpaceDE w:val="0"/>
              <w:autoSpaceDN w:val="0"/>
              <w:spacing w:line="240" w:lineRule="auto"/>
              <w:jc w:val="center"/>
              <w:rPr>
                <w:rFonts w:hint="eastAsia" w:ascii="宋体" w:hAnsi="宋体" w:eastAsia="宋体" w:cs="宋体"/>
                <w:snapToGrid w:val="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461" w:type="pct"/>
            <w:vAlign w:val="center"/>
          </w:tcPr>
          <w:p w14:paraId="2DCB0D32">
            <w:pPr>
              <w:autoSpaceDE w:val="0"/>
              <w:autoSpaceDN w:val="0"/>
              <w:spacing w:line="240" w:lineRule="auto"/>
              <w:rPr>
                <w:rFonts w:hint="eastAsia" w:ascii="宋体" w:hAnsi="宋体" w:eastAsia="宋体" w:cs="宋体"/>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283" w:type="pct"/>
            <w:vAlign w:val="center"/>
          </w:tcPr>
          <w:p w14:paraId="39433E09">
            <w:pPr>
              <w:autoSpaceDE w:val="0"/>
              <w:autoSpaceDN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1.每个中标人提交履约保证金人民币拾万元整（¥100,000.00）</w:t>
            </w:r>
          </w:p>
          <w:p w14:paraId="1D51F990">
            <w:pPr>
              <w:autoSpaceDE w:val="0"/>
              <w:autoSpaceDN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2.因配送错误而造成一般事故，中标人除应免收受损失部分的费用外，还应无偿继续完善配送，并承担相当于直接受损失部分费用的赔偿金。</w:t>
            </w:r>
          </w:p>
          <w:p w14:paraId="2D21D4BE">
            <w:pPr>
              <w:autoSpaceDE w:val="0"/>
              <w:autoSpaceDN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3.所有违约金在中标人履约保证金中扣除，履约保证金不足部分，赔偿金在中标人的结算款中扣除。</w:t>
            </w:r>
          </w:p>
          <w:p w14:paraId="27B233F2">
            <w:pPr>
              <w:autoSpaceDE w:val="0"/>
              <w:autoSpaceDN w:val="0"/>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4.在服务期结束后，按约定无息退还。</w:t>
            </w:r>
          </w:p>
          <w:p w14:paraId="5845937C">
            <w:pPr>
              <w:adjustRightInd w:val="0"/>
              <w:spacing w:line="240" w:lineRule="auto"/>
              <w:ind w:firstLine="420" w:firstLineChars="20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2104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exact"/>
          <w:jc w:val="center"/>
        </w:trPr>
        <w:tc>
          <w:tcPr>
            <w:tcW w:w="385" w:type="pct"/>
            <w:vAlign w:val="center"/>
          </w:tcPr>
          <w:p w14:paraId="25080D49">
            <w:pPr>
              <w:autoSpaceDE w:val="0"/>
              <w:autoSpaceDN w:val="0"/>
              <w:adjustRightInd w:val="0"/>
              <w:snapToGrid w:val="0"/>
              <w:spacing w:line="240" w:lineRule="auto"/>
              <w:jc w:val="cente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FF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869" w:type="pct"/>
            <w:vAlign w:val="center"/>
          </w:tcPr>
          <w:p w14:paraId="7EB73244">
            <w:pPr>
              <w:autoSpaceDE w:val="0"/>
              <w:autoSpaceDN w:val="0"/>
              <w:spacing w:line="240" w:lineRule="auto"/>
              <w:jc w:val="center"/>
              <w:rPr>
                <w:rFonts w:hint="eastAsia" w:ascii="宋体" w:hAnsi="宋体" w:eastAsia="宋体" w:cs="宋体"/>
                <w:b/>
                <w:bCs/>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非正常履约情况处理情形</w:t>
            </w:r>
          </w:p>
        </w:tc>
        <w:tc>
          <w:tcPr>
            <w:tcW w:w="461" w:type="pct"/>
            <w:vAlign w:val="center"/>
          </w:tcPr>
          <w:p w14:paraId="0CD8639E">
            <w:pPr>
              <w:autoSpaceDE w:val="0"/>
              <w:autoSpaceDN w:val="0"/>
              <w:spacing w:line="240" w:lineRule="auto"/>
              <w:rPr>
                <w:rFonts w:hint="eastAsia" w:ascii="宋体" w:hAnsi="宋体" w:eastAsia="宋体" w:cs="宋体"/>
                <w:snapToGrid w:val="0"/>
                <w:color w:val="FF000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283" w:type="pct"/>
            <w:vAlign w:val="center"/>
          </w:tcPr>
          <w:p w14:paraId="7EC41C5D">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2918240B">
            <w:pPr>
              <w:tabs>
                <w:tab w:val="left" w:pos="312"/>
              </w:tabs>
              <w:autoSpaceDE w:val="0"/>
              <w:autoSpaceDN w:val="0"/>
              <w:spacing w:line="240" w:lineRule="auto"/>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下述处理办法将作为采购人对投标人进行考核的标准内容之一，在服务期内，中标人无条件接受采购人考核标准并进行考核。投标人参与本项目投标，即视为认可该条款。）</w:t>
            </w:r>
          </w:p>
        </w:tc>
      </w:tr>
    </w:tbl>
    <w:p w14:paraId="453888B7">
      <w:pPr>
        <w:spacing w:line="240" w:lineRule="auto"/>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w:t>
      </w:r>
    </w:p>
    <w:p w14:paraId="73733F41">
      <w:pPr>
        <w:widowControl/>
        <w:spacing w:line="240" w:lineRule="auto"/>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bl>
      <w:tblPr>
        <w:tblStyle w:val="21"/>
        <w:tblW w:w="10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2141"/>
        <w:gridCol w:w="4582"/>
        <w:gridCol w:w="2550"/>
      </w:tblGrid>
      <w:tr w14:paraId="0399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044" w:type="dxa"/>
            <w:vAlign w:val="center"/>
          </w:tcPr>
          <w:p w14:paraId="2B2E8048">
            <w:pPr>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1" w:type="dxa"/>
            <w:vAlign w:val="center"/>
          </w:tcPr>
          <w:p w14:paraId="323731FA">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无法履约情形</w:t>
            </w:r>
          </w:p>
        </w:tc>
        <w:tc>
          <w:tcPr>
            <w:tcW w:w="4582" w:type="dxa"/>
            <w:vAlign w:val="center"/>
          </w:tcPr>
          <w:p w14:paraId="54674E70">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采购人处理办法</w:t>
            </w:r>
          </w:p>
        </w:tc>
        <w:tc>
          <w:tcPr>
            <w:tcW w:w="2550" w:type="dxa"/>
            <w:vAlign w:val="center"/>
          </w:tcPr>
          <w:p w14:paraId="31023066">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履约保证金处理</w:t>
            </w:r>
          </w:p>
        </w:tc>
      </w:tr>
      <w:tr w14:paraId="7FB8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4" w:type="dxa"/>
            <w:vMerge w:val="restart"/>
            <w:vAlign w:val="center"/>
          </w:tcPr>
          <w:p w14:paraId="0A771DF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一、中标人未按时或未按约定要求供货</w:t>
            </w:r>
          </w:p>
        </w:tc>
        <w:tc>
          <w:tcPr>
            <w:tcW w:w="2141" w:type="dxa"/>
            <w:vAlign w:val="center"/>
          </w:tcPr>
          <w:p w14:paraId="12FA0BE7">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接采购人通知按规定时间中标人不能提供货物或未按约定要求供货</w:t>
            </w:r>
          </w:p>
        </w:tc>
        <w:tc>
          <w:tcPr>
            <w:tcW w:w="4582" w:type="dxa"/>
            <w:vAlign w:val="center"/>
          </w:tcPr>
          <w:p w14:paraId="6D7AD56B">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采购人有权向其他中标人调货，其调货价格差额由原中标人负责补齐。</w:t>
            </w:r>
          </w:p>
        </w:tc>
        <w:tc>
          <w:tcPr>
            <w:tcW w:w="2550" w:type="dxa"/>
            <w:vAlign w:val="center"/>
          </w:tcPr>
          <w:p w14:paraId="26AB83E4">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如发生三次及以上</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，每次扣除5%履约保</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证金，履约保证金不足部分在中标人的结算款中扣除。</w:t>
            </w:r>
          </w:p>
        </w:tc>
      </w:tr>
      <w:tr w14:paraId="78977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1044" w:type="dxa"/>
            <w:vMerge w:val="continue"/>
            <w:vAlign w:val="center"/>
          </w:tcPr>
          <w:p w14:paraId="7ECC7F8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1" w:type="dxa"/>
            <w:vAlign w:val="center"/>
          </w:tcPr>
          <w:p w14:paraId="70BD2F5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中标人重组</w:t>
            </w:r>
          </w:p>
        </w:tc>
        <w:tc>
          <w:tcPr>
            <w:tcW w:w="4582" w:type="dxa"/>
            <w:vAlign w:val="center"/>
          </w:tcPr>
          <w:p w14:paraId="5BA0D253">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提供市场监督部门注册变更等重组依据，采购人同意变更重组的单位按原价格继续供货</w:t>
            </w:r>
          </w:p>
        </w:tc>
        <w:tc>
          <w:tcPr>
            <w:tcW w:w="2550" w:type="dxa"/>
            <w:vAlign w:val="center"/>
          </w:tcPr>
          <w:p w14:paraId="75E074F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7317D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44" w:type="dxa"/>
            <w:vMerge w:val="continue"/>
            <w:vAlign w:val="center"/>
          </w:tcPr>
          <w:p w14:paraId="2D572F1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1" w:type="dxa"/>
            <w:vAlign w:val="center"/>
          </w:tcPr>
          <w:p w14:paraId="2C5AF2D6">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中标人关停、倒闭</w:t>
            </w:r>
          </w:p>
        </w:tc>
        <w:tc>
          <w:tcPr>
            <w:tcW w:w="4582" w:type="dxa"/>
            <w:vAlign w:val="center"/>
          </w:tcPr>
          <w:p w14:paraId="5346742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采购人可以从其他中标人中选择，也可以重新招标，但不得直接使用由原中标人推荐的供货单位。</w:t>
            </w:r>
          </w:p>
        </w:tc>
        <w:tc>
          <w:tcPr>
            <w:tcW w:w="2550" w:type="dxa"/>
            <w:vAlign w:val="center"/>
          </w:tcPr>
          <w:p w14:paraId="2C026523">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381B8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44" w:type="dxa"/>
            <w:vAlign w:val="center"/>
          </w:tcPr>
          <w:p w14:paraId="06AA69C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配送的药品存在质量问题</w:t>
            </w:r>
          </w:p>
        </w:tc>
        <w:tc>
          <w:tcPr>
            <w:tcW w:w="6723" w:type="dxa"/>
            <w:gridSpan w:val="2"/>
            <w:vAlign w:val="center"/>
          </w:tcPr>
          <w:p w14:paraId="6EC5BA32">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1.采购人有权要求无条件退换货</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，也可向其他</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中标人调货，其调货价格差额由原中标人负责补齐。</w:t>
            </w:r>
          </w:p>
          <w:p w14:paraId="0E0A4FE1">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第一次扣除10%履约保证金，如发生第二次则取消其供货资格，履约保证金不予退还；若由于配送的药品质量问题引发了医疗事故，立即取消中标人供货资格，责任全部由中标人承担，履约保证金不予退还。取消供货资格的中标人配送的药品由采购人从其他中标人按低价优先的原则重新选择供货商，按新供应商的价格结算。</w:t>
            </w:r>
          </w:p>
        </w:tc>
        <w:tc>
          <w:tcPr>
            <w:tcW w:w="2550" w:type="dxa"/>
            <w:vAlign w:val="center"/>
          </w:tcPr>
          <w:p w14:paraId="196B797D">
            <w:pPr>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第一次扣除10%履约保证金，如发生第二次则取消其供货资格，履约保证金不予退还；若由于配送的药品质量问题引发了医疗事故，立即取消中标人供货资格，责任全部由中标人承担，履约保证金不予退还。</w:t>
            </w:r>
          </w:p>
        </w:tc>
      </w:tr>
      <w:tr w14:paraId="54DA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1044" w:type="dxa"/>
            <w:vMerge w:val="restart"/>
            <w:vAlign w:val="center"/>
          </w:tcPr>
          <w:p w14:paraId="6CDD79E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、中标人不能按中标价格提供中标品种</w:t>
            </w:r>
          </w:p>
        </w:tc>
        <w:tc>
          <w:tcPr>
            <w:tcW w:w="2141" w:type="dxa"/>
            <w:vAlign w:val="center"/>
          </w:tcPr>
          <w:p w14:paraId="1AC27EFD">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 价格涨价，但并未超政府指定的药械集中采购平台挂网目录价格</w:t>
            </w:r>
          </w:p>
        </w:tc>
        <w:tc>
          <w:tcPr>
            <w:tcW w:w="4582" w:type="dxa"/>
            <w:vAlign w:val="center"/>
          </w:tcPr>
          <w:p w14:paraId="60A07251">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本配送服务周期内，药品价格成交后，六个月内不得涨价；六个月后可涨价一次（提供涨价依据），对于涨价的品种，采购人将在中标人中重新议价择优选择且涨价品种数量不得超过中标总品种总数</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量的3%。</w:t>
            </w:r>
          </w:p>
        </w:tc>
        <w:tc>
          <w:tcPr>
            <w:tcW w:w="2550" w:type="dxa"/>
            <w:vAlign w:val="center"/>
          </w:tcPr>
          <w:p w14:paraId="3EC611BD">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32BC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4" w:type="dxa"/>
            <w:vMerge w:val="continue"/>
            <w:vAlign w:val="center"/>
          </w:tcPr>
          <w:p w14:paraId="4459E9E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1" w:type="dxa"/>
            <w:vAlign w:val="center"/>
          </w:tcPr>
          <w:p w14:paraId="674864C7">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 中标人不具有该品种继续供货能力</w:t>
            </w:r>
          </w:p>
        </w:tc>
        <w:tc>
          <w:tcPr>
            <w:tcW w:w="4582" w:type="dxa"/>
            <w:vAlign w:val="center"/>
          </w:tcPr>
          <w:p w14:paraId="05D0CC19">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采购人从其他中标人按低价优先的原则选择供货商，按新中标人的价格结算。</w:t>
            </w:r>
          </w:p>
        </w:tc>
        <w:tc>
          <w:tcPr>
            <w:tcW w:w="2550" w:type="dxa"/>
            <w:vAlign w:val="center"/>
          </w:tcPr>
          <w:p w14:paraId="39BF890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每品种扣除5%的履约保证金，履约保证金不足部分在中标人的结算款中扣除。</w:t>
            </w:r>
          </w:p>
        </w:tc>
      </w:tr>
      <w:tr w14:paraId="23D7D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4" w:type="dxa"/>
            <w:vMerge w:val="continue"/>
            <w:vAlign w:val="center"/>
          </w:tcPr>
          <w:p w14:paraId="21621145">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1" w:type="dxa"/>
            <w:vAlign w:val="center"/>
          </w:tcPr>
          <w:p w14:paraId="2022A53B">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 所有中标人均无法按原中标品种供货</w:t>
            </w:r>
          </w:p>
        </w:tc>
        <w:tc>
          <w:tcPr>
            <w:tcW w:w="4582" w:type="dxa"/>
            <w:vAlign w:val="center"/>
          </w:tcPr>
          <w:p w14:paraId="4768034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所有供应商提供替代品种和价格，由采购人议价后择优选择，并留存记录。</w:t>
            </w:r>
          </w:p>
        </w:tc>
        <w:tc>
          <w:tcPr>
            <w:tcW w:w="2550" w:type="dxa"/>
            <w:vAlign w:val="center"/>
          </w:tcPr>
          <w:p w14:paraId="4D0554B5">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395FC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4" w:type="dxa"/>
            <w:vMerge w:val="continue"/>
            <w:vAlign w:val="center"/>
          </w:tcPr>
          <w:p w14:paraId="0D3CD88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1" w:type="dxa"/>
            <w:vAlign w:val="center"/>
          </w:tcPr>
          <w:p w14:paraId="6B496254">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2.4 指导价低于中标价时</w:t>
            </w:r>
          </w:p>
        </w:tc>
        <w:tc>
          <w:tcPr>
            <w:tcW w:w="4582" w:type="dxa"/>
            <w:vAlign w:val="center"/>
          </w:tcPr>
          <w:p w14:paraId="6C69B55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按新指导价执行。</w:t>
            </w:r>
          </w:p>
        </w:tc>
        <w:tc>
          <w:tcPr>
            <w:tcW w:w="2550" w:type="dxa"/>
            <w:vAlign w:val="center"/>
          </w:tcPr>
          <w:p w14:paraId="1FAA366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22C5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4" w:type="dxa"/>
            <w:vMerge w:val="continue"/>
            <w:vAlign w:val="center"/>
          </w:tcPr>
          <w:p w14:paraId="1113518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1" w:type="dxa"/>
            <w:vAlign w:val="center"/>
          </w:tcPr>
          <w:p w14:paraId="2492214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2.5急救药品</w:t>
            </w:r>
          </w:p>
        </w:tc>
        <w:tc>
          <w:tcPr>
            <w:tcW w:w="4582" w:type="dxa"/>
            <w:vAlign w:val="center"/>
          </w:tcPr>
          <w:p w14:paraId="42B73C6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提供有效变动依据及可替代品种，由采购人在中标人中重新议价择优选择，并留存记录。</w:t>
            </w:r>
          </w:p>
        </w:tc>
        <w:tc>
          <w:tcPr>
            <w:tcW w:w="2550" w:type="dxa"/>
            <w:vAlign w:val="center"/>
          </w:tcPr>
          <w:p w14:paraId="44B4A36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56B7B33A">
      <w:pPr>
        <w:pStyle w:val="20"/>
        <w:spacing w:line="240" w:lineRule="auto"/>
        <w:outlineLvl w:val="2"/>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包2：武汉理工大学2025-2026年度试剂供应商选择服务</w:t>
      </w:r>
    </w:p>
    <w:tbl>
      <w:tblPr>
        <w:tblStyle w:val="21"/>
        <w:tblW w:w="10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723"/>
        <w:gridCol w:w="941"/>
        <w:gridCol w:w="6685"/>
      </w:tblGrid>
      <w:tr w14:paraId="5F234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5" w:type="dxa"/>
            <w:shd w:val="pct10" w:color="auto" w:fill="auto"/>
            <w:vAlign w:val="top"/>
          </w:tcPr>
          <w:p w14:paraId="489D31ED">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723" w:type="dxa"/>
            <w:shd w:val="pct10" w:color="auto" w:fill="auto"/>
            <w:vAlign w:val="top"/>
          </w:tcPr>
          <w:p w14:paraId="7BE429A6">
            <w:pPr>
              <w:autoSpaceDE w:val="0"/>
              <w:autoSpaceDN w:val="0"/>
              <w:adjustRightInd w:val="0"/>
              <w:snapToGrid w:val="0"/>
              <w:spacing w:before="156" w:beforeLines="50" w:after="156" w:afterLines="50" w:line="240" w:lineRule="auto"/>
              <w:jc w:val="center"/>
              <w:rPr>
                <w:rFonts w:hint="eastAsia" w:ascii="宋体" w:hAnsi="宋体" w:eastAsia="宋体" w:cs="宋体"/>
                <w:b/>
                <w:bCs/>
                <w:color w:val="00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941" w:type="dxa"/>
            <w:shd w:val="pct10" w:color="auto" w:fill="auto"/>
            <w:vAlign w:val="top"/>
          </w:tcPr>
          <w:p w14:paraId="668E06E7">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6685" w:type="dxa"/>
            <w:shd w:val="pct10" w:color="auto" w:fill="auto"/>
            <w:vAlign w:val="top"/>
          </w:tcPr>
          <w:p w14:paraId="2BB4E708">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r>
      <w:tr w14:paraId="15EA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15" w:type="dxa"/>
            <w:vAlign w:val="center"/>
          </w:tcPr>
          <w:p w14:paraId="19A74EFD">
            <w:pPr>
              <w:tabs>
                <w:tab w:val="left" w:pos="72"/>
              </w:tabs>
              <w:spacing w:line="240" w:lineRule="auto"/>
              <w:ind w:left="0" w:leftChars="0"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723" w:type="dxa"/>
            <w:vAlign w:val="center"/>
          </w:tcPr>
          <w:p w14:paraId="0F46585A">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941" w:type="dxa"/>
            <w:vAlign w:val="center"/>
          </w:tcPr>
          <w:p w14:paraId="75730E3C">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85" w:type="dxa"/>
            <w:vAlign w:val="center"/>
          </w:tcPr>
          <w:p w14:paraId="091770EE">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价包含在本包预算中），接到采购人订货通知24小时内响应，48小时内送到，紧急采购通知30分钟响应，4小时内送达指定地点，节假日照常配送。根据所报采购计划每次配货率不得低于90%。</w:t>
            </w:r>
          </w:p>
        </w:tc>
      </w:tr>
      <w:tr w14:paraId="1788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15" w:type="dxa"/>
            <w:vAlign w:val="center"/>
          </w:tcPr>
          <w:p w14:paraId="78FE89F2">
            <w:pPr>
              <w:tabs>
                <w:tab w:val="left" w:pos="72"/>
              </w:tabs>
              <w:spacing w:line="240" w:lineRule="auto"/>
              <w:ind w:left="0" w:leftChars="0"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723" w:type="dxa"/>
            <w:vAlign w:val="center"/>
          </w:tcPr>
          <w:p w14:paraId="55723A00">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941" w:type="dxa"/>
            <w:vAlign w:val="center"/>
          </w:tcPr>
          <w:p w14:paraId="47B66076">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85" w:type="dxa"/>
            <w:vAlign w:val="center"/>
          </w:tcPr>
          <w:p w14:paraId="7DA0D343">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r>
      <w:tr w14:paraId="4C7B3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15" w:type="dxa"/>
            <w:vAlign w:val="center"/>
          </w:tcPr>
          <w:p w14:paraId="03AD1797">
            <w:pPr>
              <w:tabs>
                <w:tab w:val="left" w:pos="72"/>
              </w:tabs>
              <w:spacing w:line="240" w:lineRule="auto"/>
              <w:ind w:left="0" w:leftChars="0"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723" w:type="dxa"/>
            <w:vAlign w:val="center"/>
          </w:tcPr>
          <w:p w14:paraId="0EF6632A">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941" w:type="dxa"/>
            <w:vAlign w:val="center"/>
          </w:tcPr>
          <w:p w14:paraId="4E9D2503">
            <w:pPr>
              <w:pStyle w:val="20"/>
              <w:spacing w:line="240" w:lineRule="auto"/>
              <w:ind w:left="0" w:leftChars="0" w:firstLine="0" w:firstLineChars="0"/>
              <w:jc w:val="cente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85" w:type="dxa"/>
            <w:vAlign w:val="center"/>
          </w:tcPr>
          <w:p w14:paraId="0A3FA160">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561A72DB">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36E469F5">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423109C1">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174194B8">
            <w:pPr>
              <w:pStyle w:val="20"/>
              <w:spacing w:line="240" w:lineRule="auto"/>
              <w:ind w:left="0" w:leftChars="0" w:firstLine="0" w:firstLineChars="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r>
      <w:tr w14:paraId="2790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915" w:type="dxa"/>
            <w:vAlign w:val="center"/>
          </w:tcPr>
          <w:p w14:paraId="1257E15E">
            <w:pPr>
              <w:tabs>
                <w:tab w:val="left" w:pos="72"/>
              </w:tabs>
              <w:spacing w:line="240" w:lineRule="auto"/>
              <w:ind w:left="0" w:leftChars="0"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723" w:type="dxa"/>
            <w:vAlign w:val="center"/>
          </w:tcPr>
          <w:p w14:paraId="4EEADE8C">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质保期</w:t>
            </w:r>
          </w:p>
        </w:tc>
        <w:tc>
          <w:tcPr>
            <w:tcW w:w="941" w:type="dxa"/>
            <w:vAlign w:val="center"/>
          </w:tcPr>
          <w:p w14:paraId="5A32D009">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85" w:type="dxa"/>
            <w:vAlign w:val="center"/>
          </w:tcPr>
          <w:p w14:paraId="7D7434A4">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须保证到货时至少具有其本身效期的70%，质保期自用户验收签字之日起计算，质保期内提供保修、更换配件服务。（该报价包含在本包预算中）</w:t>
            </w:r>
          </w:p>
        </w:tc>
      </w:tr>
      <w:tr w14:paraId="37EB6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15" w:type="dxa"/>
            <w:vAlign w:val="center"/>
          </w:tcPr>
          <w:p w14:paraId="64486F17">
            <w:pPr>
              <w:tabs>
                <w:tab w:val="left" w:pos="72"/>
              </w:tabs>
              <w:spacing w:line="240" w:lineRule="auto"/>
              <w:ind w:left="0" w:leftChars="0"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723" w:type="dxa"/>
            <w:vAlign w:val="center"/>
          </w:tcPr>
          <w:p w14:paraId="0A913438">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941" w:type="dxa"/>
            <w:vAlign w:val="center"/>
          </w:tcPr>
          <w:p w14:paraId="46FDFA92">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85" w:type="dxa"/>
            <w:vAlign w:val="center"/>
          </w:tcPr>
          <w:p w14:paraId="3B04BDA6">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1.投标人所报所有货物价格不能超过政府指定的药械集中采购服务平台该品种指导价，同时保证响应报价的品种必须保证能按要求配送，否则采购人有权按合同违约处理并在履约保证金中扣除违约金。 </w:t>
            </w:r>
          </w:p>
          <w:p w14:paraId="450782CC">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各投标人按此要求进行报价，同时在合同实施过程中还将发生的其它费用</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也</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应包含在总价中，对在合同实施过程中可能发生的其它费用（如：增加耗材、材料涨价、人工、运输成本增加等因素），</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概不负责。</w:t>
            </w:r>
          </w:p>
          <w:p w14:paraId="678CE9B4">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文件未列明，而</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认为</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必须</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的费用也需列入总报价。在合同实施时，采购人将不予支付</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没有列入的项目费用，并认为此项目的费用已包括在投标报价中。</w:t>
            </w:r>
          </w:p>
          <w:p w14:paraId="379B744B">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3.必须严格按照产品目录清单顺序填报。不得调换顺序或更改。否则做无效响应处理。</w:t>
            </w:r>
          </w:p>
        </w:tc>
      </w:tr>
      <w:tr w14:paraId="2E85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15" w:type="dxa"/>
            <w:vAlign w:val="center"/>
          </w:tcPr>
          <w:p w14:paraId="4C9E7BF9">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723" w:type="dxa"/>
            <w:vAlign w:val="center"/>
          </w:tcPr>
          <w:p w14:paraId="5B327E5A">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941" w:type="dxa"/>
            <w:vAlign w:val="center"/>
          </w:tcPr>
          <w:p w14:paraId="462B1D3D">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85" w:type="dxa"/>
            <w:vAlign w:val="center"/>
          </w:tcPr>
          <w:p w14:paraId="3A893B85">
            <w:pPr>
              <w:autoSpaceDE w:val="0"/>
              <w:autoSpaceDN w:val="0"/>
              <w:spacing w:line="240" w:lineRule="auto"/>
              <w:jc w:val="left"/>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每个中标人提交履约保证金人民币伍万元整（¥50,000.00）</w:t>
            </w:r>
          </w:p>
          <w:p w14:paraId="68999A16">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2DF8365D">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46CC6365">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r>
      <w:tr w14:paraId="2FD3B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15" w:type="dxa"/>
            <w:vAlign w:val="center"/>
          </w:tcPr>
          <w:p w14:paraId="0457714D">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723" w:type="dxa"/>
            <w:vAlign w:val="center"/>
          </w:tcPr>
          <w:p w14:paraId="2D431C4E">
            <w:pPr>
              <w:autoSpaceDE w:val="0"/>
              <w:autoSpaceDN w:val="0"/>
              <w:spacing w:line="240" w:lineRule="auto"/>
              <w:jc w:val="cente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w:t>
            </w:r>
          </w:p>
        </w:tc>
        <w:tc>
          <w:tcPr>
            <w:tcW w:w="941" w:type="dxa"/>
            <w:vAlign w:val="center"/>
          </w:tcPr>
          <w:p w14:paraId="6B65DD24">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85" w:type="dxa"/>
            <w:vAlign w:val="center"/>
          </w:tcPr>
          <w:p w14:paraId="5E98A94A">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配送由中标人提供，无论货物采购规模大小，中标人均应保证及时配送。（该报价包含在本包预算中）</w:t>
            </w:r>
          </w:p>
        </w:tc>
      </w:tr>
      <w:tr w14:paraId="1832D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15" w:type="dxa"/>
            <w:vAlign w:val="center"/>
          </w:tcPr>
          <w:p w14:paraId="0D5505FF">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1723" w:type="dxa"/>
            <w:vAlign w:val="center"/>
          </w:tcPr>
          <w:p w14:paraId="53B2D8A9">
            <w:pPr>
              <w:autoSpaceDE w:val="0"/>
              <w:autoSpaceDN w:val="0"/>
              <w:spacing w:line="240" w:lineRule="auto"/>
              <w:jc w:val="cente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941" w:type="dxa"/>
            <w:vAlign w:val="center"/>
          </w:tcPr>
          <w:p w14:paraId="538D28B5">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85" w:type="dxa"/>
            <w:vAlign w:val="center"/>
          </w:tcPr>
          <w:p w14:paraId="7FB11396">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中标人负责安排一定数量的专职人员负责货物配送、搬运、协助记录等服务。</w:t>
            </w:r>
          </w:p>
        </w:tc>
      </w:tr>
      <w:tr w14:paraId="1DB56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15" w:type="dxa"/>
            <w:vAlign w:val="center"/>
          </w:tcPr>
          <w:p w14:paraId="52360368">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1723" w:type="dxa"/>
            <w:vAlign w:val="center"/>
          </w:tcPr>
          <w:p w14:paraId="04203462">
            <w:pPr>
              <w:spacing w:line="240" w:lineRule="auto"/>
              <w:ind w:left="-56" w:leftChars="-27" w:right="-77" w:rightChars="-37"/>
              <w:jc w:val="cente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形</w:t>
            </w:r>
          </w:p>
        </w:tc>
        <w:tc>
          <w:tcPr>
            <w:tcW w:w="941" w:type="dxa"/>
            <w:vAlign w:val="center"/>
          </w:tcPr>
          <w:p w14:paraId="7EE70CA1">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85" w:type="dxa"/>
            <w:vAlign w:val="center"/>
          </w:tcPr>
          <w:p w14:paraId="78C70F0B">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30067340">
            <w:pPr>
              <w:autoSpaceDE w:val="0"/>
              <w:autoSpaceDN w:val="0"/>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r>
    </w:tbl>
    <w:p w14:paraId="5664D207">
      <w:pPr>
        <w:spacing w:line="240" w:lineRule="auto"/>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w:t>
      </w:r>
    </w:p>
    <w:tbl>
      <w:tblPr>
        <w:tblStyle w:val="21"/>
        <w:tblW w:w="10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530"/>
        <w:gridCol w:w="3950"/>
        <w:gridCol w:w="3697"/>
      </w:tblGrid>
      <w:tr w14:paraId="37B7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106" w:type="dxa"/>
            <w:vAlign w:val="center"/>
          </w:tcPr>
          <w:p w14:paraId="2DB592B3">
            <w:pPr>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1" w:name="_Hlk211959006"/>
          </w:p>
        </w:tc>
        <w:tc>
          <w:tcPr>
            <w:tcW w:w="1530" w:type="dxa"/>
            <w:vAlign w:val="center"/>
          </w:tcPr>
          <w:p w14:paraId="29C998E6">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无法履约情形</w:t>
            </w:r>
          </w:p>
        </w:tc>
        <w:tc>
          <w:tcPr>
            <w:tcW w:w="3950" w:type="dxa"/>
            <w:vAlign w:val="center"/>
          </w:tcPr>
          <w:p w14:paraId="35FB680D">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采购人处理办法</w:t>
            </w:r>
          </w:p>
        </w:tc>
        <w:tc>
          <w:tcPr>
            <w:tcW w:w="3697" w:type="dxa"/>
            <w:vAlign w:val="center"/>
          </w:tcPr>
          <w:p w14:paraId="08D392EB">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履约保证金处理</w:t>
            </w:r>
          </w:p>
        </w:tc>
      </w:tr>
      <w:tr w14:paraId="4C39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vMerge w:val="restart"/>
            <w:vAlign w:val="center"/>
          </w:tcPr>
          <w:p w14:paraId="26056858">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一、中标人未按时或未按约定要求供货</w:t>
            </w:r>
          </w:p>
        </w:tc>
        <w:tc>
          <w:tcPr>
            <w:tcW w:w="1530" w:type="dxa"/>
            <w:vAlign w:val="center"/>
          </w:tcPr>
          <w:p w14:paraId="3880BDF4">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接采购人通知按规定时间中标人不能提供货物或未按约定要求供货</w:t>
            </w:r>
          </w:p>
        </w:tc>
        <w:tc>
          <w:tcPr>
            <w:tcW w:w="3950" w:type="dxa"/>
            <w:vAlign w:val="center"/>
          </w:tcPr>
          <w:p w14:paraId="3E040625">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采购人有权向其他中标人调货，其调货价格差额由原中标人负责补齐。</w:t>
            </w:r>
          </w:p>
        </w:tc>
        <w:tc>
          <w:tcPr>
            <w:tcW w:w="3697" w:type="dxa"/>
            <w:vAlign w:val="center"/>
          </w:tcPr>
          <w:p w14:paraId="3B6C7E6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如发生三次及以上，每次扣除5%履约保证金，履约保证金不足部分在中标人的结算款中扣除。</w:t>
            </w:r>
          </w:p>
        </w:tc>
      </w:tr>
      <w:tr w14:paraId="71E2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106" w:type="dxa"/>
            <w:vMerge w:val="continue"/>
            <w:vAlign w:val="center"/>
          </w:tcPr>
          <w:p w14:paraId="42CAF0E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vAlign w:val="center"/>
          </w:tcPr>
          <w:p w14:paraId="7E88F36E">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中标人重组</w:t>
            </w:r>
          </w:p>
        </w:tc>
        <w:tc>
          <w:tcPr>
            <w:tcW w:w="3950" w:type="dxa"/>
            <w:vAlign w:val="center"/>
          </w:tcPr>
          <w:p w14:paraId="66EFCC87">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提供市场监督部门注册变更等重组依据，采购人同意变更重组的单位按原价格继续供货</w:t>
            </w:r>
          </w:p>
        </w:tc>
        <w:tc>
          <w:tcPr>
            <w:tcW w:w="3697" w:type="dxa"/>
            <w:vAlign w:val="center"/>
          </w:tcPr>
          <w:p w14:paraId="188643C4">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41C8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106" w:type="dxa"/>
            <w:vMerge w:val="continue"/>
            <w:vAlign w:val="center"/>
          </w:tcPr>
          <w:p w14:paraId="193604C5">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vAlign w:val="center"/>
          </w:tcPr>
          <w:p w14:paraId="4861B33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中标人关停、倒闭</w:t>
            </w:r>
          </w:p>
        </w:tc>
        <w:tc>
          <w:tcPr>
            <w:tcW w:w="3950" w:type="dxa"/>
            <w:vAlign w:val="center"/>
          </w:tcPr>
          <w:p w14:paraId="6724061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采购人可以从其他中标人中选择，也可以重新招标，但不得直接使用由原中标人推荐的供货单位。</w:t>
            </w:r>
          </w:p>
        </w:tc>
        <w:tc>
          <w:tcPr>
            <w:tcW w:w="3697" w:type="dxa"/>
            <w:vAlign w:val="center"/>
          </w:tcPr>
          <w:p w14:paraId="6C09748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3650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106" w:type="dxa"/>
            <w:vAlign w:val="center"/>
          </w:tcPr>
          <w:p w14:paraId="5316FE1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配送的药品存在质量问题</w:t>
            </w:r>
          </w:p>
        </w:tc>
        <w:tc>
          <w:tcPr>
            <w:tcW w:w="5480" w:type="dxa"/>
            <w:gridSpan w:val="2"/>
            <w:vAlign w:val="center"/>
          </w:tcPr>
          <w:p w14:paraId="341E6A42">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1.采购人有权要求无条件退换货，也可向其他中标人调货，其调货价格差额由原中标人负责补齐。</w:t>
            </w:r>
          </w:p>
          <w:p w14:paraId="0DDF3EC5">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第一次扣除10%履约保证金，如发生第二次则取消其供货资格，履约保证金不予退还；若由于配送的药品质量问题引发了医疗事故，立即取消中标人供货资格，责任全部由中标人承担，履约保证金不予退还。取消供货资格的中标人配送的药品由采购人从其他中标人按低价优先的原则重新选择供货商，按新供应商的价格结算。</w:t>
            </w:r>
          </w:p>
        </w:tc>
        <w:tc>
          <w:tcPr>
            <w:tcW w:w="3697" w:type="dxa"/>
            <w:vAlign w:val="center"/>
          </w:tcPr>
          <w:p w14:paraId="4877C868">
            <w:pPr>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第一次扣除10%履约保证金，如发生第二次则取消其供货资格，履约保证金不予退还；若由于配送的药品质量问题引发了医疗事故，立即取消中标人供货资格，责任全部由中标人承担，履约保证金不予退还。</w:t>
            </w:r>
          </w:p>
        </w:tc>
      </w:tr>
      <w:tr w14:paraId="2EDEA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1106" w:type="dxa"/>
            <w:vMerge w:val="restart"/>
            <w:vAlign w:val="center"/>
          </w:tcPr>
          <w:p w14:paraId="3C7B5FD8">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、中标人不能按中标价格提供中标品种</w:t>
            </w:r>
          </w:p>
        </w:tc>
        <w:tc>
          <w:tcPr>
            <w:tcW w:w="1530" w:type="dxa"/>
            <w:vAlign w:val="center"/>
          </w:tcPr>
          <w:p w14:paraId="6418B829">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 价格涨价，但并未超政府指定的药械集中采购平台挂网目录价格</w:t>
            </w:r>
          </w:p>
        </w:tc>
        <w:tc>
          <w:tcPr>
            <w:tcW w:w="3950" w:type="dxa"/>
            <w:vAlign w:val="center"/>
          </w:tcPr>
          <w:p w14:paraId="62EC917E">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本配送服务周期内，药品价格成交后，六个月内不得涨价；六个月后可涨价一次（提供涨价依据），对于涨价的品种，采购人将在中标人中重新议价择优选择且涨价品种数量不得超过中标总品种总数量的3%。</w:t>
            </w:r>
          </w:p>
        </w:tc>
        <w:tc>
          <w:tcPr>
            <w:tcW w:w="3697" w:type="dxa"/>
            <w:vAlign w:val="center"/>
          </w:tcPr>
          <w:p w14:paraId="289673A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79FE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vMerge w:val="continue"/>
            <w:vAlign w:val="center"/>
          </w:tcPr>
          <w:p w14:paraId="2FBA6712">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vAlign w:val="center"/>
          </w:tcPr>
          <w:p w14:paraId="1D10FC7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 中标人不具有该品种继续供货能力</w:t>
            </w:r>
          </w:p>
        </w:tc>
        <w:tc>
          <w:tcPr>
            <w:tcW w:w="3950" w:type="dxa"/>
            <w:vAlign w:val="center"/>
          </w:tcPr>
          <w:p w14:paraId="2FB28D1E">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采购人从其他中标人按低价优先的原则选择供货商，按新中标人的价格结算，并扣除5%的履约保证金，履约保证金不足部分在中标人的结算款中扣除。</w:t>
            </w:r>
          </w:p>
        </w:tc>
        <w:tc>
          <w:tcPr>
            <w:tcW w:w="3697" w:type="dxa"/>
            <w:vAlign w:val="center"/>
          </w:tcPr>
          <w:p w14:paraId="6FDC859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扣除5%的履约保证金，履约保证金不足部分在中标人的结算款中扣除。</w:t>
            </w:r>
          </w:p>
        </w:tc>
      </w:tr>
      <w:tr w14:paraId="42228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vMerge w:val="continue"/>
            <w:vAlign w:val="center"/>
          </w:tcPr>
          <w:p w14:paraId="260F80F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vAlign w:val="center"/>
          </w:tcPr>
          <w:p w14:paraId="3BD3FB85">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 所有中标人均无法按原中标品种供货</w:t>
            </w:r>
          </w:p>
        </w:tc>
        <w:tc>
          <w:tcPr>
            <w:tcW w:w="3950" w:type="dxa"/>
            <w:vAlign w:val="center"/>
          </w:tcPr>
          <w:p w14:paraId="4E64EB17">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所有供应商提供替代品种和价格，由采购人议价后择优选择，并留存记录。</w:t>
            </w:r>
          </w:p>
        </w:tc>
        <w:tc>
          <w:tcPr>
            <w:tcW w:w="3697" w:type="dxa"/>
            <w:vAlign w:val="center"/>
          </w:tcPr>
          <w:p w14:paraId="109BC00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37A2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vMerge w:val="continue"/>
            <w:vAlign w:val="center"/>
          </w:tcPr>
          <w:p w14:paraId="4236DEB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vAlign w:val="center"/>
          </w:tcPr>
          <w:p w14:paraId="4E0BBBF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2.4 指导价低于中标价时</w:t>
            </w:r>
          </w:p>
        </w:tc>
        <w:tc>
          <w:tcPr>
            <w:tcW w:w="3950" w:type="dxa"/>
            <w:vAlign w:val="center"/>
          </w:tcPr>
          <w:p w14:paraId="3336111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按新指导价执行。</w:t>
            </w:r>
          </w:p>
        </w:tc>
        <w:tc>
          <w:tcPr>
            <w:tcW w:w="3697" w:type="dxa"/>
            <w:vAlign w:val="center"/>
          </w:tcPr>
          <w:p w14:paraId="3C3AD24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65BF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6" w:type="dxa"/>
            <w:vMerge w:val="continue"/>
            <w:vAlign w:val="center"/>
          </w:tcPr>
          <w:p w14:paraId="5E8F6F2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vAlign w:val="center"/>
          </w:tcPr>
          <w:p w14:paraId="3FA72AAB">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2.5急救药品</w:t>
            </w:r>
          </w:p>
        </w:tc>
        <w:tc>
          <w:tcPr>
            <w:tcW w:w="3950" w:type="dxa"/>
            <w:vAlign w:val="center"/>
          </w:tcPr>
          <w:p w14:paraId="0B1CA84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提供有效变动依据及可替代品种，由采购人在中标人中重新议价择优选择，并留存记录。</w:t>
            </w:r>
          </w:p>
        </w:tc>
        <w:tc>
          <w:tcPr>
            <w:tcW w:w="3697" w:type="dxa"/>
            <w:vAlign w:val="center"/>
          </w:tcPr>
          <w:p w14:paraId="656FA00D">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bookmarkEnd w:id="61"/>
    </w:tbl>
    <w:p w14:paraId="57BDF6E5">
      <w:pPr>
        <w:pStyle w:val="20"/>
        <w:spacing w:line="240" w:lineRule="auto"/>
        <w:jc w:val="center"/>
        <w:outlineLvl w:val="2"/>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包3：武汉理工大学2025-2026年度耗材供应商选择</w:t>
      </w:r>
    </w:p>
    <w:tbl>
      <w:tblPr>
        <w:tblStyle w:val="21"/>
        <w:tblW w:w="10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525"/>
        <w:gridCol w:w="1065"/>
        <w:gridCol w:w="6788"/>
      </w:tblGrid>
      <w:tr w14:paraId="6CB1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shd w:val="pct10" w:color="auto" w:fill="auto"/>
            <w:vAlign w:val="top"/>
          </w:tcPr>
          <w:p w14:paraId="76D91783">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525" w:type="dxa"/>
            <w:shd w:val="pct10" w:color="auto" w:fill="auto"/>
            <w:vAlign w:val="top"/>
          </w:tcPr>
          <w:p w14:paraId="5F6C31FB">
            <w:pPr>
              <w:autoSpaceDE w:val="0"/>
              <w:autoSpaceDN w:val="0"/>
              <w:adjustRightInd w:val="0"/>
              <w:snapToGrid w:val="0"/>
              <w:spacing w:before="156" w:beforeLines="50" w:after="156" w:afterLines="50" w:line="240" w:lineRule="auto"/>
              <w:jc w:val="center"/>
              <w:rPr>
                <w:rFonts w:hint="eastAsia" w:ascii="宋体" w:hAnsi="宋体" w:eastAsia="宋体" w:cs="宋体"/>
                <w:b/>
                <w:bCs/>
                <w:color w:val="000000"/>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1065" w:type="dxa"/>
            <w:shd w:val="pct10" w:color="auto" w:fill="auto"/>
            <w:vAlign w:val="top"/>
          </w:tcPr>
          <w:p w14:paraId="52009B33">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6788" w:type="dxa"/>
            <w:shd w:val="pct10" w:color="auto" w:fill="auto"/>
            <w:vAlign w:val="top"/>
          </w:tcPr>
          <w:p w14:paraId="04E4AF1B">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r>
      <w:tr w14:paraId="6D05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48" w:type="dxa"/>
            <w:vAlign w:val="center"/>
          </w:tcPr>
          <w:p w14:paraId="10206F41">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525" w:type="dxa"/>
            <w:vAlign w:val="center"/>
          </w:tcPr>
          <w:p w14:paraId="23E5BE84">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1065" w:type="dxa"/>
            <w:vAlign w:val="center"/>
          </w:tcPr>
          <w:p w14:paraId="5BD53994">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788" w:type="dxa"/>
            <w:vAlign w:val="center"/>
          </w:tcPr>
          <w:p w14:paraId="45304C3E">
            <w:pPr>
              <w:autoSpaceDE w:val="0"/>
              <w:autoSpaceDN w:val="0"/>
              <w:spacing w:line="240" w:lineRule="auto"/>
              <w:jc w:val="left"/>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价包含在本包预算中），接到采购人订货通知24小时内响应， 48小时内送到，紧急采购通知30分钟响应，4小时内送达指定地点，节假日照常配送。根据所报采购计划每次配货率不得低于 90%。</w:t>
            </w:r>
          </w:p>
          <w:p w14:paraId="05BE5CB6">
            <w:pPr>
              <w:pStyle w:val="20"/>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D074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848" w:type="dxa"/>
            <w:vAlign w:val="center"/>
          </w:tcPr>
          <w:p w14:paraId="58D41782">
            <w:pPr>
              <w:tabs>
                <w:tab w:val="left" w:pos="72"/>
              </w:tabs>
              <w:spacing w:line="240" w:lineRule="auto"/>
              <w:ind w:left="21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525" w:type="dxa"/>
            <w:vAlign w:val="center"/>
          </w:tcPr>
          <w:p w14:paraId="7DE265A0">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1065" w:type="dxa"/>
            <w:vAlign w:val="center"/>
          </w:tcPr>
          <w:p w14:paraId="67D400BE">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788" w:type="dxa"/>
            <w:vAlign w:val="center"/>
          </w:tcPr>
          <w:p w14:paraId="5CB56FBC">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r>
      <w:tr w14:paraId="12408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48" w:type="dxa"/>
            <w:vAlign w:val="center"/>
          </w:tcPr>
          <w:p w14:paraId="35FD5169">
            <w:pPr>
              <w:tabs>
                <w:tab w:val="left" w:pos="72"/>
              </w:tabs>
              <w:spacing w:line="240" w:lineRule="auto"/>
              <w:ind w:left="21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525" w:type="dxa"/>
            <w:vAlign w:val="center"/>
          </w:tcPr>
          <w:p w14:paraId="3095E5FD">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1065" w:type="dxa"/>
            <w:vAlign w:val="center"/>
          </w:tcPr>
          <w:p w14:paraId="2FE3FA59">
            <w:pPr>
              <w:autoSpaceDE w:val="0"/>
              <w:autoSpaceDN w:val="0"/>
              <w:spacing w:line="240" w:lineRule="auto"/>
              <w:jc w:val="cente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788" w:type="dxa"/>
            <w:vAlign w:val="center"/>
          </w:tcPr>
          <w:p w14:paraId="3E111CC6">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47D1B34D">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508EB54A">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5F313C64">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4E549ED4">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r>
      <w:tr w14:paraId="0851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48" w:type="dxa"/>
            <w:vAlign w:val="center"/>
          </w:tcPr>
          <w:p w14:paraId="7C70D88E">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525" w:type="dxa"/>
            <w:vAlign w:val="center"/>
          </w:tcPr>
          <w:p w14:paraId="59F79357">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质保期</w:t>
            </w:r>
          </w:p>
        </w:tc>
        <w:tc>
          <w:tcPr>
            <w:tcW w:w="1065" w:type="dxa"/>
            <w:vAlign w:val="center"/>
          </w:tcPr>
          <w:p w14:paraId="771968A7">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788" w:type="dxa"/>
            <w:vAlign w:val="center"/>
          </w:tcPr>
          <w:p w14:paraId="6D979670">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须保证到货时至少具有其本身效期的70%，质保期自用户验收签字之日起计算，质保期内提供保修、更换配件服务。（该报价包含在本包预算中）</w:t>
            </w:r>
          </w:p>
        </w:tc>
      </w:tr>
      <w:tr w14:paraId="59DEF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48" w:type="dxa"/>
            <w:vAlign w:val="center"/>
          </w:tcPr>
          <w:p w14:paraId="5E5783CD">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525" w:type="dxa"/>
            <w:vAlign w:val="center"/>
          </w:tcPr>
          <w:p w14:paraId="4AD13E51">
            <w:pPr>
              <w:spacing w:line="240" w:lineRule="auto"/>
              <w:ind w:left="-56" w:leftChars="-27" w:right="-77" w:rightChars="-37"/>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1065" w:type="dxa"/>
            <w:vAlign w:val="center"/>
          </w:tcPr>
          <w:p w14:paraId="636529B0">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788" w:type="dxa"/>
            <w:vAlign w:val="center"/>
          </w:tcPr>
          <w:p w14:paraId="0017A98B">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1.投标人所报所有货物价格不能超过政府指定的药械集中采购服务平台该品种指导价，同时保证响应报价的品种必须保证能按要求配送，否则采购人有权按合同违约处理并在履约保证金中扣除违约金。 </w:t>
            </w:r>
          </w:p>
          <w:p w14:paraId="4457AEDC">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各投标人按此要求进行报价，同时在合同实施过程中还将发生的其它费用</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也</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应包含在总价中，对在合同实施过程中可能发生的其它费用（如：增加耗材、材料涨价、人工、运输成本增加等因素），</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概不负责。</w:t>
            </w:r>
          </w:p>
          <w:p w14:paraId="4633EEB4">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文件未列明，而</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认为</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必须</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的费用也需列入总报价。在合同实施时，采购人将不予支付</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没有列入的项目费用，并认为此项目的费用已包括在投标报价中。</w:t>
            </w:r>
          </w:p>
          <w:p w14:paraId="55288D88">
            <w:pPr>
              <w:autoSpaceDE w:val="0"/>
              <w:autoSpaceDN w:val="0"/>
              <w:spacing w:line="240" w:lineRule="auto"/>
              <w:jc w:val="left"/>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w:t>
            </w:r>
            <w:r>
              <w:rPr>
                <w:rFonts w:hint="eastAsia" w:ascii="宋体" w:hAnsi="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r>
      <w:tr w14:paraId="09DFC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48" w:type="dxa"/>
            <w:vAlign w:val="center"/>
          </w:tcPr>
          <w:p w14:paraId="2DB24BE4">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525" w:type="dxa"/>
            <w:vAlign w:val="center"/>
          </w:tcPr>
          <w:p w14:paraId="4971FC90">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1065" w:type="dxa"/>
            <w:vAlign w:val="center"/>
          </w:tcPr>
          <w:p w14:paraId="402513E5">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788" w:type="dxa"/>
            <w:vAlign w:val="center"/>
          </w:tcPr>
          <w:p w14:paraId="6EC55E2A">
            <w:pPr>
              <w:autoSpaceDE w:val="0"/>
              <w:autoSpaceDN w:val="0"/>
              <w:spacing w:line="240" w:lineRule="auto"/>
              <w:jc w:val="left"/>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每个中标人提交履约保证金人民币伍万元整（¥50,000.00）</w:t>
            </w:r>
          </w:p>
          <w:p w14:paraId="770C9CD1">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4EB1F6B8">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7DEC9B80">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r>
      <w:tr w14:paraId="3670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48" w:type="dxa"/>
            <w:vAlign w:val="center"/>
          </w:tcPr>
          <w:p w14:paraId="17DBD492">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525" w:type="dxa"/>
            <w:vAlign w:val="center"/>
          </w:tcPr>
          <w:p w14:paraId="59F69E20">
            <w:pPr>
              <w:autoSpaceDE w:val="0"/>
              <w:autoSpaceDN w:val="0"/>
              <w:spacing w:line="240" w:lineRule="auto"/>
              <w:jc w:val="cente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w:t>
            </w:r>
          </w:p>
        </w:tc>
        <w:tc>
          <w:tcPr>
            <w:tcW w:w="1065" w:type="dxa"/>
            <w:vAlign w:val="center"/>
          </w:tcPr>
          <w:p w14:paraId="50665851">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788" w:type="dxa"/>
            <w:vAlign w:val="center"/>
          </w:tcPr>
          <w:p w14:paraId="417F89B0">
            <w:pPr>
              <w:autoSpaceDE w:val="0"/>
              <w:autoSpaceDN w:val="0"/>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配送由中标人提供，无论货物采购规模大小，中标人均应保证及时配送。（该报价包含在本包预算中）</w:t>
            </w:r>
          </w:p>
        </w:tc>
      </w:tr>
      <w:tr w14:paraId="76ED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48" w:type="dxa"/>
            <w:vAlign w:val="center"/>
          </w:tcPr>
          <w:p w14:paraId="6DFD8C7B">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1525" w:type="dxa"/>
            <w:vAlign w:val="center"/>
          </w:tcPr>
          <w:p w14:paraId="3E7D2E66">
            <w:pPr>
              <w:autoSpaceDE w:val="0"/>
              <w:autoSpaceDN w:val="0"/>
              <w:spacing w:line="240" w:lineRule="auto"/>
              <w:jc w:val="cente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1065" w:type="dxa"/>
            <w:vAlign w:val="center"/>
          </w:tcPr>
          <w:p w14:paraId="513C6C1F">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788" w:type="dxa"/>
            <w:vAlign w:val="center"/>
          </w:tcPr>
          <w:p w14:paraId="68E85B16">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中标人负责安排一定数量的专职人员负责货物配送、搬运、协助记录等服务。</w:t>
            </w:r>
          </w:p>
        </w:tc>
      </w:tr>
      <w:tr w14:paraId="160C7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848" w:type="dxa"/>
            <w:vAlign w:val="center"/>
          </w:tcPr>
          <w:p w14:paraId="3CA7A33D">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1525" w:type="dxa"/>
            <w:vAlign w:val="center"/>
          </w:tcPr>
          <w:p w14:paraId="7C193B33">
            <w:pPr>
              <w:spacing w:line="240" w:lineRule="auto"/>
              <w:ind w:left="-56" w:leftChars="-27" w:right="-77" w:rightChars="-37"/>
              <w:jc w:val="center"/>
              <w:rPr>
                <w:rFonts w:hint="eastAsia" w:ascii="宋体" w:hAnsi="宋体" w:eastAsia="宋体" w:cs="宋体"/>
                <w:color w:val="00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w:t>
            </w: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形</w:t>
            </w:r>
          </w:p>
        </w:tc>
        <w:tc>
          <w:tcPr>
            <w:tcW w:w="1065" w:type="dxa"/>
            <w:vAlign w:val="center"/>
          </w:tcPr>
          <w:p w14:paraId="63289E26">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788" w:type="dxa"/>
            <w:vAlign w:val="center"/>
          </w:tcPr>
          <w:p w14:paraId="4BD5F651">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717CEC88">
            <w:pPr>
              <w:autoSpaceDE w:val="0"/>
              <w:autoSpaceDN w:val="0"/>
              <w:spacing w:line="240" w:lineRule="auto"/>
              <w:jc w:val="cente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r>
    </w:tbl>
    <w:p w14:paraId="10317BFB">
      <w:pPr>
        <w:spacing w:line="240" w:lineRule="auto"/>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w:t>
      </w:r>
    </w:p>
    <w:tbl>
      <w:tblPr>
        <w:tblStyle w:val="21"/>
        <w:tblW w:w="10224"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8"/>
        <w:gridCol w:w="1870"/>
        <w:gridCol w:w="4833"/>
        <w:gridCol w:w="2203"/>
      </w:tblGrid>
      <w:tr w14:paraId="2CEEB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318" w:type="dxa"/>
            <w:vAlign w:val="center"/>
          </w:tcPr>
          <w:p w14:paraId="40B0AE49">
            <w:pPr>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70" w:type="dxa"/>
            <w:vAlign w:val="center"/>
          </w:tcPr>
          <w:p w14:paraId="110B5CED">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无法履约情形</w:t>
            </w:r>
          </w:p>
        </w:tc>
        <w:tc>
          <w:tcPr>
            <w:tcW w:w="4833" w:type="dxa"/>
            <w:vAlign w:val="center"/>
          </w:tcPr>
          <w:p w14:paraId="1B07B838">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采购人处理办法</w:t>
            </w:r>
          </w:p>
        </w:tc>
        <w:tc>
          <w:tcPr>
            <w:tcW w:w="2203" w:type="dxa"/>
            <w:vAlign w:val="center"/>
          </w:tcPr>
          <w:p w14:paraId="09710F17">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履约保证金处理</w:t>
            </w:r>
          </w:p>
        </w:tc>
      </w:tr>
      <w:tr w14:paraId="59BF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dxa"/>
            <w:vMerge w:val="restart"/>
            <w:vAlign w:val="center"/>
          </w:tcPr>
          <w:p w14:paraId="57D8CBA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一、中标人未按时或未按约定要求供货</w:t>
            </w:r>
          </w:p>
        </w:tc>
        <w:tc>
          <w:tcPr>
            <w:tcW w:w="1870" w:type="dxa"/>
            <w:vAlign w:val="center"/>
          </w:tcPr>
          <w:p w14:paraId="546BD65F">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接采购人通知按规定时间中标人不能提供货物或未按约定要求供货</w:t>
            </w:r>
          </w:p>
        </w:tc>
        <w:tc>
          <w:tcPr>
            <w:tcW w:w="4833" w:type="dxa"/>
            <w:vAlign w:val="center"/>
          </w:tcPr>
          <w:p w14:paraId="710A2F22">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采购人有权向其他中标人调货，其调货价格差额由原中标人负责补齐。</w:t>
            </w:r>
          </w:p>
        </w:tc>
        <w:tc>
          <w:tcPr>
            <w:tcW w:w="2203" w:type="dxa"/>
            <w:vAlign w:val="center"/>
          </w:tcPr>
          <w:p w14:paraId="6B31663F">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如发生三次及以上，每次扣除5%履约保证金，履约保证金不足部分在中标人的结算款中扣除。</w:t>
            </w:r>
          </w:p>
        </w:tc>
      </w:tr>
      <w:tr w14:paraId="3D44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trPr>
        <w:tc>
          <w:tcPr>
            <w:tcW w:w="1318" w:type="dxa"/>
            <w:vMerge w:val="continue"/>
            <w:vAlign w:val="center"/>
          </w:tcPr>
          <w:p w14:paraId="6D699C85">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70" w:type="dxa"/>
            <w:vAlign w:val="center"/>
          </w:tcPr>
          <w:p w14:paraId="25A92C8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中标人重组</w:t>
            </w:r>
          </w:p>
        </w:tc>
        <w:tc>
          <w:tcPr>
            <w:tcW w:w="4833" w:type="dxa"/>
            <w:vAlign w:val="center"/>
          </w:tcPr>
          <w:p w14:paraId="65B73BF7">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提供市场监督部门注册变更等重组依据，采购人同意变更重组的单位按原价格继续供货</w:t>
            </w:r>
          </w:p>
        </w:tc>
        <w:tc>
          <w:tcPr>
            <w:tcW w:w="2203" w:type="dxa"/>
            <w:vAlign w:val="center"/>
          </w:tcPr>
          <w:p w14:paraId="04A3286D">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01F10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1318" w:type="dxa"/>
            <w:vMerge w:val="continue"/>
            <w:vAlign w:val="center"/>
          </w:tcPr>
          <w:p w14:paraId="68D02118">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70" w:type="dxa"/>
            <w:vAlign w:val="center"/>
          </w:tcPr>
          <w:p w14:paraId="373872C7">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中标人关停、倒闭</w:t>
            </w:r>
          </w:p>
        </w:tc>
        <w:tc>
          <w:tcPr>
            <w:tcW w:w="4833" w:type="dxa"/>
            <w:vAlign w:val="center"/>
          </w:tcPr>
          <w:p w14:paraId="0AA2813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采购人可以从其他中标人中选择，也可以重新招标，但不得直接使用由原中标人推荐的供货单位。</w:t>
            </w:r>
          </w:p>
        </w:tc>
        <w:tc>
          <w:tcPr>
            <w:tcW w:w="2203" w:type="dxa"/>
            <w:vAlign w:val="center"/>
          </w:tcPr>
          <w:p w14:paraId="0BE2533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4CE5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1318" w:type="dxa"/>
            <w:vAlign w:val="center"/>
          </w:tcPr>
          <w:p w14:paraId="24467A3A">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二.配送的药品存在质量问题</w:t>
            </w:r>
          </w:p>
        </w:tc>
        <w:tc>
          <w:tcPr>
            <w:tcW w:w="6703" w:type="dxa"/>
            <w:gridSpan w:val="2"/>
            <w:vAlign w:val="center"/>
          </w:tcPr>
          <w:p w14:paraId="3EADF5E4">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1.采购人有权要求无条件退换货，也可向其他中标人调货，其调货价格差额由原中标人负责补齐。</w:t>
            </w:r>
          </w:p>
          <w:p w14:paraId="7803C333">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第一次扣除10%履约保证金，如发生第二次则取消其供货资格，履约保证金不予退还；若由于配送的药品质量问题引发了医疗事故，立即取消中标人供货资格，责任全部由中标人承担，履约保证金不予退还。取消供货资格的中标人配送的药品由采购人从其他中标人按低价优先的原则重新选择供货商，按新供应商的价格结算。</w:t>
            </w:r>
          </w:p>
        </w:tc>
        <w:tc>
          <w:tcPr>
            <w:tcW w:w="2203" w:type="dxa"/>
            <w:vAlign w:val="center"/>
          </w:tcPr>
          <w:p w14:paraId="38957351">
            <w:pPr>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第一次扣除10%履约保证金，如发生第二次则取消其供货资格，履约保证金不予退还；若由于配送的药品质量问题引发了医疗事故，立即取消中标人供货资格，责任全部由中标人承担，履约保证金不予退还。</w:t>
            </w:r>
          </w:p>
        </w:tc>
      </w:tr>
      <w:tr w14:paraId="2A98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318" w:type="dxa"/>
            <w:vMerge w:val="restart"/>
            <w:vAlign w:val="center"/>
          </w:tcPr>
          <w:p w14:paraId="4A80B5A3">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二、中标人不能按中标价格提供中标品种</w:t>
            </w:r>
          </w:p>
        </w:tc>
        <w:tc>
          <w:tcPr>
            <w:tcW w:w="1870" w:type="dxa"/>
            <w:vAlign w:val="center"/>
          </w:tcPr>
          <w:p w14:paraId="0A73FC73">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 价格涨价，但并未超政府指定的药械集中采购平台挂网目录价格</w:t>
            </w:r>
          </w:p>
        </w:tc>
        <w:tc>
          <w:tcPr>
            <w:tcW w:w="4833" w:type="dxa"/>
            <w:vAlign w:val="center"/>
          </w:tcPr>
          <w:p w14:paraId="14456E8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本配送服务周期内，药品价格成交后，六个月内不得涨价；六个月后可涨价一次（提供涨价依据），对于涨价的品种，采购人将在中标人中重新议价择优选择且涨价品种数量不得超过中标总品种总数量的3%。</w:t>
            </w:r>
          </w:p>
          <w:p w14:paraId="6B0269A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c>
          <w:tcPr>
            <w:tcW w:w="2203" w:type="dxa"/>
            <w:vAlign w:val="center"/>
          </w:tcPr>
          <w:p w14:paraId="0F2A77F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732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dxa"/>
            <w:vMerge w:val="continue"/>
            <w:vAlign w:val="center"/>
          </w:tcPr>
          <w:p w14:paraId="39EB711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70" w:type="dxa"/>
            <w:vAlign w:val="center"/>
          </w:tcPr>
          <w:p w14:paraId="5B86439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 中标人不具有该品种继续供货能力</w:t>
            </w:r>
          </w:p>
        </w:tc>
        <w:tc>
          <w:tcPr>
            <w:tcW w:w="4833" w:type="dxa"/>
            <w:vAlign w:val="center"/>
          </w:tcPr>
          <w:p w14:paraId="13712121">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采购人从其他中标人按低价优先的原则选择供货商，按新中标人的价格结算，并扣除5%的履约保证金，履约保证金不足部分在中标人的结算款中扣除。</w:t>
            </w:r>
          </w:p>
        </w:tc>
        <w:tc>
          <w:tcPr>
            <w:tcW w:w="2203" w:type="dxa"/>
            <w:vAlign w:val="center"/>
          </w:tcPr>
          <w:p w14:paraId="3E4884D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扣除5%的履约保证金，履约保证金不足部分在中标人的结算款中扣除。</w:t>
            </w:r>
          </w:p>
        </w:tc>
      </w:tr>
      <w:tr w14:paraId="5C53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dxa"/>
            <w:vMerge w:val="continue"/>
            <w:vAlign w:val="center"/>
          </w:tcPr>
          <w:p w14:paraId="163E851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70" w:type="dxa"/>
            <w:vAlign w:val="center"/>
          </w:tcPr>
          <w:p w14:paraId="302C0BA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 所有中标人均无法按原中标品种供货</w:t>
            </w:r>
          </w:p>
        </w:tc>
        <w:tc>
          <w:tcPr>
            <w:tcW w:w="4833" w:type="dxa"/>
            <w:vAlign w:val="center"/>
          </w:tcPr>
          <w:p w14:paraId="7B2FA16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所有供应商提供替代品种和价格，由采购人议价后择优选择，并留存记录。</w:t>
            </w:r>
          </w:p>
        </w:tc>
        <w:tc>
          <w:tcPr>
            <w:tcW w:w="2203" w:type="dxa"/>
            <w:vAlign w:val="center"/>
          </w:tcPr>
          <w:p w14:paraId="4C3BFFB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520C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dxa"/>
            <w:vMerge w:val="continue"/>
            <w:vAlign w:val="center"/>
          </w:tcPr>
          <w:p w14:paraId="7C532EF4">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70" w:type="dxa"/>
            <w:vAlign w:val="center"/>
          </w:tcPr>
          <w:p w14:paraId="3C524C22">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2.4 指导价低于中标价时</w:t>
            </w:r>
          </w:p>
        </w:tc>
        <w:tc>
          <w:tcPr>
            <w:tcW w:w="4833" w:type="dxa"/>
            <w:vAlign w:val="center"/>
          </w:tcPr>
          <w:p w14:paraId="6385499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按新指导价执行。</w:t>
            </w:r>
          </w:p>
        </w:tc>
        <w:tc>
          <w:tcPr>
            <w:tcW w:w="2203" w:type="dxa"/>
            <w:vAlign w:val="center"/>
          </w:tcPr>
          <w:p w14:paraId="1339756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522E9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dxa"/>
            <w:vMerge w:val="continue"/>
            <w:vAlign w:val="center"/>
          </w:tcPr>
          <w:p w14:paraId="470A80C6">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70" w:type="dxa"/>
            <w:vAlign w:val="center"/>
          </w:tcPr>
          <w:p w14:paraId="6BABCFAF">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2.5急救药品</w:t>
            </w:r>
          </w:p>
        </w:tc>
        <w:tc>
          <w:tcPr>
            <w:tcW w:w="4833" w:type="dxa"/>
            <w:vAlign w:val="center"/>
          </w:tcPr>
          <w:p w14:paraId="18DAA2B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提供有效变动依据及可替代品种，由采购人在中标人中重新议价择优选择，并留存记录。</w:t>
            </w:r>
          </w:p>
        </w:tc>
        <w:tc>
          <w:tcPr>
            <w:tcW w:w="2203" w:type="dxa"/>
            <w:vAlign w:val="center"/>
          </w:tcPr>
          <w:p w14:paraId="6E1BF10F">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1FC4D9AD">
      <w:pPr>
        <w:spacing w:line="240" w:lineRule="auto"/>
        <w:jc w:val="center"/>
        <w:outlineLvl w:val="2"/>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包4：武汉理工大学2025-2026年度中药饮片（马区）供应商选择</w:t>
      </w:r>
    </w:p>
    <w:tbl>
      <w:tblPr>
        <w:tblStyle w:val="21"/>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2169"/>
        <w:gridCol w:w="1074"/>
        <w:gridCol w:w="5887"/>
      </w:tblGrid>
      <w:tr w14:paraId="76A9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4" w:type="dxa"/>
            <w:shd w:val="pct10" w:color="auto" w:fill="auto"/>
            <w:vAlign w:val="top"/>
          </w:tcPr>
          <w:p w14:paraId="354C512B">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2169" w:type="dxa"/>
            <w:shd w:val="pct10" w:color="auto" w:fill="auto"/>
            <w:vAlign w:val="top"/>
          </w:tcPr>
          <w:p w14:paraId="4BD2A341">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1074" w:type="dxa"/>
            <w:shd w:val="pct10" w:color="auto" w:fill="auto"/>
            <w:vAlign w:val="top"/>
          </w:tcPr>
          <w:p w14:paraId="352442E2">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5887" w:type="dxa"/>
            <w:shd w:val="pct10" w:color="auto" w:fill="auto"/>
            <w:vAlign w:val="top"/>
          </w:tcPr>
          <w:p w14:paraId="6ACDDD23">
            <w:pPr>
              <w:autoSpaceDE w:val="0"/>
              <w:autoSpaceDN w:val="0"/>
              <w:adjustRightInd w:val="0"/>
              <w:snapToGrid w:val="0"/>
              <w:spacing w:before="156" w:beforeLines="50" w:after="156" w:afterLines="50" w:line="240" w:lineRule="auto"/>
              <w:jc w:val="cente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r>
      <w:tr w14:paraId="505F8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04" w:type="dxa"/>
            <w:vAlign w:val="center"/>
          </w:tcPr>
          <w:p w14:paraId="5D4C5CAC">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2169" w:type="dxa"/>
            <w:vAlign w:val="center"/>
          </w:tcPr>
          <w:p w14:paraId="558C0B6C">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1074" w:type="dxa"/>
            <w:vAlign w:val="center"/>
          </w:tcPr>
          <w:p w14:paraId="71CA9D09">
            <w:pPr>
              <w:tabs>
                <w:tab w:val="left" w:pos="351"/>
                <w:tab w:val="left" w:pos="690"/>
              </w:tabs>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887" w:type="dxa"/>
            <w:vAlign w:val="center"/>
          </w:tcPr>
          <w:p w14:paraId="0B838A5B">
            <w:pPr>
              <w:tabs>
                <w:tab w:val="left" w:pos="351"/>
                <w:tab w:val="left" w:pos="690"/>
              </w:tabs>
              <w:spacing w:line="240" w:lineRule="auto"/>
              <w:ind w:left="-56" w:leftChars="-27" w:right="-77" w:rightChars="-37"/>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本项目配送服务由中标人提供（该报价包含在本包预算中），接到采购人订货通知24小时内响应， 48小时内送到，紧急采购通知30分钟响应，4小时内送达指定地点，节假日照常配送。根据所报采购计划每次配货率不得低于 90%。</w:t>
            </w:r>
          </w:p>
        </w:tc>
      </w:tr>
      <w:tr w14:paraId="0CA26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04" w:type="dxa"/>
            <w:vAlign w:val="center"/>
          </w:tcPr>
          <w:p w14:paraId="7CF88AE6">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2169" w:type="dxa"/>
            <w:vAlign w:val="center"/>
          </w:tcPr>
          <w:p w14:paraId="65F598DB">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1074" w:type="dxa"/>
            <w:vAlign w:val="center"/>
          </w:tcPr>
          <w:p w14:paraId="2837BCC1">
            <w:pPr>
              <w:tabs>
                <w:tab w:val="left" w:pos="351"/>
                <w:tab w:val="left" w:pos="690"/>
              </w:tabs>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887" w:type="dxa"/>
            <w:vAlign w:val="center"/>
          </w:tcPr>
          <w:p w14:paraId="19F5FAC7">
            <w:pPr>
              <w:tabs>
                <w:tab w:val="left" w:pos="351"/>
                <w:tab w:val="left" w:pos="690"/>
              </w:tabs>
              <w:spacing w:line="240" w:lineRule="auto"/>
              <w:ind w:left="-56" w:leftChars="-27" w:right="-77" w:rightChars="-37"/>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业主指定地点</w:t>
            </w:r>
          </w:p>
        </w:tc>
      </w:tr>
      <w:tr w14:paraId="60630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04" w:type="dxa"/>
            <w:vAlign w:val="center"/>
          </w:tcPr>
          <w:p w14:paraId="4DB173D9">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2169" w:type="dxa"/>
            <w:vAlign w:val="center"/>
          </w:tcPr>
          <w:p w14:paraId="2BB61BDB">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1074" w:type="dxa"/>
            <w:vAlign w:val="center"/>
          </w:tcPr>
          <w:p w14:paraId="3B015A1A">
            <w:pPr>
              <w:tabs>
                <w:tab w:val="left" w:pos="351"/>
                <w:tab w:val="left" w:pos="690"/>
              </w:tabs>
              <w:spacing w:line="240" w:lineRule="auto"/>
              <w:ind w:left="-56" w:leftChars="-27" w:right="-77" w:rightChars="-37"/>
              <w:jc w:val="cente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887" w:type="dxa"/>
            <w:vAlign w:val="center"/>
          </w:tcPr>
          <w:p w14:paraId="4A023D67">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179FC16F">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492CED90">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04EB9C00">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784D6550">
            <w:pPr>
              <w:tabs>
                <w:tab w:val="left" w:pos="351"/>
                <w:tab w:val="left" w:pos="690"/>
              </w:tabs>
              <w:spacing w:line="240" w:lineRule="auto"/>
              <w:ind w:left="-56" w:leftChars="-27" w:right="-77" w:rightChars="-37"/>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r>
      <w:tr w14:paraId="2775E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004" w:type="dxa"/>
            <w:vAlign w:val="center"/>
          </w:tcPr>
          <w:p w14:paraId="533AE87F">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2169" w:type="dxa"/>
            <w:vAlign w:val="center"/>
          </w:tcPr>
          <w:p w14:paraId="15F621D0">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1074" w:type="dxa"/>
            <w:vAlign w:val="center"/>
          </w:tcPr>
          <w:p w14:paraId="7008594A">
            <w:pPr>
              <w:tabs>
                <w:tab w:val="left" w:pos="351"/>
                <w:tab w:val="left" w:pos="690"/>
              </w:tabs>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887" w:type="dxa"/>
            <w:vAlign w:val="center"/>
          </w:tcPr>
          <w:p w14:paraId="75FF410B">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1.投标人所报所有货物价格不能超过市场指导价，同时保证响应报价的品种必须保证能按要求配送，否则采购人有权按合同违约处理并在履约保证金中扣除违约金。 </w:t>
            </w:r>
          </w:p>
          <w:p w14:paraId="10A3FE15">
            <w:pPr>
              <w:autoSpaceDE w:val="0"/>
              <w:autoSpaceDN w:val="0"/>
              <w:adjustRightInd w:val="0"/>
              <w:snapToGrid w:val="0"/>
              <w:spacing w:before="31" w:beforeLines="10" w:after="31" w:afterLines="10" w:line="240" w:lineRule="auto"/>
              <w:ind w:right="-77" w:rightChars="-37"/>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各投标人按此要求进行报价，同时在合同实施过程中还将发生的其它费用也应包含在总价中，对在合同实施过程中可能发生的其它费用（如：增加耗材、材料涨价、人工、运输成本增加等因素），采购人概不负责。</w:t>
            </w:r>
          </w:p>
          <w:p w14:paraId="7E573761">
            <w:pPr>
              <w:tabs>
                <w:tab w:val="left" w:pos="351"/>
                <w:tab w:val="left" w:pos="690"/>
              </w:tabs>
              <w:spacing w:line="240" w:lineRule="auto"/>
              <w:ind w:left="-56" w:leftChars="-27" w:right="-77" w:rightChars="-37"/>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对于招标文件未列明，而投标人认为必须的费用也需列入总报价。在合同实施时，采购人将不予支付中标人没有列入的项目费用，并认为此项目的费用已包括在投标报价中。</w:t>
            </w:r>
          </w:p>
          <w:p w14:paraId="72F47693">
            <w:pPr>
              <w:tabs>
                <w:tab w:val="left" w:pos="351"/>
                <w:tab w:val="left" w:pos="690"/>
              </w:tabs>
              <w:spacing w:line="240" w:lineRule="auto"/>
              <w:ind w:left="-56" w:leftChars="-27" w:right="-77" w:rightChars="-37"/>
              <w:jc w:val="left"/>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w:t>
            </w:r>
            <w:r>
              <w:rPr>
                <w:rFonts w:hint="eastAsia" w:ascii="宋体" w:hAnsi="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r>
      <w:tr w14:paraId="472E1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04" w:type="dxa"/>
            <w:vAlign w:val="center"/>
          </w:tcPr>
          <w:p w14:paraId="720A30A3">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169" w:type="dxa"/>
            <w:vAlign w:val="center"/>
          </w:tcPr>
          <w:p w14:paraId="0BF8D7F3">
            <w:pPr>
              <w:autoSpaceDE w:val="0"/>
              <w:autoSpaceDN w:val="0"/>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1074" w:type="dxa"/>
            <w:vAlign w:val="center"/>
          </w:tcPr>
          <w:p w14:paraId="59177CF7">
            <w:pPr>
              <w:spacing w:line="240" w:lineRule="auto"/>
              <w:ind w:left="-48" w:leftChars="-27" w:right="-77" w:rightChars="-37"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887" w:type="dxa"/>
            <w:vAlign w:val="center"/>
          </w:tcPr>
          <w:p w14:paraId="64814D22">
            <w:pPr>
              <w:spacing w:line="240" w:lineRule="auto"/>
              <w:ind w:left="-48" w:leftChars="-27" w:right="-77" w:rightChars="-37"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每个中标人提交履约保证金人民币伍万元整（¥50,000.00）</w:t>
            </w:r>
          </w:p>
          <w:p w14:paraId="4F78F29C">
            <w:pPr>
              <w:spacing w:line="240" w:lineRule="auto"/>
              <w:ind w:left="-48" w:leftChars="-27" w:right="-77" w:rightChars="-37"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6E001BAB">
            <w:pPr>
              <w:spacing w:line="240" w:lineRule="auto"/>
              <w:ind w:left="-48" w:leftChars="-27" w:right="-77" w:rightChars="-37"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15325686">
            <w:pPr>
              <w:spacing w:line="240" w:lineRule="auto"/>
              <w:ind w:left="-48" w:leftChars="-27" w:right="-77" w:rightChars="-37"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在服务期结束后，按约定退还。</w:t>
            </w:r>
          </w:p>
        </w:tc>
      </w:tr>
      <w:tr w14:paraId="27FF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04" w:type="dxa"/>
            <w:vAlign w:val="center"/>
          </w:tcPr>
          <w:p w14:paraId="4F80523B">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2169" w:type="dxa"/>
            <w:vAlign w:val="center"/>
          </w:tcPr>
          <w:p w14:paraId="08DF8D1C">
            <w:pPr>
              <w:autoSpaceDE w:val="0"/>
              <w:autoSpaceDN w:val="0"/>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1074" w:type="dxa"/>
            <w:vAlign w:val="center"/>
          </w:tcPr>
          <w:p w14:paraId="63E3DC90">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887" w:type="dxa"/>
            <w:vAlign w:val="center"/>
          </w:tcPr>
          <w:p w14:paraId="03351F53">
            <w:pPr>
              <w:spacing w:line="240" w:lineRule="auto"/>
              <w:ind w:left="-56" w:leftChars="-27" w:right="-77" w:rightChars="-37"/>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投标人须具备专业的现代化仓储能力，以保证医院所需药品的全面性、及时性，仓库应当设有常温库、阴凉库。</w:t>
            </w:r>
          </w:p>
        </w:tc>
      </w:tr>
      <w:tr w14:paraId="1CE89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04" w:type="dxa"/>
            <w:vAlign w:val="center"/>
          </w:tcPr>
          <w:p w14:paraId="0E7DE43B">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2169" w:type="dxa"/>
            <w:vAlign w:val="center"/>
          </w:tcPr>
          <w:p w14:paraId="0EA96DAC">
            <w:pPr>
              <w:autoSpaceDE w:val="0"/>
              <w:autoSpaceDN w:val="0"/>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有效期</w:t>
            </w:r>
          </w:p>
        </w:tc>
        <w:tc>
          <w:tcPr>
            <w:tcW w:w="1074" w:type="dxa"/>
            <w:vAlign w:val="center"/>
          </w:tcPr>
          <w:p w14:paraId="77E59648">
            <w:pPr>
              <w:spacing w:line="240" w:lineRule="auto"/>
              <w:ind w:left="-48" w:leftChars="-27" w:right="-77" w:rightChars="-37"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5887" w:type="dxa"/>
            <w:vAlign w:val="center"/>
          </w:tcPr>
          <w:p w14:paraId="14E128D8">
            <w:pPr>
              <w:spacing w:line="240" w:lineRule="auto"/>
              <w:ind w:left="-48" w:leftChars="-27" w:right="-77" w:rightChars="-37"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投标人提供的药品的有效期应与行政主管部门批文中规定的有效期一致，不能提供近效期药品。</w:t>
            </w:r>
          </w:p>
        </w:tc>
      </w:tr>
      <w:tr w14:paraId="05DB1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04" w:type="dxa"/>
            <w:vAlign w:val="center"/>
          </w:tcPr>
          <w:p w14:paraId="2166D619">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2169" w:type="dxa"/>
            <w:vAlign w:val="center"/>
          </w:tcPr>
          <w:p w14:paraId="0130459E">
            <w:pPr>
              <w:autoSpaceDE w:val="0"/>
              <w:autoSpaceDN w:val="0"/>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1074" w:type="dxa"/>
            <w:vAlign w:val="center"/>
          </w:tcPr>
          <w:p w14:paraId="54C89818">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887" w:type="dxa"/>
            <w:vAlign w:val="center"/>
          </w:tcPr>
          <w:p w14:paraId="33EB6B48">
            <w:pPr>
              <w:spacing w:line="240" w:lineRule="auto"/>
              <w:ind w:left="-56" w:leftChars="-27" w:right="-77" w:rightChars="-37"/>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投标人对中药饮片品种进行全过程的质量保障，提供技术咨询服务，建立用户投诉记录并及时处理客户的投诉；如因中药饮片质量问题导致患者人身损害，投标人按照国家法律法规承担相应法律责任。</w:t>
            </w:r>
          </w:p>
          <w:p w14:paraId="697F7B6D">
            <w:pPr>
              <w:spacing w:line="240" w:lineRule="auto"/>
              <w:ind w:left="-56" w:leftChars="-27" w:right="-77" w:rightChars="-37"/>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投标人负责安排一定数量的专职人员负责药品配送、搬运、协助记录等服务。</w:t>
            </w:r>
          </w:p>
          <w:p w14:paraId="5AAEFADF">
            <w:pPr>
              <w:spacing w:line="240" w:lineRule="auto"/>
              <w:ind w:left="-56" w:leftChars="-27" w:right="-77" w:rightChars="-37"/>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配送服务应该为全流程供应链服务，以保证药品安全、可追溯。</w:t>
            </w:r>
          </w:p>
        </w:tc>
      </w:tr>
      <w:tr w14:paraId="33A2B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04" w:type="dxa"/>
            <w:vAlign w:val="center"/>
          </w:tcPr>
          <w:p w14:paraId="424D4C41">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2169" w:type="dxa"/>
            <w:vAlign w:val="center"/>
          </w:tcPr>
          <w:p w14:paraId="2A732DAF">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非正常履约情况处理情形</w:t>
            </w:r>
          </w:p>
        </w:tc>
        <w:tc>
          <w:tcPr>
            <w:tcW w:w="1074" w:type="dxa"/>
            <w:vAlign w:val="center"/>
          </w:tcPr>
          <w:p w14:paraId="151C0C2B">
            <w:pPr>
              <w:autoSpaceDE w:val="0"/>
              <w:autoSpaceDN w:val="0"/>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5887" w:type="dxa"/>
            <w:vAlign w:val="center"/>
          </w:tcPr>
          <w:p w14:paraId="3C0F3FD0">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3D3A47C6">
            <w:pPr>
              <w:autoSpaceDE w:val="0"/>
              <w:autoSpaceDN w:val="0"/>
              <w:spacing w:line="240" w:lineRule="auto"/>
              <w:ind w:left="-56" w:leftChars="-27" w:right="-77" w:rightChars="-37"/>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r>
    </w:tbl>
    <w:p w14:paraId="2A47A119">
      <w:pPr>
        <w:spacing w:line="240" w:lineRule="auto"/>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w:t>
      </w:r>
    </w:p>
    <w:tbl>
      <w:tblPr>
        <w:tblStyle w:val="21"/>
        <w:tblW w:w="9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3"/>
        <w:gridCol w:w="2140"/>
        <w:gridCol w:w="4580"/>
        <w:gridCol w:w="2138"/>
      </w:tblGrid>
      <w:tr w14:paraId="78030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043" w:type="dxa"/>
            <w:vAlign w:val="center"/>
          </w:tcPr>
          <w:p w14:paraId="19B424D2">
            <w:pPr>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0" w:type="dxa"/>
            <w:vAlign w:val="center"/>
          </w:tcPr>
          <w:p w14:paraId="2EF55C17">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无法履约情形</w:t>
            </w:r>
          </w:p>
        </w:tc>
        <w:tc>
          <w:tcPr>
            <w:tcW w:w="4580" w:type="dxa"/>
            <w:vAlign w:val="center"/>
          </w:tcPr>
          <w:p w14:paraId="15DAA2FE">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采购人处理办法</w:t>
            </w:r>
          </w:p>
        </w:tc>
        <w:tc>
          <w:tcPr>
            <w:tcW w:w="2138" w:type="dxa"/>
            <w:vAlign w:val="center"/>
          </w:tcPr>
          <w:p w14:paraId="7FABAC6E">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履约保证金处理</w:t>
            </w:r>
          </w:p>
        </w:tc>
      </w:tr>
      <w:tr w14:paraId="54F8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3" w:type="dxa"/>
            <w:vMerge w:val="restart"/>
            <w:vAlign w:val="center"/>
          </w:tcPr>
          <w:p w14:paraId="27333B58">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一、中标人未按时或未按约定要求供货</w:t>
            </w:r>
          </w:p>
        </w:tc>
        <w:tc>
          <w:tcPr>
            <w:tcW w:w="2140" w:type="dxa"/>
            <w:vAlign w:val="center"/>
          </w:tcPr>
          <w:p w14:paraId="737877E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接采购人通知按规定时间中标人不能提供货物或未按约定要求供货</w:t>
            </w:r>
          </w:p>
        </w:tc>
        <w:tc>
          <w:tcPr>
            <w:tcW w:w="4580" w:type="dxa"/>
            <w:vAlign w:val="center"/>
          </w:tcPr>
          <w:p w14:paraId="6F9CF06C">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采购人有权向其他中标人调货，其调货价格差额由原中标人负责补齐。</w:t>
            </w:r>
          </w:p>
        </w:tc>
        <w:tc>
          <w:tcPr>
            <w:tcW w:w="2138" w:type="dxa"/>
            <w:vAlign w:val="center"/>
          </w:tcPr>
          <w:p w14:paraId="72C043D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如发生三次及以上，每次扣除5%履约保证金，履约保证金不足部分在中标人的结算款中扣除。</w:t>
            </w:r>
          </w:p>
        </w:tc>
      </w:tr>
      <w:tr w14:paraId="648D1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1043" w:type="dxa"/>
            <w:vMerge w:val="continue"/>
            <w:vAlign w:val="center"/>
          </w:tcPr>
          <w:p w14:paraId="54AFD3FE">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0" w:type="dxa"/>
            <w:vAlign w:val="center"/>
          </w:tcPr>
          <w:p w14:paraId="786497EE">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中标人重组</w:t>
            </w:r>
          </w:p>
        </w:tc>
        <w:tc>
          <w:tcPr>
            <w:tcW w:w="4580" w:type="dxa"/>
            <w:vAlign w:val="center"/>
          </w:tcPr>
          <w:p w14:paraId="46256B7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提供市场监督部门注册变更等重组依据，采购人同意变更重组的单位按原价格继续供货</w:t>
            </w:r>
          </w:p>
        </w:tc>
        <w:tc>
          <w:tcPr>
            <w:tcW w:w="2138" w:type="dxa"/>
            <w:vAlign w:val="center"/>
          </w:tcPr>
          <w:p w14:paraId="249789C5">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19ECC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43" w:type="dxa"/>
            <w:vMerge w:val="continue"/>
            <w:vAlign w:val="center"/>
          </w:tcPr>
          <w:p w14:paraId="14646AD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0" w:type="dxa"/>
            <w:vAlign w:val="center"/>
          </w:tcPr>
          <w:p w14:paraId="6B63B18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中标人关停、倒闭</w:t>
            </w:r>
          </w:p>
        </w:tc>
        <w:tc>
          <w:tcPr>
            <w:tcW w:w="4580" w:type="dxa"/>
            <w:vAlign w:val="center"/>
          </w:tcPr>
          <w:p w14:paraId="6A9EE98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采购人可以从其他中标人中选择，也可以重新招标，但不得直接使用由原中标人推荐的供货单位。</w:t>
            </w:r>
          </w:p>
        </w:tc>
        <w:tc>
          <w:tcPr>
            <w:tcW w:w="2138" w:type="dxa"/>
            <w:vAlign w:val="center"/>
          </w:tcPr>
          <w:p w14:paraId="6D70C2C4">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4C0C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43" w:type="dxa"/>
            <w:vAlign w:val="center"/>
          </w:tcPr>
          <w:p w14:paraId="2CD92DEA">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配送的药品存在质量问题</w:t>
            </w:r>
          </w:p>
        </w:tc>
        <w:tc>
          <w:tcPr>
            <w:tcW w:w="6720" w:type="dxa"/>
            <w:gridSpan w:val="2"/>
            <w:vAlign w:val="center"/>
          </w:tcPr>
          <w:p w14:paraId="22C3304B">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1.采购人有权要求无条件退换货，也可向其他中标人调货，其调货价格差额由原中标人负责补齐。</w:t>
            </w:r>
          </w:p>
          <w:p w14:paraId="35206F42">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第一次扣除10%履约保证金，如发生第二次则取消其供货资格，履约保证金不予退还；若由于配送的药品质量问题引发了医疗事故，立即取消中标人供货资格，责任全部由中标人承担，履约保证金不予退还。取消供货资格的中标人配送的药品由采购人从其他中标人按低价优先的原则重新选择供货商，按新供应商的价格结算。</w:t>
            </w:r>
          </w:p>
        </w:tc>
        <w:tc>
          <w:tcPr>
            <w:tcW w:w="2138" w:type="dxa"/>
            <w:vAlign w:val="center"/>
          </w:tcPr>
          <w:p w14:paraId="385911CA">
            <w:pPr>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第一次扣除10%履约保证金，如发生第二次则取消其供货资格，履约保证金不予退还；若由于配送的药品质量问题引发了医疗事故，立即取消中标人供货资格，责任全部由中标人承担，履约保证金不予退还。</w:t>
            </w:r>
          </w:p>
        </w:tc>
      </w:tr>
      <w:tr w14:paraId="26BA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1043" w:type="dxa"/>
            <w:vMerge w:val="restart"/>
            <w:vAlign w:val="center"/>
          </w:tcPr>
          <w:p w14:paraId="0FAF6E8E">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二、中标人不能按中标价格提供中标品种</w:t>
            </w:r>
          </w:p>
        </w:tc>
        <w:tc>
          <w:tcPr>
            <w:tcW w:w="2140" w:type="dxa"/>
            <w:vAlign w:val="center"/>
          </w:tcPr>
          <w:p w14:paraId="5830EA51">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 价格涨价</w:t>
            </w:r>
          </w:p>
        </w:tc>
        <w:tc>
          <w:tcPr>
            <w:tcW w:w="4580" w:type="dxa"/>
            <w:vAlign w:val="center"/>
          </w:tcPr>
          <w:p w14:paraId="1C696847">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本配送服务周期内，药品价格成交后，六个月内不得涨价；六个月后可涨价一次（提供涨价依据），对于涨价的品种，采购人将在中标人中重新议价择优选择且涨价品种数量不得超过中标总品种总数量的3%。</w:t>
            </w:r>
          </w:p>
        </w:tc>
        <w:tc>
          <w:tcPr>
            <w:tcW w:w="2138" w:type="dxa"/>
            <w:vAlign w:val="center"/>
          </w:tcPr>
          <w:p w14:paraId="12D23EA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698FA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3" w:type="dxa"/>
            <w:vMerge w:val="continue"/>
            <w:vAlign w:val="center"/>
          </w:tcPr>
          <w:p w14:paraId="689F5B3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0" w:type="dxa"/>
            <w:vAlign w:val="center"/>
          </w:tcPr>
          <w:p w14:paraId="447C04E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 中标人不具有该品种继续供货能力</w:t>
            </w:r>
          </w:p>
        </w:tc>
        <w:tc>
          <w:tcPr>
            <w:tcW w:w="4580" w:type="dxa"/>
            <w:vAlign w:val="center"/>
          </w:tcPr>
          <w:p w14:paraId="64D518A3">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采购人从其他中标人按低价优先的原则选择供货商，按新中标人的价格结算，并扣除5%的履约保证金，履约保证金不足部分在中标人的结算款中扣除。</w:t>
            </w:r>
          </w:p>
        </w:tc>
        <w:tc>
          <w:tcPr>
            <w:tcW w:w="2138" w:type="dxa"/>
            <w:vAlign w:val="center"/>
          </w:tcPr>
          <w:p w14:paraId="5E1F15AE">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扣除5%的履约保证金，履约保证金不足部分在中标人的结算款中扣除。</w:t>
            </w:r>
          </w:p>
        </w:tc>
      </w:tr>
      <w:tr w14:paraId="68D5F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3" w:type="dxa"/>
            <w:vMerge w:val="continue"/>
            <w:vAlign w:val="center"/>
          </w:tcPr>
          <w:p w14:paraId="46FB0FD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40" w:type="dxa"/>
            <w:vAlign w:val="center"/>
          </w:tcPr>
          <w:p w14:paraId="289BC41C">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2.3 所有中标人均无法按原中标品种供货</w:t>
            </w:r>
          </w:p>
        </w:tc>
        <w:tc>
          <w:tcPr>
            <w:tcW w:w="4580" w:type="dxa"/>
            <w:vAlign w:val="center"/>
          </w:tcPr>
          <w:p w14:paraId="7ABF3C90">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所有供应商提供替代品种和价格，由采购人议价后择优选择，并留存记录。</w:t>
            </w:r>
          </w:p>
        </w:tc>
        <w:tc>
          <w:tcPr>
            <w:tcW w:w="2138" w:type="dxa"/>
            <w:vAlign w:val="center"/>
          </w:tcPr>
          <w:p w14:paraId="15834AB7">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05574E6E">
      <w:pPr>
        <w:pStyle w:val="20"/>
        <w:spacing w:line="240" w:lineRule="auto"/>
        <w:outlineLvl w:val="9"/>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E141EBB">
      <w:pPr>
        <w:pStyle w:val="20"/>
        <w:spacing w:line="240" w:lineRule="auto"/>
        <w:jc w:val="center"/>
        <w:outlineLvl w:val="2"/>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包5：武汉理工大学2025-2026年度中药饮片（余区）外包服务</w:t>
      </w:r>
    </w:p>
    <w:tbl>
      <w:tblPr>
        <w:tblStyle w:val="21"/>
        <w:tblW w:w="9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740"/>
        <w:gridCol w:w="833"/>
        <w:gridCol w:w="6657"/>
      </w:tblGrid>
      <w:tr w14:paraId="6B71F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2" w:type="dxa"/>
            <w:shd w:val="pct10" w:color="auto" w:fill="auto"/>
            <w:vAlign w:val="top"/>
          </w:tcPr>
          <w:p w14:paraId="3D95860D">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740" w:type="dxa"/>
            <w:shd w:val="pct10" w:color="auto" w:fill="auto"/>
            <w:vAlign w:val="top"/>
          </w:tcPr>
          <w:p w14:paraId="2C447B16">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33" w:type="dxa"/>
            <w:shd w:val="pct10" w:color="auto" w:fill="auto"/>
            <w:vAlign w:val="top"/>
          </w:tcPr>
          <w:p w14:paraId="41603E03">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6657" w:type="dxa"/>
            <w:shd w:val="pct10" w:color="auto" w:fill="auto"/>
            <w:vAlign w:val="top"/>
          </w:tcPr>
          <w:p w14:paraId="5A32D714">
            <w:pPr>
              <w:autoSpaceDE w:val="0"/>
              <w:autoSpaceDN w:val="0"/>
              <w:adjustRightInd w:val="0"/>
              <w:snapToGrid w:val="0"/>
              <w:spacing w:before="156" w:beforeLines="50" w:after="156" w:afterLines="50"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r>
      <w:tr w14:paraId="5ABFA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602" w:type="dxa"/>
            <w:vAlign w:val="center"/>
          </w:tcPr>
          <w:p w14:paraId="0F0A51D6">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740" w:type="dxa"/>
            <w:vAlign w:val="center"/>
          </w:tcPr>
          <w:p w14:paraId="19F231EC">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33" w:type="dxa"/>
            <w:vAlign w:val="center"/>
          </w:tcPr>
          <w:p w14:paraId="21B8CD5D">
            <w:pPr>
              <w:pStyle w:val="31"/>
              <w:tabs>
                <w:tab w:val="left" w:pos="351"/>
                <w:tab w:val="left" w:pos="690"/>
              </w:tabs>
              <w:spacing w:line="240" w:lineRule="auto"/>
              <w:ind w:right="-50" w:rightChars="-24"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57" w:type="dxa"/>
            <w:vAlign w:val="center"/>
          </w:tcPr>
          <w:p w14:paraId="7B71E088">
            <w:pPr>
              <w:pStyle w:val="31"/>
              <w:tabs>
                <w:tab w:val="left" w:pos="351"/>
                <w:tab w:val="left" w:pos="690"/>
              </w:tabs>
              <w:spacing w:line="240" w:lineRule="auto"/>
              <w:ind w:right="-50" w:rightChars="-24" w:firstLine="0" w:firstLineChars="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由投标人提供（该报价包含在本包预算中），每周一、二、三、五上午11点和下午16点前；每周四上午11点前由投标人负责派人到招标人指定地点（武汉理工大学医院余家头分院药房）收取药方及配送。星期六、日原则上不提供相应服务。经双方确定处方的准确性和可行性后，由投标人负责配方、</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代煎</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于次日拿取处方时送至指定地点（武汉理工大学医院余家头分院药房）；</w:t>
            </w:r>
          </w:p>
        </w:tc>
      </w:tr>
      <w:tr w14:paraId="4B58B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061AB5F6">
            <w:pPr>
              <w:tabs>
                <w:tab w:val="left" w:pos="72"/>
              </w:tabs>
              <w:spacing w:line="240" w:lineRule="auto"/>
              <w:ind w:left="21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740" w:type="dxa"/>
            <w:vAlign w:val="center"/>
          </w:tcPr>
          <w:p w14:paraId="49C358D0">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33" w:type="dxa"/>
            <w:vAlign w:val="center"/>
          </w:tcPr>
          <w:p w14:paraId="3C29A6D3">
            <w:pPr>
              <w:pStyle w:val="31"/>
              <w:tabs>
                <w:tab w:val="left" w:pos="351"/>
                <w:tab w:val="left" w:pos="690"/>
              </w:tabs>
              <w:spacing w:line="240" w:lineRule="auto"/>
              <w:ind w:right="-50" w:rightChars="-24" w:firstLine="0" w:firstLineChars="0"/>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6632F11C">
            <w:pPr>
              <w:pStyle w:val="31"/>
              <w:tabs>
                <w:tab w:val="left" w:pos="351"/>
                <w:tab w:val="left" w:pos="690"/>
              </w:tabs>
              <w:spacing w:line="240" w:lineRule="auto"/>
              <w:ind w:right="-50" w:rightChars="-24" w:firstLine="0" w:firstLineChars="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r>
      <w:tr w14:paraId="14C6F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602" w:type="dxa"/>
            <w:vAlign w:val="center"/>
          </w:tcPr>
          <w:p w14:paraId="26AFB7AE">
            <w:pPr>
              <w:tabs>
                <w:tab w:val="left" w:pos="72"/>
              </w:tabs>
              <w:spacing w:line="240" w:lineRule="auto"/>
              <w:ind w:left="21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740" w:type="dxa"/>
            <w:vAlign w:val="center"/>
          </w:tcPr>
          <w:p w14:paraId="3E26455C">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33" w:type="dxa"/>
            <w:vAlign w:val="center"/>
          </w:tcPr>
          <w:p w14:paraId="09FFFD79">
            <w:pPr>
              <w:spacing w:line="240" w:lineRule="auto"/>
              <w:jc w:val="cente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0F55C78F">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51A1EEF9">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6BA15D86">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0EBAC510">
            <w:pPr>
              <w:autoSpaceDE w:val="0"/>
              <w:autoSpaceDN w:val="0"/>
              <w:spacing w:line="240" w:lineRule="auto"/>
              <w:jc w:val="left"/>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450C6776">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000000" w:themeColor="text1"/>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r>
      <w:tr w14:paraId="46B4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02" w:type="dxa"/>
            <w:vAlign w:val="center"/>
          </w:tcPr>
          <w:p w14:paraId="3039B34E">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740" w:type="dxa"/>
            <w:vAlign w:val="center"/>
          </w:tcPr>
          <w:p w14:paraId="30A083C4">
            <w:pPr>
              <w:spacing w:line="240" w:lineRule="auto"/>
              <w:ind w:left="-56" w:leftChars="-27" w:right="-77" w:rightChars="-37"/>
              <w:jc w:val="cente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33" w:type="dxa"/>
            <w:vAlign w:val="center"/>
          </w:tcPr>
          <w:p w14:paraId="78656B02">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57" w:type="dxa"/>
            <w:vAlign w:val="center"/>
          </w:tcPr>
          <w:p w14:paraId="7AAD474C">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投标人所报所有货物价格不能超过市场指导价，同时保证响应报价的品种必须保证能按要求配送，否则采购人有权按合同违约处理并在履约保证金中扣除违约金。 </w:t>
            </w:r>
          </w:p>
          <w:p w14:paraId="3076252F">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报出拟提供货物品种的单价作为采购人入库结算的凭据，此单价应包含产品制造、包装、运输费（含保险、卸车费、入库）、配方等一切费用。各投标人按此要求进行报价，同时在合同实施过程中还将发生的其它费用也应包含在总价中，对在合同实施过程中可能发生的其它费用（如：增加耗材、材料涨价、人工、运输成本增加等因素），采购人概不负责。对于招标文件未列明，而投标人认为必须的费用也需列入总报价。在合同实施时，采购人将不予支付中标人没有列入的项目费用，并认为此项目的费用已包括在投标报价中。</w:t>
            </w:r>
          </w:p>
          <w:p w14:paraId="44F6E6AE">
            <w:pPr>
              <w:tabs>
                <w:tab w:val="left" w:pos="0"/>
              </w:tabs>
              <w:spacing w:before="120" w:after="120"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中药汤剂代煎服务费根据《武汉市医疗服务价格收费标准》的规定计取，采购人按折扣率给中标人支付服务费。</w:t>
            </w:r>
          </w:p>
          <w:p w14:paraId="3F7D5863">
            <w:pPr>
              <w:autoSpaceDE w:val="0"/>
              <w:autoSpaceDN w:val="0"/>
              <w:spacing w:line="240" w:lineRule="auto"/>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4.必须严格按照产品目录清单顺序填报。</w:t>
            </w:r>
            <w:r>
              <w:rPr>
                <w:rFonts w:hint="eastAsia" w:ascii="宋体" w:hAnsi="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r>
      <w:tr w14:paraId="74AED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1A5469FF">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740" w:type="dxa"/>
            <w:vAlign w:val="center"/>
          </w:tcPr>
          <w:p w14:paraId="33730FDD">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33" w:type="dxa"/>
            <w:vAlign w:val="center"/>
          </w:tcPr>
          <w:p w14:paraId="16E9728B">
            <w:pPr>
              <w:spacing w:line="240" w:lineRule="auto"/>
              <w:ind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60345BE9">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每个中标人提交履约保证金人民币壹万元整（¥10,000.00）</w:t>
            </w:r>
          </w:p>
          <w:p w14:paraId="53B6F68D">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2D1D5132">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58C0BA10">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r>
      <w:tr w14:paraId="6424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7337939F">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740" w:type="dxa"/>
            <w:vAlign w:val="center"/>
          </w:tcPr>
          <w:p w14:paraId="36271F17">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833" w:type="dxa"/>
            <w:vAlign w:val="center"/>
          </w:tcPr>
          <w:p w14:paraId="53CAC4B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15E09797">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投标人须具备专业的现代化仓储能力，以保证医院所需药品的全面性、及时性，仓库应当设有常温库、阴凉库。</w:t>
            </w:r>
          </w:p>
        </w:tc>
      </w:tr>
      <w:tr w14:paraId="3A22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5BF938E2">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740" w:type="dxa"/>
            <w:vAlign w:val="center"/>
          </w:tcPr>
          <w:p w14:paraId="03082E4A">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配方、代煎服务</w:t>
            </w:r>
          </w:p>
        </w:tc>
        <w:tc>
          <w:tcPr>
            <w:tcW w:w="833" w:type="dxa"/>
            <w:vAlign w:val="center"/>
          </w:tcPr>
          <w:p w14:paraId="250611F3">
            <w:pPr>
              <w:spacing w:line="240" w:lineRule="auto"/>
              <w:ind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6BE48DD8">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中标人需根据采购人的患者需求，提供优质的配方、代煎服务。</w:t>
            </w:r>
          </w:p>
        </w:tc>
      </w:tr>
      <w:tr w14:paraId="0869E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5927CC81">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1740" w:type="dxa"/>
            <w:vAlign w:val="center"/>
          </w:tcPr>
          <w:p w14:paraId="66DD5A10">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有效期</w:t>
            </w:r>
          </w:p>
        </w:tc>
        <w:tc>
          <w:tcPr>
            <w:tcW w:w="833" w:type="dxa"/>
            <w:vAlign w:val="center"/>
          </w:tcPr>
          <w:p w14:paraId="19215F11">
            <w:pPr>
              <w:spacing w:line="240" w:lineRule="auto"/>
              <w:ind w:hanging="8"/>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6657" w:type="dxa"/>
            <w:vAlign w:val="center"/>
          </w:tcPr>
          <w:p w14:paraId="54D4F28D">
            <w:pPr>
              <w:spacing w:line="240" w:lineRule="auto"/>
              <w:ind w:hanging="8"/>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投标人提供的药品的有效期应与行政主管部门批文中规定的有效期一致，不能提供近效期药品。</w:t>
            </w:r>
          </w:p>
        </w:tc>
      </w:tr>
      <w:tr w14:paraId="1D36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61548AAE">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1740" w:type="dxa"/>
            <w:vAlign w:val="center"/>
          </w:tcPr>
          <w:p w14:paraId="03592E4D">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833" w:type="dxa"/>
            <w:vAlign w:val="center"/>
          </w:tcPr>
          <w:p w14:paraId="150767BA">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0F51E178">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投标人对中药饮片品种进行全过程的质量保障，提供技术咨询服务，建立用户投诉记录并及时处理客户的投诉；如因中药饮片质量问题导致患者人身损害，投标人按照国家法律法规承担相应法律责任。</w:t>
            </w:r>
          </w:p>
          <w:p w14:paraId="5343737D">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投标人负责安排一定数量的专职人员负责药品配送、搬运、协助记录等服务。</w:t>
            </w:r>
          </w:p>
          <w:p w14:paraId="5DB25368">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如采购人的服务对象（即中药饮片服用人）对药品质量、价格等有疑问的，由中标人负责解答。</w:t>
            </w:r>
          </w:p>
        </w:tc>
      </w:tr>
      <w:tr w14:paraId="2B97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02" w:type="dxa"/>
            <w:vAlign w:val="center"/>
          </w:tcPr>
          <w:p w14:paraId="54456C06">
            <w:pPr>
              <w:tabs>
                <w:tab w:val="left" w:pos="72"/>
              </w:tabs>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p>
        </w:tc>
        <w:tc>
          <w:tcPr>
            <w:tcW w:w="1740" w:type="dxa"/>
            <w:vAlign w:val="center"/>
          </w:tcPr>
          <w:p w14:paraId="064E10ED">
            <w:pPr>
              <w:spacing w:line="240" w:lineRule="auto"/>
              <w:ind w:left="-56" w:leftChars="-27" w:right="-77" w:rightChars="-37"/>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非正常履约情况处理情形</w:t>
            </w:r>
          </w:p>
        </w:tc>
        <w:tc>
          <w:tcPr>
            <w:tcW w:w="833" w:type="dxa"/>
            <w:vAlign w:val="center"/>
          </w:tcPr>
          <w:p w14:paraId="7431BBED">
            <w:pPr>
              <w:autoSpaceDE w:val="0"/>
              <w:autoSpaceDN w:val="0"/>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657" w:type="dxa"/>
            <w:vAlign w:val="center"/>
          </w:tcPr>
          <w:p w14:paraId="0AF986AB">
            <w:pPr>
              <w:autoSpaceDE w:val="0"/>
              <w:autoSpaceDN w:val="0"/>
              <w:spacing w:line="240" w:lineRule="auto"/>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450A43A3">
            <w:pPr>
              <w:autoSpaceDE w:val="0"/>
              <w:autoSpaceDN w:val="0"/>
              <w:spacing w:line="240" w:lineRule="auto"/>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r>
    </w:tbl>
    <w:p w14:paraId="7223FFED">
      <w:pPr>
        <w:spacing w:line="240" w:lineRule="auto"/>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w:t>
      </w:r>
    </w:p>
    <w:tbl>
      <w:tblPr>
        <w:tblStyle w:val="21"/>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2333"/>
        <w:gridCol w:w="4120"/>
        <w:gridCol w:w="2327"/>
      </w:tblGrid>
      <w:tr w14:paraId="3A49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050" w:type="dxa"/>
            <w:vAlign w:val="center"/>
          </w:tcPr>
          <w:p w14:paraId="0AC83B7C">
            <w:pPr>
              <w:spacing w:line="240" w:lineRule="auto"/>
              <w:jc w:val="cente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3E9EC3E3">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无法履约情形</w:t>
            </w:r>
          </w:p>
        </w:tc>
        <w:tc>
          <w:tcPr>
            <w:tcW w:w="4120" w:type="dxa"/>
            <w:vAlign w:val="center"/>
          </w:tcPr>
          <w:p w14:paraId="6BCDAC03">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采购人处理办法</w:t>
            </w:r>
          </w:p>
        </w:tc>
        <w:tc>
          <w:tcPr>
            <w:tcW w:w="2327" w:type="dxa"/>
            <w:vAlign w:val="center"/>
          </w:tcPr>
          <w:p w14:paraId="4C4CD30B">
            <w:pPr>
              <w:spacing w:line="240" w:lineRule="auto"/>
              <w:jc w:val="cente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履约保证金处理</w:t>
            </w:r>
          </w:p>
        </w:tc>
      </w:tr>
      <w:tr w14:paraId="06F7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0" w:type="dxa"/>
            <w:vMerge w:val="restart"/>
            <w:vAlign w:val="center"/>
          </w:tcPr>
          <w:p w14:paraId="252F9CB9">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一、中标人未按时或未按约定要求供货</w:t>
            </w:r>
          </w:p>
        </w:tc>
        <w:tc>
          <w:tcPr>
            <w:tcW w:w="2333" w:type="dxa"/>
            <w:vAlign w:val="center"/>
          </w:tcPr>
          <w:p w14:paraId="2E9C376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接采购人通知按规定时间中标人不能提供货物或未按约定要求供货</w:t>
            </w:r>
          </w:p>
        </w:tc>
        <w:tc>
          <w:tcPr>
            <w:tcW w:w="4120" w:type="dxa"/>
            <w:vAlign w:val="center"/>
          </w:tcPr>
          <w:p w14:paraId="3A064E39">
            <w:pPr>
              <w:spacing w:line="24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2" w:name="OLE_LINK2"/>
            <w:bookmarkStart w:id="63" w:name="OLE_LINK1"/>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采购人有权通过其他渠道调货，其调货价格差额由原中标人负责补齐。</w:t>
            </w:r>
            <w:bookmarkEnd w:id="62"/>
            <w:bookmarkEnd w:id="63"/>
          </w:p>
        </w:tc>
        <w:tc>
          <w:tcPr>
            <w:tcW w:w="2327" w:type="dxa"/>
            <w:vAlign w:val="center"/>
          </w:tcPr>
          <w:p w14:paraId="1EF3B873">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每次扣除5%履约保证金，三次及以上则取消供货资格，履约保证金不予退还。</w:t>
            </w:r>
          </w:p>
        </w:tc>
      </w:tr>
      <w:tr w14:paraId="3DA8F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1050" w:type="dxa"/>
            <w:vMerge w:val="continue"/>
            <w:vAlign w:val="center"/>
          </w:tcPr>
          <w:p w14:paraId="6EABCBD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4FB87AA8">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中标人重组</w:t>
            </w:r>
          </w:p>
        </w:tc>
        <w:tc>
          <w:tcPr>
            <w:tcW w:w="4120" w:type="dxa"/>
            <w:vAlign w:val="center"/>
          </w:tcPr>
          <w:p w14:paraId="734660A9">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提供市场监督部门注册变更等重组依据，采购人同意变更重组的单位按原价格继续供货</w:t>
            </w:r>
          </w:p>
        </w:tc>
        <w:tc>
          <w:tcPr>
            <w:tcW w:w="2327" w:type="dxa"/>
            <w:vAlign w:val="center"/>
          </w:tcPr>
          <w:p w14:paraId="6DF7273B">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406DE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50" w:type="dxa"/>
            <w:vMerge w:val="continue"/>
            <w:vAlign w:val="center"/>
          </w:tcPr>
          <w:p w14:paraId="16CE84DD">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0BCBC7CA">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中标人关停、倒闭</w:t>
            </w:r>
          </w:p>
        </w:tc>
        <w:tc>
          <w:tcPr>
            <w:tcW w:w="4120" w:type="dxa"/>
            <w:vAlign w:val="center"/>
          </w:tcPr>
          <w:p w14:paraId="23BC3806">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采购人重新招标，但不得直接使用由原中标人推荐的供货单位。</w:t>
            </w:r>
          </w:p>
        </w:tc>
        <w:tc>
          <w:tcPr>
            <w:tcW w:w="2327" w:type="dxa"/>
            <w:vAlign w:val="center"/>
          </w:tcPr>
          <w:p w14:paraId="06BDF508">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不扣除</w:t>
            </w:r>
          </w:p>
        </w:tc>
      </w:tr>
      <w:tr w14:paraId="37A5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1050" w:type="dxa"/>
            <w:vAlign w:val="center"/>
          </w:tcPr>
          <w:p w14:paraId="5318EEDC">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二.配送的药品存在质量问题</w:t>
            </w:r>
          </w:p>
        </w:tc>
        <w:tc>
          <w:tcPr>
            <w:tcW w:w="6453" w:type="dxa"/>
            <w:gridSpan w:val="2"/>
            <w:vAlign w:val="center"/>
          </w:tcPr>
          <w:p w14:paraId="7E904D01">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采购人有权要求无条件退换货，也可通过其他渠道调货，其调货价格差额由原中标人负责补齐。</w:t>
            </w:r>
          </w:p>
          <w:p w14:paraId="00E70C77">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27" w:type="dxa"/>
            <w:vAlign w:val="center"/>
          </w:tcPr>
          <w:p w14:paraId="3AD5D054">
            <w:pPr>
              <w:adjustRightInd w:val="0"/>
              <w:snapToGrid w:val="0"/>
              <w:spacing w:before="31" w:beforeLines="10" w:after="31" w:afterLines="10" w:line="240" w:lineRule="auto"/>
              <w:ind w:right="21" w:rightChars="10"/>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第一次扣除10%履约保证金，两次及以上每次扣除50%履约保证金，履约保证金不足部分在中标人的结算款中扣除。若由于配送的药品质量问题引发了医疗事故，责任全部由中标人承担，扣除100%履约保证。</w:t>
            </w:r>
          </w:p>
        </w:tc>
      </w:tr>
      <w:tr w14:paraId="0E525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jc w:val="center"/>
        </w:trPr>
        <w:tc>
          <w:tcPr>
            <w:tcW w:w="1050" w:type="dxa"/>
            <w:vMerge w:val="restart"/>
            <w:vAlign w:val="center"/>
          </w:tcPr>
          <w:p w14:paraId="72D9493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二、中标人不能按中标价格提供中标品种</w:t>
            </w:r>
          </w:p>
        </w:tc>
        <w:tc>
          <w:tcPr>
            <w:tcW w:w="2333" w:type="dxa"/>
            <w:vAlign w:val="center"/>
          </w:tcPr>
          <w:p w14:paraId="14D9B033">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 价格涨价</w:t>
            </w:r>
          </w:p>
        </w:tc>
        <w:tc>
          <w:tcPr>
            <w:tcW w:w="4120" w:type="dxa"/>
            <w:vAlign w:val="center"/>
          </w:tcPr>
          <w:p w14:paraId="5D5354E9">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本配送服务周期内，药品价格成交后，六个月内不得涨价；六个月后可涨价一次（提供涨价依据），但涨价品种数量不得超过中标总品种总数量的3%。</w:t>
            </w:r>
          </w:p>
        </w:tc>
        <w:tc>
          <w:tcPr>
            <w:tcW w:w="2327" w:type="dxa"/>
            <w:vAlign w:val="center"/>
          </w:tcPr>
          <w:p w14:paraId="60ED6541">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570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0" w:type="dxa"/>
            <w:vMerge w:val="continue"/>
            <w:vAlign w:val="center"/>
          </w:tcPr>
          <w:p w14:paraId="08C8D84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3" w:type="dxa"/>
            <w:vAlign w:val="center"/>
          </w:tcPr>
          <w:p w14:paraId="1C1CD3E3">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 中标人不具有该品种继续供货能力</w:t>
            </w:r>
          </w:p>
        </w:tc>
        <w:tc>
          <w:tcPr>
            <w:tcW w:w="4120" w:type="dxa"/>
            <w:vAlign w:val="center"/>
          </w:tcPr>
          <w:p w14:paraId="18F96DA1">
            <w:pPr>
              <w:spacing w:line="240" w:lineRule="auto"/>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采购人有权通过其他渠道调货，其调货价格差额由原中标人负责补齐。</w:t>
            </w:r>
          </w:p>
        </w:tc>
        <w:tc>
          <w:tcPr>
            <w:tcW w:w="2327" w:type="dxa"/>
            <w:vAlign w:val="center"/>
          </w:tcPr>
          <w:p w14:paraId="33EF7BE0">
            <w:pPr>
              <w:spacing w:line="240" w:lineRule="auto"/>
              <w:jc w:val="cente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扣除5%的履约保证金，履约保证金不足部分在中标人的结算款中扣除。</w:t>
            </w:r>
          </w:p>
        </w:tc>
      </w:tr>
    </w:tbl>
    <w:p w14:paraId="0DF6823F">
      <w:pPr>
        <w:widowControl/>
        <w:rPr>
          <w:rFonts w:hint="eastAsia" w:ascii="宋体" w:hAnsi="宋体" w:eastAsia="宋体" w:cs="宋体"/>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说明：以上重要性标注为“</w:t>
      </w:r>
      <w:r>
        <w:rPr>
          <w:rFonts w:hint="eastAsia" w:ascii="宋体" w:hAnsi="宋体" w:eastAsia="宋体" w:cs="宋体"/>
          <w:bCs/>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b/>
          <w:sz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商务要求为实质性要求，所有要求必须逐条响应（满足或优于要求），不满足该指标项将导致无效响应（提供承诺函格式自拟或在商务指标响应/偏离表中响应）。</w:t>
      </w:r>
    </w:p>
    <w:p w14:paraId="70B51414">
      <w:pPr>
        <w:jc w:val="center"/>
        <w:rPr>
          <w:rFonts w:hint="eastAsia" w:ascii="宋体" w:hAnsi="宋体" w:eastAsia="宋体" w:cs="宋体"/>
          <w:color w:val="000000" w:themeColor="text1"/>
          <w:szCs w:val="24"/>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3449744">
      <w:pPr>
        <w:keepNext w:val="0"/>
        <w:keepLines w:val="0"/>
        <w:widowControl/>
        <w:suppressLineNumbers w:val="0"/>
        <w:jc w:val="left"/>
        <w:rPr>
          <w:rFonts w:hint="eastAsia" w:ascii="宋体" w:hAnsi="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三、其他</w:t>
      </w:r>
    </w:p>
    <w:p w14:paraId="794C389C">
      <w:pPr>
        <w:keepNext w:val="0"/>
        <w:keepLines w:val="0"/>
        <w:widowControl/>
        <w:suppressLineNumbers w:val="0"/>
        <w:jc w:val="left"/>
        <w:rPr>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说明：下表中的条款，为评分内容</w:t>
      </w:r>
    </w:p>
    <w:tbl>
      <w:tblPr>
        <w:tblStyle w:val="21"/>
        <w:tblW w:w="49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2972"/>
        <w:gridCol w:w="5357"/>
      </w:tblGrid>
      <w:tr w14:paraId="5689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shd w:val="pct10" w:color="auto" w:fill="auto"/>
            <w:vAlign w:val="center"/>
          </w:tcPr>
          <w:p w14:paraId="47AEFDD0">
            <w:pPr>
              <w:spacing w:line="400" w:lineRule="exact"/>
              <w:jc w:val="center"/>
              <w:rPr>
                <w:rFonts w:hint="default"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包号</w:t>
            </w:r>
          </w:p>
        </w:tc>
        <w:tc>
          <w:tcPr>
            <w:tcW w:w="1550" w:type="pct"/>
            <w:shd w:val="pct10" w:color="auto" w:fill="auto"/>
            <w:vAlign w:val="center"/>
          </w:tcPr>
          <w:p w14:paraId="0D7A37C4">
            <w:pPr>
              <w:spacing w:line="400" w:lineRule="exact"/>
              <w:jc w:val="center"/>
              <w:rPr>
                <w:rFonts w:hint="default"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需求名称</w:t>
            </w:r>
          </w:p>
        </w:tc>
        <w:tc>
          <w:tcPr>
            <w:tcW w:w="2794" w:type="pct"/>
            <w:shd w:val="pct10" w:color="auto" w:fill="auto"/>
            <w:vAlign w:val="center"/>
          </w:tcPr>
          <w:p w14:paraId="267D0339">
            <w:pPr>
              <w:spacing w:line="400" w:lineRule="exact"/>
              <w:jc w:val="center"/>
              <w:rPr>
                <w:rFonts w:hint="default"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需求内容</w:t>
            </w:r>
          </w:p>
        </w:tc>
      </w:tr>
      <w:tr w14:paraId="1636D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restart"/>
            <w:vAlign w:val="center"/>
          </w:tcPr>
          <w:p w14:paraId="1AB62E03">
            <w:pPr>
              <w:snapToGrid w:val="0"/>
              <w:spacing w:line="400" w:lineRule="exact"/>
              <w:jc w:val="center"/>
              <w:rPr>
                <w:rFonts w:hint="default"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550" w:type="pct"/>
            <w:vAlign w:val="center"/>
          </w:tcPr>
          <w:p w14:paraId="7D631B3E">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2794" w:type="pct"/>
            <w:vAlign w:val="center"/>
          </w:tcPr>
          <w:p w14:paraId="5A5EDB79">
            <w:pPr>
              <w:keepNext w:val="0"/>
              <w:keepLines w:val="0"/>
              <w:widowControl/>
              <w:suppressLineNumbers w:val="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应提供与本项目相关的类似业绩</w:t>
            </w:r>
          </w:p>
        </w:tc>
      </w:tr>
      <w:tr w14:paraId="6B43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4F7EAF66">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45ED762F">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履约能力</w:t>
            </w:r>
          </w:p>
        </w:tc>
        <w:tc>
          <w:tcPr>
            <w:tcW w:w="2794" w:type="pct"/>
            <w:vAlign w:val="center"/>
          </w:tcPr>
          <w:p w14:paraId="125498E3">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履约能力</w:t>
            </w:r>
          </w:p>
        </w:tc>
      </w:tr>
      <w:tr w14:paraId="2FC7E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5ACB5711">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20F51CBC">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服务质量及规范</w:t>
            </w:r>
          </w:p>
        </w:tc>
        <w:tc>
          <w:tcPr>
            <w:tcW w:w="2794" w:type="pct"/>
            <w:vAlign w:val="center"/>
          </w:tcPr>
          <w:p w14:paraId="1807D7C2">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服务质量及规范</w:t>
            </w:r>
          </w:p>
        </w:tc>
      </w:tr>
      <w:tr w14:paraId="3A71C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7B352E11">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66C2F446">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配送方案及承诺</w:t>
            </w:r>
          </w:p>
        </w:tc>
        <w:tc>
          <w:tcPr>
            <w:tcW w:w="2794" w:type="pct"/>
            <w:vAlign w:val="center"/>
          </w:tcPr>
          <w:p w14:paraId="0A4CCACA">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配送方案及承诺</w:t>
            </w:r>
          </w:p>
        </w:tc>
      </w:tr>
      <w:tr w14:paraId="1107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0A8B0517">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0CC43D3C">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仓储条件</w:t>
            </w:r>
          </w:p>
        </w:tc>
        <w:tc>
          <w:tcPr>
            <w:tcW w:w="2794" w:type="pct"/>
            <w:vAlign w:val="center"/>
          </w:tcPr>
          <w:p w14:paraId="77F79B82">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仓储条件</w:t>
            </w:r>
          </w:p>
        </w:tc>
      </w:tr>
      <w:tr w14:paraId="167B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2868C7DB">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D2A0741">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退换货方案</w:t>
            </w:r>
          </w:p>
        </w:tc>
        <w:tc>
          <w:tcPr>
            <w:tcW w:w="2794" w:type="pct"/>
            <w:vAlign w:val="center"/>
          </w:tcPr>
          <w:p w14:paraId="4BE52C3F">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退换货方案</w:t>
            </w:r>
          </w:p>
        </w:tc>
      </w:tr>
      <w:tr w14:paraId="1E94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5FD22141">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5BDCC9B2">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品种响应率</w:t>
            </w:r>
          </w:p>
        </w:tc>
        <w:tc>
          <w:tcPr>
            <w:tcW w:w="2794" w:type="pct"/>
            <w:vAlign w:val="center"/>
          </w:tcPr>
          <w:p w14:paraId="12EDB4D6">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品种响应率</w:t>
            </w:r>
          </w:p>
        </w:tc>
      </w:tr>
      <w:tr w14:paraId="3DEB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restart"/>
            <w:vAlign w:val="center"/>
          </w:tcPr>
          <w:p w14:paraId="45633276">
            <w:pPr>
              <w:snapToGrid w:val="0"/>
              <w:spacing w:line="400" w:lineRule="exact"/>
              <w:jc w:val="center"/>
              <w:rPr>
                <w:rFonts w:hint="default"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550" w:type="pct"/>
            <w:vAlign w:val="center"/>
          </w:tcPr>
          <w:p w14:paraId="555A7ABF">
            <w:pPr>
              <w:spacing w:line="360" w:lineRule="auto"/>
              <w:ind w:left="-21" w:leftChars="-10" w:right="-21" w:rightChars="-1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2794" w:type="pct"/>
            <w:vAlign w:val="center"/>
          </w:tcPr>
          <w:p w14:paraId="23D670CD">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r>
      <w:tr w14:paraId="6539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40023302">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398DC49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医疗试剂品种</w:t>
            </w:r>
          </w:p>
        </w:tc>
        <w:tc>
          <w:tcPr>
            <w:tcW w:w="2794" w:type="pct"/>
            <w:vAlign w:val="center"/>
          </w:tcPr>
          <w:p w14:paraId="1F452CE0">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医疗试剂品种</w:t>
            </w: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响应率</w:t>
            </w:r>
          </w:p>
        </w:tc>
      </w:tr>
      <w:tr w14:paraId="04B0E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322368D6">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58E2DA58">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管理与配送能力</w:t>
            </w:r>
          </w:p>
        </w:tc>
        <w:tc>
          <w:tcPr>
            <w:tcW w:w="2794" w:type="pct"/>
            <w:vAlign w:val="center"/>
          </w:tcPr>
          <w:p w14:paraId="117AD0ED">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管理与配送能力</w:t>
            </w:r>
          </w:p>
        </w:tc>
      </w:tr>
      <w:tr w14:paraId="33777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377ACE17">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0610A49E">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实施方案及承诺</w:t>
            </w:r>
          </w:p>
        </w:tc>
        <w:tc>
          <w:tcPr>
            <w:tcW w:w="2794" w:type="pct"/>
            <w:vAlign w:val="center"/>
          </w:tcPr>
          <w:p w14:paraId="2F5EB9C8">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实施方案及承诺</w:t>
            </w:r>
          </w:p>
        </w:tc>
      </w:tr>
      <w:tr w14:paraId="7F1D3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restart"/>
            <w:vAlign w:val="center"/>
          </w:tcPr>
          <w:p w14:paraId="60DC57A0">
            <w:pPr>
              <w:snapToGrid w:val="0"/>
              <w:spacing w:line="400" w:lineRule="exact"/>
              <w:jc w:val="center"/>
              <w:rPr>
                <w:rFonts w:hint="default"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550" w:type="pct"/>
            <w:vAlign w:val="center"/>
          </w:tcPr>
          <w:p w14:paraId="71A366FB">
            <w:pPr>
              <w:spacing w:line="360" w:lineRule="auto"/>
              <w:ind w:left="-21" w:leftChars="-10" w:right="-21" w:rightChars="-1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2794" w:type="pct"/>
            <w:vAlign w:val="center"/>
          </w:tcPr>
          <w:p w14:paraId="61993A5E">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r>
      <w:tr w14:paraId="3BC8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448DA49D">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8C3614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w:t>
            </w:r>
          </w:p>
        </w:tc>
        <w:tc>
          <w:tcPr>
            <w:tcW w:w="2794" w:type="pct"/>
            <w:vAlign w:val="center"/>
          </w:tcPr>
          <w:p w14:paraId="6139A03B">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w:t>
            </w:r>
            <w:r>
              <w:rPr>
                <w:rFonts w:hint="eastAsia" w:ascii="宋体" w:hAnsi="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响应率</w:t>
            </w:r>
          </w:p>
        </w:tc>
      </w:tr>
      <w:tr w14:paraId="59FF3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5721882E">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623650F0">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管理与配送能力</w:t>
            </w:r>
          </w:p>
        </w:tc>
        <w:tc>
          <w:tcPr>
            <w:tcW w:w="2794" w:type="pct"/>
            <w:vAlign w:val="center"/>
          </w:tcPr>
          <w:p w14:paraId="01379C9B">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管理与配送能力</w:t>
            </w:r>
          </w:p>
        </w:tc>
      </w:tr>
      <w:tr w14:paraId="2F73A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16342453">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5F770273">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企业服务质量及规范制度</w:t>
            </w:r>
          </w:p>
        </w:tc>
        <w:tc>
          <w:tcPr>
            <w:tcW w:w="2794" w:type="pct"/>
            <w:vAlign w:val="center"/>
          </w:tcPr>
          <w:p w14:paraId="620FE306">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企业服务质量及规范制度</w:t>
            </w:r>
          </w:p>
        </w:tc>
      </w:tr>
      <w:tr w14:paraId="2936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restart"/>
            <w:vAlign w:val="center"/>
          </w:tcPr>
          <w:p w14:paraId="037849F4">
            <w:pPr>
              <w:snapToGrid w:val="0"/>
              <w:spacing w:line="400" w:lineRule="exact"/>
              <w:jc w:val="center"/>
              <w:rPr>
                <w:rFonts w:hint="default"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550" w:type="pct"/>
            <w:vAlign w:val="center"/>
          </w:tcPr>
          <w:p w14:paraId="0D9C20B7">
            <w:pPr>
              <w:spacing w:line="360" w:lineRule="auto"/>
              <w:ind w:left="-21" w:leftChars="-10" w:right="-21" w:rightChars="-1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2794" w:type="pct"/>
            <w:vAlign w:val="center"/>
          </w:tcPr>
          <w:p w14:paraId="76109627">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r>
      <w:tr w14:paraId="69F6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2BF42364">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2CB09EAB">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2794" w:type="pct"/>
            <w:vAlign w:val="center"/>
          </w:tcPr>
          <w:p w14:paraId="13F5A37B">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r>
      <w:tr w14:paraId="3223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40DE73EB">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0337268E">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c>
          <w:tcPr>
            <w:tcW w:w="2794" w:type="pct"/>
            <w:vAlign w:val="center"/>
          </w:tcPr>
          <w:p w14:paraId="61FF8BB2">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r>
      <w:tr w14:paraId="478E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4495B846">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1A36155">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质量控制方案</w:t>
            </w:r>
          </w:p>
        </w:tc>
        <w:tc>
          <w:tcPr>
            <w:tcW w:w="2794" w:type="pct"/>
            <w:vAlign w:val="center"/>
          </w:tcPr>
          <w:p w14:paraId="192E2764">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质量控制方案</w:t>
            </w:r>
          </w:p>
        </w:tc>
      </w:tr>
      <w:tr w14:paraId="36645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0ADE2D3A">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6A999E86">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饮片储存与陈列管理</w:t>
            </w:r>
          </w:p>
        </w:tc>
        <w:tc>
          <w:tcPr>
            <w:tcW w:w="2794" w:type="pct"/>
            <w:vAlign w:val="center"/>
          </w:tcPr>
          <w:p w14:paraId="5A7AA065">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饮片储存与陈列管理</w:t>
            </w:r>
          </w:p>
        </w:tc>
      </w:tr>
      <w:tr w14:paraId="6F8F7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1EDAD95F">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4D3BA45A">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配送服务方案</w:t>
            </w:r>
          </w:p>
        </w:tc>
        <w:tc>
          <w:tcPr>
            <w:tcW w:w="2794" w:type="pct"/>
            <w:vAlign w:val="center"/>
          </w:tcPr>
          <w:p w14:paraId="4E0BDE2B">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配送服务方案</w:t>
            </w:r>
          </w:p>
        </w:tc>
      </w:tr>
      <w:tr w14:paraId="789F6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2B2BA79C">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295BC95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c>
          <w:tcPr>
            <w:tcW w:w="2794" w:type="pct"/>
            <w:vAlign w:val="center"/>
          </w:tcPr>
          <w:p w14:paraId="238E8C11">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r>
      <w:tr w14:paraId="6D94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703C4DD2">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45B34F2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2794" w:type="pct"/>
            <w:vAlign w:val="center"/>
          </w:tcPr>
          <w:p w14:paraId="64C49110">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应按照招标文件前附表要求提供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r>
      <w:tr w14:paraId="2EBAC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restart"/>
            <w:vAlign w:val="center"/>
          </w:tcPr>
          <w:p w14:paraId="5DA7025C">
            <w:pPr>
              <w:snapToGrid w:val="0"/>
              <w:spacing w:line="400" w:lineRule="exact"/>
              <w:jc w:val="center"/>
              <w:rPr>
                <w:rFonts w:hint="default"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550" w:type="pct"/>
            <w:vAlign w:val="center"/>
          </w:tcPr>
          <w:p w14:paraId="3E1B2C2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类似业绩</w:t>
            </w:r>
          </w:p>
        </w:tc>
        <w:tc>
          <w:tcPr>
            <w:tcW w:w="2794" w:type="pct"/>
            <w:vAlign w:val="center"/>
          </w:tcPr>
          <w:p w14:paraId="3A26FC70">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类似业绩</w:t>
            </w:r>
          </w:p>
        </w:tc>
      </w:tr>
      <w:tr w14:paraId="754D6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19723621">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562A8CA">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2794" w:type="pct"/>
            <w:vAlign w:val="center"/>
          </w:tcPr>
          <w:p w14:paraId="17DD55C1">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r>
      <w:tr w14:paraId="7E0FA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30A6F7FB">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1476D92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c>
          <w:tcPr>
            <w:tcW w:w="2794" w:type="pct"/>
            <w:vAlign w:val="center"/>
          </w:tcPr>
          <w:p w14:paraId="02CAF1F9">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r>
      <w:tr w14:paraId="43D0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727993E1">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10DD4E5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仓储服务方案</w:t>
            </w:r>
          </w:p>
        </w:tc>
        <w:tc>
          <w:tcPr>
            <w:tcW w:w="2794" w:type="pct"/>
            <w:vAlign w:val="center"/>
          </w:tcPr>
          <w:p w14:paraId="0B954743">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仓储服务方案</w:t>
            </w:r>
          </w:p>
        </w:tc>
      </w:tr>
      <w:tr w14:paraId="5FDA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6B4D20BE">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0CEDD88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质量控制、追溯说明</w:t>
            </w:r>
          </w:p>
        </w:tc>
        <w:tc>
          <w:tcPr>
            <w:tcW w:w="2794" w:type="pct"/>
            <w:vAlign w:val="center"/>
          </w:tcPr>
          <w:p w14:paraId="104C43C1">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质量控制、追溯说明</w:t>
            </w:r>
          </w:p>
        </w:tc>
      </w:tr>
      <w:tr w14:paraId="616E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766CA836">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5E3ADCB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加工设备</w:t>
            </w:r>
          </w:p>
        </w:tc>
        <w:tc>
          <w:tcPr>
            <w:tcW w:w="2794" w:type="pct"/>
            <w:vAlign w:val="center"/>
          </w:tcPr>
          <w:p w14:paraId="7E1F785E">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加工设备</w:t>
            </w:r>
          </w:p>
        </w:tc>
      </w:tr>
      <w:tr w14:paraId="0A374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1EEEBD92">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DF0E3E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w:t>
            </w:r>
          </w:p>
        </w:tc>
        <w:tc>
          <w:tcPr>
            <w:tcW w:w="2794" w:type="pct"/>
            <w:vAlign w:val="center"/>
          </w:tcPr>
          <w:p w14:paraId="327498F3">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w:t>
            </w:r>
          </w:p>
        </w:tc>
      </w:tr>
      <w:tr w14:paraId="2FDB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15A99D7E">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7A07439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c>
          <w:tcPr>
            <w:tcW w:w="2794" w:type="pct"/>
            <w:vAlign w:val="center"/>
          </w:tcPr>
          <w:p w14:paraId="28FA4047">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应提供与本项目相关的</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r>
      <w:tr w14:paraId="543F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655" w:type="pct"/>
            <w:vMerge w:val="continue"/>
            <w:vAlign w:val="center"/>
          </w:tcPr>
          <w:p w14:paraId="0D5061E6">
            <w:pPr>
              <w:snapToGrid w:val="0"/>
              <w:spacing w:line="400" w:lineRule="exact"/>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pct"/>
            <w:vAlign w:val="center"/>
          </w:tcPr>
          <w:p w14:paraId="46A751D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2794" w:type="pct"/>
            <w:vAlign w:val="center"/>
          </w:tcPr>
          <w:p w14:paraId="02A4C6FD">
            <w:pPr>
              <w:snapToGrid w:val="0"/>
              <w:spacing w:line="400" w:lineRule="exact"/>
              <w:jc w:val="cente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应按照招标文件前附表要求提供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r>
    </w:tbl>
    <w:p w14:paraId="2C18539E">
      <w:pPr>
        <w:rPr>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18AD500">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64" w:name="_Toc28997"/>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第四章  资格审查方法及标准</w:t>
      </w:r>
      <w:bookmarkEnd w:id="64"/>
    </w:p>
    <w:p w14:paraId="5CBC1872">
      <w:pPr>
        <w:spacing w:line="276" w:lineRule="auto"/>
        <w:ind w:firstLine="420"/>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根据《中华人民共和国政府采购法》、《中华人民共和国政府采购法实施条例》、《政府采购货物和服务招标投标管理办法》（财政部令第87号）等相关法律法规确定以下资格审查方法及标准。</w:t>
      </w:r>
    </w:p>
    <w:p w14:paraId="5A46C62D">
      <w:pPr>
        <w:keepNext/>
        <w:keepLines/>
        <w:numPr>
          <w:ilvl w:val="0"/>
          <w:numId w:val="38"/>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5" w:name="_Toc494561958"/>
      <w:bookmarkStart w:id="66" w:name="_Toc531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资格审查方法</w:t>
      </w:r>
      <w:bookmarkEnd w:id="65"/>
      <w:bookmarkEnd w:id="66"/>
    </w:p>
    <w:p w14:paraId="0E444415">
      <w:pPr>
        <w:spacing w:line="276" w:lineRule="auto"/>
        <w:ind w:firstLine="420"/>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开标结束后，</w:t>
      </w:r>
      <w:r>
        <w:rPr>
          <w:rFonts w:hint="eastAsia" w:ascii="宋体" w:hAnsi="宋体" w:eastAsia="宋体" w:cs="宋体"/>
          <w:color w:val="333333"/>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采购人与采购代理机构依法对投标人的资格进行审查</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，具体评审因素详见《资格审查表》。</w:t>
      </w:r>
    </w:p>
    <w:p w14:paraId="5FEAB221">
      <w:pPr>
        <w:keepNext/>
        <w:keepLines/>
        <w:numPr>
          <w:ilvl w:val="0"/>
          <w:numId w:val="38"/>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7" w:name="_Toc494561959"/>
      <w:bookmarkStart w:id="68" w:name="_Toc7666"/>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w:t>
      </w:r>
      <w:bookmarkEnd w:id="67"/>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表</w:t>
      </w:r>
      <w:bookmarkEnd w:id="68"/>
    </w:p>
    <w:tbl>
      <w:tblPr>
        <w:tblStyle w:val="2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3097"/>
        <w:gridCol w:w="5256"/>
      </w:tblGrid>
      <w:tr w14:paraId="5E360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205D5217">
            <w:pPr>
              <w:tabs>
                <w:tab w:val="left" w:pos="616"/>
              </w:tabs>
              <w:spacing w:line="276" w:lineRule="auto"/>
              <w:jc w:val="cente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948" w:type="dxa"/>
            <w:gridSpan w:val="2"/>
            <w:vAlign w:val="center"/>
          </w:tcPr>
          <w:p w14:paraId="4FEFBA8A">
            <w:pPr>
              <w:adjustRightInd w:val="0"/>
              <w:snapToGrid w:val="0"/>
              <w:spacing w:line="276" w:lineRule="auto"/>
              <w:jc w:val="cente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资格要求</w:t>
            </w:r>
          </w:p>
        </w:tc>
        <w:tc>
          <w:tcPr>
            <w:tcW w:w="5256" w:type="dxa"/>
            <w:vAlign w:val="center"/>
          </w:tcPr>
          <w:p w14:paraId="73EB5780">
            <w:pPr>
              <w:tabs>
                <w:tab w:val="left" w:pos="616"/>
              </w:tabs>
              <w:jc w:val="cente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需提供的资料</w:t>
            </w:r>
          </w:p>
        </w:tc>
      </w:tr>
      <w:tr w14:paraId="5CC46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4C692898">
            <w:pPr>
              <w:tabs>
                <w:tab w:val="left" w:pos="616"/>
              </w:tabs>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851" w:type="dxa"/>
            <w:vMerge w:val="restart"/>
            <w:vAlign w:val="center"/>
          </w:tcPr>
          <w:p w14:paraId="6EB6F732">
            <w:pPr>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符合《中华人民共和国政府采购法》第二十二条的规定</w:t>
            </w:r>
          </w:p>
        </w:tc>
        <w:tc>
          <w:tcPr>
            <w:tcW w:w="3097" w:type="dxa"/>
            <w:vAlign w:val="center"/>
          </w:tcPr>
          <w:p w14:paraId="50C2ECDC">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 具有独立承担民事责任的能力；</w:t>
            </w:r>
          </w:p>
        </w:tc>
        <w:tc>
          <w:tcPr>
            <w:tcW w:w="5256" w:type="dxa"/>
            <w:vAlign w:val="center"/>
          </w:tcPr>
          <w:p w14:paraId="0C70C849">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企业（包括合伙企业）提供有效“企业法人营业执照”或“营业执照”；</w:t>
            </w:r>
          </w:p>
          <w:p w14:paraId="6364831B">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事业单位提供有效的“事业单位法人证书”；</w:t>
            </w:r>
          </w:p>
          <w:p w14:paraId="6C5DB21F">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非企业专业服务机构提供有效的“执业许可证”等证明文件；</w:t>
            </w:r>
          </w:p>
          <w:p w14:paraId="615417D0">
            <w:pPr>
              <w:numPr>
                <w:ilvl w:val="0"/>
                <w:numId w:val="39"/>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个体工商户提供有效的“个体工商户营业执照”；</w:t>
            </w:r>
          </w:p>
          <w:p w14:paraId="4847C0D6">
            <w:pPr>
              <w:numPr>
                <w:ilvl w:val="0"/>
                <w:numId w:val="39"/>
              </w:numP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自然人提供有效的自然人身份证明。</w:t>
            </w:r>
          </w:p>
        </w:tc>
      </w:tr>
      <w:tr w14:paraId="3A2E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4CBF37E">
            <w:pPr>
              <w:tabs>
                <w:tab w:val="left" w:pos="616"/>
              </w:tabs>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11196565">
            <w:pPr>
              <w:tabs>
                <w:tab w:val="left" w:pos="616"/>
              </w:tabs>
              <w:spacing w:line="276" w:lineRule="auto"/>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162B5AB6">
            <w:pPr>
              <w:widowControl/>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 具有良好的商业信誉和健全的财务会计制度；</w:t>
            </w:r>
          </w:p>
        </w:tc>
        <w:tc>
          <w:tcPr>
            <w:tcW w:w="5256" w:type="dxa"/>
            <w:vAlign w:val="center"/>
          </w:tcPr>
          <w:p w14:paraId="21540F9D">
            <w:pPr>
              <w:numPr>
                <w:ilvl w:val="0"/>
                <w:numId w:val="40"/>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是法人的，应提供上一年度经第三方审计的财务报告（完整的财务报告，包括“三/四表一注”，即资产负债表、利润表、现金流量表、所有者权益变动表（如有）及其附注）；或其基本开户银行出具的资信证明；</w:t>
            </w:r>
          </w:p>
          <w:p w14:paraId="2F99A097">
            <w:pPr>
              <w:numPr>
                <w:ilvl w:val="0"/>
                <w:numId w:val="40"/>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其他组织和自然人没有经第三方审计的财务报告的，可以提供银行出具的资信证明；</w:t>
            </w:r>
          </w:p>
          <w:p w14:paraId="404AF0D0">
            <w:pPr>
              <w:numPr>
                <w:ilvl w:val="0"/>
                <w:numId w:val="40"/>
              </w:numP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投标人没有经第三方审计的财务报告或资信证明时，也可以提供财政部门认可的政府采购专业担保机构出具的投标担保函</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或提供具有良好的商业信誉和健全的财务会计制度的承诺。</w:t>
            </w:r>
          </w:p>
        </w:tc>
      </w:tr>
      <w:tr w14:paraId="2A08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59DE9F2">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7DB8A658">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748185B8">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具有履行合同所必需的设备和专业技术能力；</w:t>
            </w:r>
          </w:p>
        </w:tc>
        <w:tc>
          <w:tcPr>
            <w:tcW w:w="5256" w:type="dxa"/>
            <w:vAlign w:val="center"/>
          </w:tcPr>
          <w:p w14:paraId="5581D3AA">
            <w:pPr>
              <w:numPr>
                <w:ilvl w:val="0"/>
                <w:numId w:val="41"/>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供具备足够数量的设施设备的证明材料和</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具备足够数量的技术人员的证明材料</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E6A209A">
            <w:pPr>
              <w:numPr>
                <w:ilvl w:val="0"/>
                <w:numId w:val="41"/>
              </w:numP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或提供</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具有履行合同所必需的设备和专业技术能力的</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w:t>
            </w:r>
          </w:p>
        </w:tc>
      </w:tr>
      <w:tr w14:paraId="0F18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EF6A5CB">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051B15A6">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57C04B59">
            <w:pPr>
              <w:widowControl/>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1.4 有依法缴纳税收和社会保障资金的良好记录；</w:t>
            </w:r>
          </w:p>
        </w:tc>
        <w:tc>
          <w:tcPr>
            <w:tcW w:w="5256" w:type="dxa"/>
            <w:vAlign w:val="center"/>
          </w:tcPr>
          <w:p w14:paraId="150FB007">
            <w:pPr>
              <w:numPr>
                <w:ilvl w:val="0"/>
                <w:numId w:val="42"/>
              </w:num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提供投标人近6个月内任意1个月依法缴纳</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税收的凭据（完税证、缴款书、银行代扣（代缴）转账凭证等均可）；</w:t>
            </w: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且需</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提供投标人</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近6个月内任意1个月</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依法缴纳社会保障资金的凭据（专用收据、银行代扣（代缴）转账凭证或社会保险交纳清单等均可）；</w:t>
            </w:r>
          </w:p>
          <w:p w14:paraId="2473B247">
            <w:pPr>
              <w:numPr>
                <w:ilvl w:val="0"/>
                <w:numId w:val="42"/>
              </w:numP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依法免税或不需要缴纳社会保障资金的投标人，应提供相应文件证明其依法</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免税或不需要交纳社会保障资金。</w:t>
            </w:r>
          </w:p>
          <w:p w14:paraId="26CE9790">
            <w:pPr>
              <w:numPr>
                <w:ilvl w:val="0"/>
                <w:numId w:val="42"/>
              </w:numP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或提供有依法缴纳税收和社会保障资金的良好记录的承诺</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316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39B263D">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4D6AE1B4">
            <w:pPr>
              <w:tabs>
                <w:tab w:val="left" w:pos="616"/>
              </w:tabs>
              <w:spacing w:line="276" w:lineRule="auto"/>
              <w:rPr>
                <w:rFonts w:hint="eastAsia" w:ascii="宋体" w:hAnsi="宋体" w:eastAsia="宋体" w:cs="宋体"/>
                <w:b/>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7635487D">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1.5参加政府采购活动前三年内，在经营活动中没有重大违法记录；</w:t>
            </w:r>
          </w:p>
        </w:tc>
        <w:tc>
          <w:tcPr>
            <w:tcW w:w="5256" w:type="dxa"/>
            <w:vAlign w:val="center"/>
          </w:tcPr>
          <w:p w14:paraId="3218E2F8">
            <w:pPr>
              <w:tabs>
                <w:tab w:val="left" w:pos="616"/>
              </w:tabs>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提供无</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重大违法记录声明函。</w:t>
            </w:r>
          </w:p>
        </w:tc>
      </w:tr>
      <w:tr w14:paraId="3DAB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81DDCE6">
            <w:pPr>
              <w:tabs>
                <w:tab w:val="left" w:pos="616"/>
              </w:tabs>
              <w:spacing w:line="276" w:lineRule="auto"/>
              <w:rPr>
                <w:rFonts w:hint="eastAsia" w:ascii="宋体" w:hAnsi="宋体" w:eastAsia="宋体" w:cs="宋体"/>
                <w:b/>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vMerge w:val="continue"/>
            <w:vAlign w:val="center"/>
          </w:tcPr>
          <w:p w14:paraId="5F2958E8">
            <w:pPr>
              <w:tabs>
                <w:tab w:val="left" w:pos="616"/>
              </w:tabs>
              <w:spacing w:line="276" w:lineRule="auto"/>
              <w:rPr>
                <w:rFonts w:hint="eastAsia" w:ascii="宋体" w:hAnsi="宋体" w:eastAsia="宋体" w:cs="宋体"/>
                <w:b/>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97" w:type="dxa"/>
            <w:vAlign w:val="center"/>
          </w:tcPr>
          <w:p w14:paraId="678875C0">
            <w:pPr>
              <w:adjustRightInd w:val="0"/>
              <w:snapToGrid w:val="0"/>
              <w:spacing w:line="276" w:lineRule="auto"/>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 法律、行政法规规定的其他条件。</w:t>
            </w:r>
          </w:p>
        </w:tc>
        <w:tc>
          <w:tcPr>
            <w:tcW w:w="5256" w:type="dxa"/>
            <w:vAlign w:val="center"/>
          </w:tcPr>
          <w:p w14:paraId="52049540">
            <w:pPr>
              <w:tabs>
                <w:tab w:val="left" w:pos="616"/>
              </w:tabs>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国家对生产和销售相关产品或提供相关服务有专门法律、行政法规规定的，则必须提供取得国家有关主管部门行政许可的证明材料（如无相关规定则无需提供）。</w:t>
            </w:r>
          </w:p>
        </w:tc>
      </w:tr>
      <w:tr w14:paraId="13E5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DDA54FF">
            <w:pPr>
              <w:adjustRightInd w:val="0"/>
              <w:snapToGrid w:val="0"/>
              <w:spacing w:line="276" w:lineRule="auto"/>
              <w:ind w:left="210" w:hanging="210" w:hangingChars="1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948" w:type="dxa"/>
            <w:gridSpan w:val="2"/>
            <w:vAlign w:val="center"/>
          </w:tcPr>
          <w:p w14:paraId="706E5916">
            <w:p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256" w:type="dxa"/>
            <w:vAlign w:val="center"/>
          </w:tcPr>
          <w:p w14:paraId="37DFA603">
            <w:pPr>
              <w:pStyle w:val="20"/>
              <w:ind w:left="0" w:firstLine="0"/>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由投标人自行提供，</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评审现场时</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查询</w:t>
            </w: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为准</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2F36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1AFDB14B">
            <w:pPr>
              <w:adjustRightInd w:val="0"/>
              <w:snapToGrid w:val="0"/>
              <w:spacing w:line="276" w:lineRule="auto"/>
              <w:ind w:left="210" w:hanging="210" w:hangingChars="1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948" w:type="dxa"/>
            <w:gridSpan w:val="2"/>
            <w:vAlign w:val="center"/>
          </w:tcPr>
          <w:p w14:paraId="20A49DED">
            <w:pP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不存在单位负责人为同一人或者存在直接控股、管理关系的不同投标人，参加本项目同一合同项下的政府采购活动情况。不存在为本采购项目提供整体设计、规范编制或者项目管理、监理、检测等服务的</w:t>
            </w:r>
            <w:r>
              <w:rPr>
                <w:rFonts w:hint="eastAsia" w:ascii="宋体" w:hAnsi="宋体" w:eastAsia="宋体" w:cs="宋体"/>
                <w:kern w:val="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再参加本项目的其他招标采购活动情况。</w:t>
            </w:r>
          </w:p>
        </w:tc>
        <w:tc>
          <w:tcPr>
            <w:tcW w:w="5256" w:type="dxa"/>
            <w:vAlign w:val="center"/>
          </w:tcPr>
          <w:p w14:paraId="70641853">
            <w:pPr>
              <w:tabs>
                <w:tab w:val="left" w:pos="616"/>
              </w:tabs>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由投标人自行提供。</w:t>
            </w:r>
          </w:p>
        </w:tc>
      </w:tr>
      <w:tr w14:paraId="374E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B4B697F">
            <w:pPr>
              <w:adjustRightInd w:val="0"/>
              <w:snapToGrid w:val="0"/>
              <w:spacing w:line="276" w:lineRule="auto"/>
              <w:ind w:left="210" w:hanging="210" w:hangingChars="10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948" w:type="dxa"/>
            <w:gridSpan w:val="2"/>
            <w:vAlign w:val="center"/>
          </w:tcPr>
          <w:p w14:paraId="032170B5">
            <w:pP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符合招标文件第一章第二条对投标人</w:t>
            </w:r>
            <w: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p>
        </w:tc>
        <w:tc>
          <w:tcPr>
            <w:tcW w:w="5256" w:type="dxa"/>
            <w:vAlign w:val="center"/>
          </w:tcPr>
          <w:p w14:paraId="4DE5117F">
            <w:pPr>
              <w:pStyle w:val="18"/>
              <w:shd w:val="clear" w:color="auto" w:fill="FEFEFE"/>
              <w:spacing w:before="0" w:beforeAutospacing="0" w:after="0" w:afterAutospacing="0" w:line="360" w:lineRule="auto"/>
              <w:jc w:val="both"/>
              <w:rPr>
                <w:rFonts w:hint="eastAsia" w:ascii="宋体" w:hAnsi="宋体" w:eastAsia="宋体" w:cs="宋体"/>
                <w:strike w:val="0"/>
                <w:dstrike w:val="0"/>
                <w:color w:val="FF0000"/>
                <w:sz w:val="21"/>
                <w:szCs w:val="21"/>
                <w:highlight w:val="none"/>
                <w:u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投标人须为湖北省药械集中采购服务平台入围供应商,提供湖北省药械集中采购服务平台供应商端的相关网站截图；</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须具备有效的《药品经营许可证》；（国家另有规定的从其规定）</w:t>
            </w:r>
          </w:p>
          <w:p w14:paraId="2B9EB805">
            <w:pPr>
              <w:pStyle w:val="18"/>
              <w:shd w:val="clear" w:color="auto" w:fill="FEFEFE"/>
              <w:spacing w:before="0" w:beforeAutospacing="0" w:after="0" w:afterAutospacing="0" w:line="360" w:lineRule="auto"/>
              <w:jc w:val="both"/>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包3</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①境内生产企业参与投标的，必须具有医疗器械生产许可证（或生产备案凭证——限一类医疗器械）；代理企业参与投标的，必须具有医疗器械经营许可证（三类医疗器械）或经营备案凭证（二类医疗器械）；</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注：根据《武汉市食品药品监督管理局关于不再办理二类医疗器械经营备案和一类医疗器械生产备案的公告》，不要求武汉市医疗器械企业提供第二类医疗器械经营企业备案、第一类医疗器械生产企业备案。</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②所投产品纳入医疗器械管理的还</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须具备</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医疗器械注册证（或第一类医疗器械备案信息表）。国家另有规定的从其规定。</w:t>
            </w:r>
          </w:p>
          <w:p w14:paraId="3AC09D45">
            <w:pPr>
              <w:tabs>
                <w:tab w:val="left" w:pos="616"/>
              </w:tabs>
              <w:rPr>
                <w:rFonts w:hint="eastAsia" w:ascii="宋体" w:hAnsi="宋体" w:eastAsia="宋体" w:cs="宋体"/>
                <w:color w:val="FF0000"/>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包4、包5的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特定资格要求</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：投标人须具备有效的《药品生产许可证》或《药品经营许可证》（许可范围须包含拟投标的内容）。</w:t>
            </w:r>
          </w:p>
        </w:tc>
      </w:tr>
      <w:tr w14:paraId="7FB2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6C13CAB9">
            <w:pPr>
              <w:adjustRightInd w:val="0"/>
              <w:snapToGrid w:val="0"/>
              <w:spacing w:line="276" w:lineRule="auto"/>
              <w:ind w:left="210" w:hanging="210" w:hangingChars="100"/>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948" w:type="dxa"/>
            <w:gridSpan w:val="2"/>
            <w:vAlign w:val="center"/>
          </w:tcPr>
          <w:p w14:paraId="39B10530">
            <w:pP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符合招标</w:t>
            </w:r>
            <w:r>
              <w:rPr>
                <w:rFonts w:hint="eastAsia" w:ascii="宋体" w:hAnsi="宋体" w:eastAsia="宋体" w:cs="宋体"/>
                <w:color w:val="FF0000"/>
                <w:kern w:val="0"/>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文件</w:t>
            </w: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第一章第二条关于落实政府采购政策资格要求。</w:t>
            </w:r>
          </w:p>
        </w:tc>
        <w:tc>
          <w:tcPr>
            <w:tcW w:w="5256" w:type="dxa"/>
            <w:vAlign w:val="center"/>
          </w:tcPr>
          <w:p w14:paraId="3B16ACA3">
            <w:pPr>
              <w:tabs>
                <w:tab w:val="left" w:pos="616"/>
              </w:tabs>
              <w:rPr>
                <w:rFonts w:hint="eastAsia" w:ascii="宋体" w:hAnsi="宋体" w:eastAsia="宋体" w:cs="宋体"/>
                <w:color w:val="FF0000"/>
                <w:kern w:val="0"/>
                <w:szCs w:val="21"/>
                <w:highlight w:val="none"/>
                <w:lang w:val="zh-CN"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4B09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78EDBD2B">
            <w:pPr>
              <w:adjustRightInd w:val="0"/>
              <w:snapToGrid w:val="0"/>
              <w:spacing w:line="276" w:lineRule="auto"/>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948" w:type="dxa"/>
            <w:gridSpan w:val="2"/>
            <w:vAlign w:val="center"/>
          </w:tcPr>
          <w:p w14:paraId="0B309C02">
            <w:pP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符合招标文件对联合体的规定。</w:t>
            </w:r>
          </w:p>
        </w:tc>
        <w:tc>
          <w:tcPr>
            <w:tcW w:w="5256" w:type="dxa"/>
            <w:vAlign w:val="center"/>
          </w:tcPr>
          <w:p w14:paraId="3C7E402C">
            <w:pP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30CC773D">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CBE3A9B">
      <w:pPr>
        <w:keepNext/>
        <w:keepLines/>
        <w:numPr>
          <w:ilvl w:val="0"/>
          <w:numId w:val="38"/>
        </w:numPr>
        <w:spacing w:line="276" w:lineRule="auto"/>
        <w:ind w:left="616" w:hanging="616"/>
        <w:jc w:val="left"/>
        <w:outlineLvl w:val="1"/>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69" w:name="_Toc13717"/>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确定资格审查合格投标人</w:t>
      </w:r>
      <w:bookmarkEnd w:id="69"/>
    </w:p>
    <w:p w14:paraId="3203211D">
      <w:pPr>
        <w:numPr>
          <w:ilvl w:val="0"/>
          <w:numId w:val="43"/>
        </w:numPr>
        <w:adjustRightInd w:val="0"/>
        <w:snapToGrid w:val="0"/>
        <w:spacing w:line="276" w:lineRule="auto"/>
        <w:ind w:left="756" w:hanging="504"/>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资格审查小组依据对各投标人资格证明文件的审查结果，确定资格审查合格的投标人，并形成书面的资格审查报告。</w:t>
      </w:r>
    </w:p>
    <w:p w14:paraId="62EC035F">
      <w:pPr>
        <w:numPr>
          <w:ilvl w:val="0"/>
          <w:numId w:val="43"/>
        </w:numPr>
        <w:adjustRightInd w:val="0"/>
        <w:snapToGrid w:val="0"/>
        <w:spacing w:line="276" w:lineRule="auto"/>
        <w:ind w:left="756" w:hanging="504"/>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资格审查合格投标人不足3家的，不进行评标。</w:t>
      </w:r>
    </w:p>
    <w:p w14:paraId="52C7E93B">
      <w:pPr>
        <w:numPr>
          <w:ilvl w:val="0"/>
          <w:numId w:val="43"/>
        </w:numPr>
        <w:adjustRightInd w:val="0"/>
        <w:snapToGrid w:val="0"/>
        <w:spacing w:line="276" w:lineRule="auto"/>
        <w:ind w:left="756" w:hanging="504"/>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资格审查未通过的投标人可在项目结果公告质疑有效期内按公告中的联系方式获知本人的资格审查情况。</w:t>
      </w:r>
    </w:p>
    <w:p w14:paraId="72E5DE96">
      <w:pPr>
        <w:widowControl/>
        <w:numPr>
          <w:ilvl w:val="0"/>
          <w:numId w:val="43"/>
        </w:numPr>
        <w:adjustRightInd w:val="0"/>
        <w:snapToGrid w:val="0"/>
        <w:spacing w:line="276" w:lineRule="auto"/>
        <w:ind w:left="756" w:hanging="504"/>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采购人已进行资格预审的，不再进行资格审查。未通过资格预审的投标人采购代理机构</w:t>
      </w: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拒绝</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其投标。</w:t>
      </w:r>
    </w:p>
    <w:p w14:paraId="6DCF358C">
      <w:pPr>
        <w:tabs>
          <w:tab w:val="left" w:pos="616"/>
        </w:tabs>
        <w:spacing w:line="276" w:lineRule="auto"/>
        <w:ind w:left="252"/>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106E3F9">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70" w:name="_Toc27305"/>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第五章  评标方法、程序及标准</w:t>
      </w:r>
      <w:bookmarkEnd w:id="70"/>
    </w:p>
    <w:p w14:paraId="3DACCF9B">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根据《中华人民共和国政府采购法》、《中华人民共和国政府采购法实施条例》、《政府采购货物和服务招标投标管理办法》（财政部令第87号）等相关法律法规确定以下评标办法、程序及标准。</w:t>
      </w:r>
    </w:p>
    <w:p w14:paraId="7746E377">
      <w:pPr>
        <w:keepNext/>
        <w:keepLines/>
        <w:numPr>
          <w:ilvl w:val="0"/>
          <w:numId w:val="44"/>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71" w:name="_Toc278891605"/>
      <w:bookmarkStart w:id="72" w:name="_Toc272247708"/>
      <w:bookmarkStart w:id="73" w:name="_Toc494561961"/>
      <w:bookmarkStart w:id="74" w:name="_Toc22311"/>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w:t>
      </w:r>
      <w:bookmarkEnd w:id="71"/>
      <w:bookmarkEnd w:id="72"/>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方法</w:t>
      </w:r>
      <w:bookmarkEnd w:id="73"/>
      <w:bookmarkEnd w:id="74"/>
    </w:p>
    <w:p w14:paraId="23EBD07E">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本项目评标采用综合评分法。综合评分法是指投标文件满足招标文件全部实质性要求，且按照评审因素的量化指标评审得分最高的投标人为中标候选人的评标方法。</w:t>
      </w:r>
    </w:p>
    <w:p w14:paraId="088D9319">
      <w:pPr>
        <w:keepNext/>
        <w:keepLines/>
        <w:numPr>
          <w:ilvl w:val="0"/>
          <w:numId w:val="44"/>
        </w:numPr>
        <w:spacing w:line="276" w:lineRule="auto"/>
        <w:ind w:left="616" w:hanging="616"/>
        <w:jc w:val="left"/>
        <w:outlineLvl w:val="1"/>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75" w:name="_Toc272247709"/>
      <w:bookmarkStart w:id="76" w:name="_Toc278891606"/>
      <w:bookmarkStart w:id="77" w:name="_Toc12138"/>
      <w:bookmarkStart w:id="78" w:name="_Toc494561962"/>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评标程序</w:t>
      </w:r>
      <w:bookmarkEnd w:id="75"/>
      <w:bookmarkEnd w:id="76"/>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及标准</w:t>
      </w:r>
      <w:bookmarkEnd w:id="77"/>
      <w:bookmarkEnd w:id="78"/>
    </w:p>
    <w:p w14:paraId="62028E8F">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评标委员会按以下工作程序进行评标：</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符合性审查、澄清有关问题、综合比较和评价、确定中标候选人名单。</w:t>
      </w:r>
    </w:p>
    <w:p w14:paraId="75BFF7BB">
      <w:pPr>
        <w:numPr>
          <w:ilvl w:val="0"/>
          <w:numId w:val="45"/>
        </w:numPr>
        <w:spacing w:line="276" w:lineRule="auto"/>
        <w:ind w:left="1064" w:leftChars="154" w:hanging="741" w:hangingChars="353"/>
        <w:rPr>
          <w:rFonts w:hint="eastAsia" w:ascii="宋体" w:hAnsi="宋体" w:eastAsia="宋体" w:cs="宋体"/>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w:t>
      </w:r>
    </w:p>
    <w:p w14:paraId="7D1D7022">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55ED1D0C">
      <w:pPr>
        <w:spacing w:line="276" w:lineRule="auto"/>
        <w:ind w:firstLine="411" w:firstLineChars="196"/>
        <w:jc w:val="center"/>
        <w:rPr>
          <w:rFonts w:hint="eastAsia" w:ascii="宋体" w:hAnsi="宋体" w:eastAsia="宋体" w:cs="宋体"/>
          <w:b/>
          <w:bCs/>
          <w:color w:val="00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符合性审查表</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0162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3B06A22">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710" w:type="pct"/>
            <w:vAlign w:val="center"/>
          </w:tcPr>
          <w:p w14:paraId="3B4233B7">
            <w:pPr>
              <w:widowControl/>
              <w:snapToGrid w:val="0"/>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1945C234">
            <w:pPr>
              <w:widowControl/>
              <w:snapToGrid w:val="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评审标准</w:t>
            </w:r>
          </w:p>
        </w:tc>
      </w:tr>
      <w:tr w14:paraId="7496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0CCEFBF">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24111509">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68BDB442">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按招标文件要求签署、盖章；</w:t>
            </w:r>
          </w:p>
        </w:tc>
      </w:tr>
      <w:tr w14:paraId="2CA1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8D6E2F5">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61569DBB">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2D4A824C">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报价未超限价，不存在缺项、漏项；没有出现两个及以上不同报价或投标方案；</w:t>
            </w:r>
          </w:p>
        </w:tc>
      </w:tr>
      <w:tr w14:paraId="0FE41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2D27207">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258BEA63">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按要求缴纳保证金</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2889" w:type="pct"/>
            <w:tcBorders>
              <w:top w:val="single" w:color="auto" w:sz="4" w:space="0"/>
              <w:left w:val="single" w:color="auto" w:sz="4" w:space="0"/>
              <w:bottom w:val="single" w:color="auto" w:sz="4" w:space="0"/>
              <w:right w:val="single" w:color="auto" w:sz="4" w:space="0"/>
            </w:tcBorders>
            <w:vAlign w:val="center"/>
          </w:tcPr>
          <w:p w14:paraId="2F0E4991">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按要求缴纳保证金</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7E26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C5AAB48">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55DF28C2">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交货期/交付期/服务期、质保期</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/其他期限描述</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3D30EEF3">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交货期/交付期/服务期、质保期</w:t>
            </w:r>
            <w:r>
              <w:rPr>
                <w:rFonts w:hint="eastAsia" w:ascii="宋体" w:hAnsi="宋体" w:eastAsia="宋体" w:cs="宋体"/>
                <w:color w:val="0000FF"/>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/其他期限描述</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满足招标文件规定；</w:t>
            </w:r>
          </w:p>
        </w:tc>
      </w:tr>
      <w:tr w14:paraId="7DB9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00C84BF">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16C9FBB4">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7AC54AA4">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投标有效期满足招标文件规定；</w:t>
            </w:r>
          </w:p>
        </w:tc>
      </w:tr>
      <w:tr w14:paraId="08CC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0ADAE170">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60DAE545">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5924D36B">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投标文件中未附有采购人不能接受条件；</w:t>
            </w:r>
          </w:p>
        </w:tc>
      </w:tr>
      <w:tr w14:paraId="4AF1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BD9BD5B">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275C0DF0">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2753592E">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满足招标文件技术、服务、商务、★条款</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等实质性要求；</w:t>
            </w:r>
          </w:p>
        </w:tc>
      </w:tr>
      <w:tr w14:paraId="77F49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BE6057B">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1200CD60">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2203752E">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投标人没有下列任一情形：</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（1）不同投标人的投标文件由同一单位或者个人编制；</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（2）不同投标人委托同一单位或者个人办理投标事宜；</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（3）不同投标人的投标文件载明的项目管理成员或者联系人员为同一人；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（4）不同投标人的投标文件异常一致或者报价呈规律性差异；</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（5）不同投标人的投标文件相互混装；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（6）不同投标人的保证金从同一单位或者个人的账户转出。</w:t>
            </w:r>
          </w:p>
        </w:tc>
      </w:tr>
      <w:tr w14:paraId="2266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033A8DC">
            <w:pPr>
              <w:widowControl/>
              <w:numPr>
                <w:ilvl w:val="0"/>
                <w:numId w:val="46"/>
              </w:numPr>
              <w:contextualSpacing/>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710" w:type="pct"/>
            <w:vAlign w:val="center"/>
          </w:tcPr>
          <w:p w14:paraId="05D2C223">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无其他无效投标情形</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2889" w:type="pct"/>
            <w:tcBorders>
              <w:top w:val="single" w:color="auto" w:sz="4" w:space="0"/>
              <w:left w:val="single" w:color="auto" w:sz="4" w:space="0"/>
              <w:bottom w:val="single" w:color="auto" w:sz="4" w:space="0"/>
              <w:right w:val="single" w:color="auto" w:sz="4" w:space="0"/>
            </w:tcBorders>
            <w:vAlign w:val="center"/>
          </w:tcPr>
          <w:p w14:paraId="38B4F4BD">
            <w:pPr>
              <w:adjustRightInd w:val="0"/>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没有法律、法规和招标文件规定的其他无效投标情形</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79302E2D">
      <w:pPr>
        <w:tabs>
          <w:tab w:val="center" w:pos="4153"/>
          <w:tab w:val="right" w:pos="8306"/>
        </w:tabs>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6C2F2AA">
      <w:pPr>
        <w:tabs>
          <w:tab w:val="center" w:pos="4153"/>
          <w:tab w:val="right" w:pos="8306"/>
        </w:tabs>
        <w:snapToGrid w:val="0"/>
        <w:rPr>
          <w:rFonts w:hint="eastAsia" w:ascii="宋体" w:hAnsi="宋体" w:eastAsia="宋体" w:cs="宋体"/>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4352A434">
      <w:pPr>
        <w:adjustRightInd w:val="0"/>
        <w:ind w:left="249"/>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投标文件中有任意一条不满足上表要求的将导致其投标无效，不进入下一项评审。</w:t>
      </w:r>
    </w:p>
    <w:p w14:paraId="519A570E">
      <w:pPr>
        <w:widowControl/>
        <w:spacing w:line="276" w:lineRule="auto"/>
        <w:ind w:firstLine="283" w:firstLineChars="135"/>
        <w:jc w:val="left"/>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2、符合性审查合格投标人不足3家的，不进行下一步评审。</w:t>
      </w:r>
    </w:p>
    <w:p w14:paraId="4774F386">
      <w:pPr>
        <w:widowControl/>
        <w:spacing w:line="276" w:lineRule="auto"/>
        <w:jc w:val="left"/>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532DFF3">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w:t>
      </w:r>
    </w:p>
    <w:p w14:paraId="69353D6B">
      <w:pPr>
        <w:numPr>
          <w:ilvl w:val="0"/>
          <w:numId w:val="47"/>
        </w:numPr>
        <w:tabs>
          <w:tab w:val="left" w:pos="616"/>
        </w:tabs>
        <w:spacing w:line="276" w:lineRule="auto"/>
        <w:ind w:left="10" w:leftChars="5" w:firstLine="207" w:firstLineChars="99"/>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评审期间，对于投标文件中含义不明确、同类问题表述不一致或者有明显文字和计算错误的内容，评标委员会应当以书面形式要求投标人作出必要的澄清、说明或者补正。</w:t>
      </w:r>
    </w:p>
    <w:p w14:paraId="217443D7">
      <w:pPr>
        <w:numPr>
          <w:ilvl w:val="0"/>
          <w:numId w:val="47"/>
        </w:numPr>
        <w:tabs>
          <w:tab w:val="left" w:pos="616"/>
        </w:tabs>
        <w:spacing w:line="276" w:lineRule="auto"/>
        <w:ind w:left="10" w:leftChars="5" w:firstLine="207" w:firstLineChars="99"/>
        <w:rPr>
          <w:rFonts w:hint="eastAsia" w:ascii="宋体" w:hAnsi="宋体" w:eastAsia="宋体" w:cs="宋体"/>
          <w:bCs/>
          <w:strike/>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投标人应按照评标委员会要求的澄清内容在规定时间内做出澄清。</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投标文件报价出现前后不一致的，按照本节第3</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条规定进行修正，</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投标人的澄清、说明或者补正不得超出投标文件的范围或者改变投标文件的实质性内容。</w:t>
      </w:r>
    </w:p>
    <w:p w14:paraId="6495E667">
      <w:pPr>
        <w:numPr>
          <w:ilvl w:val="0"/>
          <w:numId w:val="47"/>
        </w:numPr>
        <w:tabs>
          <w:tab w:val="left" w:pos="616"/>
        </w:tabs>
        <w:spacing w:line="276" w:lineRule="auto"/>
        <w:ind w:left="10" w:leftChars="5" w:firstLine="207" w:firstLineChars="99"/>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投标文件报价出现前后不一致的，按照下列规定修正：</w:t>
      </w:r>
    </w:p>
    <w:p w14:paraId="18B3C4A3">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投标文件中报价一览表内容与投标文件中相应内容不一致的，以报价一览表为准。</w:t>
      </w:r>
    </w:p>
    <w:p w14:paraId="24AC2626">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大写金额和小写金额不一致的，以大写金额为准。</w:t>
      </w:r>
    </w:p>
    <w:p w14:paraId="1DFBB2B9">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单价金额小数点或者百分比有明显错位的，以报价一览表的总价为准，并修改单价。</w:t>
      </w:r>
    </w:p>
    <w:p w14:paraId="1B4E8A85">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总价金额与按单价汇总金额不一致的，以单价金额计算结果为准。</w:t>
      </w:r>
    </w:p>
    <w:p w14:paraId="5E7D4473">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同时出现两种以上不一致的，按照前款规定的顺序修正。</w:t>
      </w:r>
    </w:p>
    <w:p w14:paraId="7E52AAA3">
      <w:pPr>
        <w:numPr>
          <w:ilvl w:val="0"/>
          <w:numId w:val="48"/>
        </w:numPr>
        <w:adjustRightInd w:val="0"/>
        <w:spacing w:line="276" w:lineRule="auto"/>
        <w:ind w:left="742" w:hanging="493"/>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修正后的报价按照本节第4条规定经投标人确认后产生约束力，投标人不确认的，按照</w:t>
      </w:r>
      <w:r>
        <w:rPr>
          <w:rFonts w:hint="eastAsia" w:ascii="宋体" w:hAnsi="宋体" w:eastAsia="宋体" w:cs="宋体"/>
          <w:b/>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无效投标处理</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84C40E8">
      <w:pPr>
        <w:numPr>
          <w:ilvl w:val="0"/>
          <w:numId w:val="47"/>
        </w:numPr>
        <w:tabs>
          <w:tab w:val="left" w:pos="616"/>
        </w:tabs>
        <w:spacing w:line="276" w:lineRule="auto"/>
        <w:ind w:left="10" w:leftChars="5" w:firstLine="207" w:firstLineChars="99"/>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澄清、说明或者补正</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是其投标文件的有效组成部分。</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投标人的澄清、说明或者补正应当采用书面形式，并加盖公章，或者由法定代表人或其授权的代表</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02C434C">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综合比较与评价</w:t>
      </w:r>
    </w:p>
    <w:p w14:paraId="24849111">
      <w:pPr>
        <w:numPr>
          <w:ilvl w:val="0"/>
          <w:numId w:val="49"/>
        </w:numPr>
        <w:tabs>
          <w:tab w:val="left" w:pos="616"/>
        </w:tabs>
        <w:spacing w:line="276" w:lineRule="auto"/>
        <w:ind w:left="10" w:leftChars="5" w:firstLine="207" w:firstLineChars="99"/>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技术、服务和商务评议</w:t>
      </w:r>
    </w:p>
    <w:p w14:paraId="4D7EDCCC">
      <w:pPr>
        <w:spacing w:line="276" w:lineRule="auto"/>
        <w:ind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评标委员会应当按照本章中规定的评审因素及评分标准</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，对符合性审查合格的投标文件进行技术、服务和商务评估，综合比较与评价。</w:t>
      </w:r>
    </w:p>
    <w:p w14:paraId="56FB403C">
      <w:pPr>
        <w:numPr>
          <w:ilvl w:val="0"/>
          <w:numId w:val="49"/>
        </w:numPr>
        <w:tabs>
          <w:tab w:val="left" w:pos="616"/>
        </w:tabs>
        <w:spacing w:line="276" w:lineRule="auto"/>
        <w:ind w:left="10" w:leftChars="5" w:firstLine="207" w:firstLineChars="99"/>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价格评议</w:t>
      </w:r>
    </w:p>
    <w:p w14:paraId="04C7024B">
      <w:pPr>
        <w:spacing w:line="276" w:lineRule="auto"/>
        <w:ind w:firstLine="420" w:firstLineChars="200"/>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评标委员会对符合性审查合格的投标文件进行价格评议，报价分采用低价优先法计算，即满足招标文件要求且投标价格（</w:t>
      </w:r>
      <w:r>
        <w:rPr>
          <w:rFonts w:hint="eastAsia" w:ascii="宋体" w:hAnsi="宋体" w:eastAsia="宋体" w:cs="宋体"/>
          <w:b/>
          <w:bCs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落实政府采购政策</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进行价格调整的，以调整后的价格计算）最低的投标报价为评标基准价，其报价分为满分。其他投标人的报价分值计算详见本章“评审因素及评分标准”中的具体计算方式。</w:t>
      </w:r>
    </w:p>
    <w:p w14:paraId="61A8193E">
      <w:pPr>
        <w:numPr>
          <w:ilvl w:val="0"/>
          <w:numId w:val="50"/>
        </w:numPr>
        <w:adjustRightInd w:val="0"/>
        <w:spacing w:line="276" w:lineRule="auto"/>
        <w:ind w:left="742" w:hanging="493"/>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报价合理性：</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无效投标处理</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AD7DAE1">
      <w:pPr>
        <w:numPr>
          <w:ilvl w:val="0"/>
          <w:numId w:val="50"/>
        </w:numPr>
        <w:adjustRightInd w:val="0"/>
        <w:spacing w:line="276" w:lineRule="auto"/>
        <w:ind w:left="742" w:hanging="49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小型和微型企业、监狱企业、残疾人福利性单位价格扣除：</w:t>
      </w:r>
    </w:p>
    <w:p w14:paraId="39A8806A">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非专门面向中小企业的货物类采购项目，按采购文件中采购清单确定的货物，对小型和微型企业制造的货物价格给予10%的扣除，用扣除后的价格参与评审。投标人提供的货物既有中小企业制造货物，也有大型企业制造货物的，不享受本办法规定的中小企业扶持政策。</w:t>
      </w:r>
    </w:p>
    <w:p w14:paraId="032F6309">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2)非专门面向中小企业的服务类采购项目，投标人是小型和微型企业的价格给予10%的扣除，用扣除后的价格参与评审。</w:t>
      </w:r>
    </w:p>
    <w:p w14:paraId="070F6604">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7348F37F">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267E68DA">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5)监狱企业、残疾人福利性单位视同小型、微型企业，享受预留份额、评审中价格扣除等政府采购促进中小企业发展的政府采购政策，残疾人福利性单位属于小型、微型企业的，不重复享受政策。</w:t>
      </w:r>
    </w:p>
    <w:p w14:paraId="09D906B0">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6)小型和微型企业应出具《中小企业声明函》；残疾人福利性单位提供《残疾人福利性单位声明函》；监狱企业应提供由省级监狱局、戒毒局（含新疆生产兵团）出具的监狱企业的证明文件。</w:t>
      </w:r>
    </w:p>
    <w:p w14:paraId="156F7A64">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0C396C5E">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8)服务由中小企业承接，即提供服务的人员为中小企业按照《中华人民共和国劳动合同法》订立劳动合同的从业人员，享受中小企业扶持政策。</w:t>
      </w:r>
    </w:p>
    <w:p w14:paraId="091F298B">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9)专门面向中小企业采购的项目或者采购标包，不再执行价格评审优惠的扶持政策。</w:t>
      </w:r>
    </w:p>
    <w:p w14:paraId="3EA498CC">
      <w:pPr>
        <w:ind w:left="284"/>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10)中标人享受本办法规定的中小企业扶持政策的，采购人、采购代理机构应当随中标、成交结果公开中标人的《中小企业声明函》。</w:t>
      </w:r>
    </w:p>
    <w:p w14:paraId="3B990BE3">
      <w:pPr>
        <w:numPr>
          <w:ilvl w:val="0"/>
          <w:numId w:val="50"/>
        </w:numPr>
        <w:adjustRightInd w:val="0"/>
        <w:spacing w:line="276" w:lineRule="auto"/>
        <w:ind w:left="742" w:hanging="49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政府采购节能环保政策</w:t>
      </w:r>
    </w:p>
    <w:p w14:paraId="5ED37047">
      <w:pPr>
        <w:ind w:left="709" w:firstLine="420" w:firstLineChars="200"/>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同等条件下</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）或强制采购。</w:t>
      </w:r>
    </w:p>
    <w:p w14:paraId="0DE07487">
      <w:pPr>
        <w:numPr>
          <w:ilvl w:val="0"/>
          <w:numId w:val="49"/>
        </w:numPr>
        <w:tabs>
          <w:tab w:val="left" w:pos="616"/>
        </w:tabs>
        <w:spacing w:line="276" w:lineRule="auto"/>
        <w:ind w:left="10" w:leftChars="5" w:firstLine="207" w:firstLineChars="99"/>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相同品牌处理原则</w:t>
      </w:r>
    </w:p>
    <w:p w14:paraId="5496B428">
      <w:pPr>
        <w:numPr>
          <w:ilvl w:val="0"/>
          <w:numId w:val="51"/>
        </w:numPr>
        <w:adjustRightInd w:val="0"/>
        <w:spacing w:line="276" w:lineRule="auto"/>
        <w:ind w:left="756" w:hanging="507"/>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提供相同品牌产品且通过资格审查、符合性审查的不同投标人参加同一合同项下投标的，按一家投标人计算，</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评审后得分最高的同品牌投标人获得中标候选人推荐资格</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；评审得分相同的，由采购人确定或者采购人委托评标委员会以投票方式确定一个投标人获得中标候选人推荐资格，其他同品牌投标人不作为中标候选人。</w:t>
      </w:r>
    </w:p>
    <w:p w14:paraId="63F20AC4">
      <w:pPr>
        <w:numPr>
          <w:ilvl w:val="0"/>
          <w:numId w:val="51"/>
        </w:numPr>
        <w:adjustRightInd w:val="0"/>
        <w:spacing w:line="276" w:lineRule="auto"/>
        <w:ind w:left="756" w:hanging="507"/>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非单一产品采购项目，采购人</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应当根据采购项目技术构成、产品价格比重等合理确定</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核心产品</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，并以</w:t>
      </w:r>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“核心产品”</w:t>
      </w:r>
      <w: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w:t>
      </w:r>
      <w:r>
        <w:rPr>
          <w:rFonts w:hint="eastAsia" w:ascii="宋体" w:hAnsi="宋体" w:eastAsia="宋体" w:cs="宋体"/>
          <w:color w:val="0D0D0D"/>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招标文件中标注。多家投标人提供的核心产品品牌相同的，按前述规定处理。</w:t>
      </w:r>
    </w:p>
    <w:p w14:paraId="1CE47284">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计分办法</w:t>
      </w:r>
    </w:p>
    <w:p w14:paraId="611BB1E6">
      <w:pPr>
        <w:numPr>
          <w:ilvl w:val="0"/>
          <w:numId w:val="52"/>
        </w:numPr>
        <w:tabs>
          <w:tab w:val="left" w:pos="284"/>
        </w:tabs>
        <w:spacing w:line="276" w:lineRule="auto"/>
        <w:ind w:left="567" w:hanging="351"/>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采购代理机构对各评委的总分进行复核。各项统计结果保留小数点后两位，小数点后第三位“四舍五入”。</w:t>
      </w:r>
    </w:p>
    <w:p w14:paraId="38A645FD">
      <w:pPr>
        <w:numPr>
          <w:ilvl w:val="0"/>
          <w:numId w:val="52"/>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投标人的最终得分</w:t>
      </w: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为各评委所评定分数的算术平均值。</w:t>
      </w:r>
    </w:p>
    <w:p w14:paraId="6ACDD9D2">
      <w:pPr>
        <w:numPr>
          <w:ilvl w:val="0"/>
          <w:numId w:val="45"/>
        </w:numPr>
        <w:spacing w:line="276" w:lineRule="auto"/>
        <w:ind w:left="1064" w:leftChars="154" w:hanging="741" w:hangingChars="35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推荐中标候选人名单或确定中标人</w:t>
      </w:r>
    </w:p>
    <w:p w14:paraId="23303C97">
      <w:pPr>
        <w:numPr>
          <w:ilvl w:val="0"/>
          <w:numId w:val="53"/>
        </w:numPr>
        <w:tabs>
          <w:tab w:val="left" w:pos="284"/>
        </w:tabs>
        <w:spacing w:line="276" w:lineRule="auto"/>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79" w:name="_Toc494561963"/>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投标人按评审后得分由高到低顺序排列，得分相同</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的，按投标报价由低到高顺</w:t>
      </w: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序排列。得分且投标报价相同的并列。</w:t>
      </w:r>
    </w:p>
    <w:p w14:paraId="0ABAFB10">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评标委员会依据评审结果推荐得分前三名的进入中标候选人名单，并形成书面评标报告。</w:t>
      </w:r>
    </w:p>
    <w:p w14:paraId="510AD5C4">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中标候选人并列的，由采购人确定或者采购人委托评标委员会以投票方式确定中标人。</w:t>
      </w:r>
    </w:p>
    <w:p w14:paraId="33C211DE">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若投标人同时投多</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标包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，根据《投标人须知前附表》的规定确定各</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标包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中标候选人。</w:t>
      </w:r>
    </w:p>
    <w:p w14:paraId="191C754F">
      <w:pPr>
        <w:numPr>
          <w:ilvl w:val="0"/>
          <w:numId w:val="53"/>
        </w:numPr>
        <w:tabs>
          <w:tab w:val="left" w:pos="284"/>
        </w:tabs>
        <w:spacing w:line="276" w:lineRule="auto"/>
        <w:ind w:left="567" w:hanging="351"/>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C0C0C"/>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评标委员会应当在评标报告上签名，对自己的评审意见承担法律责任。对评标报告有异议的，应当在评标报告上签署不同意见，并说明理由，否则视为同意评标报告。</w:t>
      </w:r>
    </w:p>
    <w:p w14:paraId="399D3773">
      <w:pPr>
        <w:pStyle w:val="20"/>
        <w:rPr>
          <w:rFonts w:hint="eastAsia" w:ascii="宋体" w:hAnsi="宋体" w:eastAsia="宋体" w:cs="宋体"/>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D5C31DE">
      <w:pPr>
        <w:keepNext/>
        <w:keepLines/>
        <w:numPr>
          <w:ilvl w:val="0"/>
          <w:numId w:val="44"/>
        </w:numPr>
        <w:spacing w:line="276" w:lineRule="auto"/>
        <w:ind w:left="616" w:hanging="616"/>
        <w:jc w:val="left"/>
        <w:outlineLvl w:val="1"/>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80" w:name="_Toc19098"/>
      <w:r>
        <w:rPr>
          <w:rFonts w:hint="eastAsia" w:ascii="宋体" w:hAnsi="宋体" w:eastAsia="宋体" w:cs="宋体"/>
          <w:b/>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评审因素及评分标准</w:t>
      </w:r>
      <w:bookmarkEnd w:id="79"/>
      <w:bookmarkEnd w:id="80"/>
    </w:p>
    <w:p w14:paraId="2F56EE24">
      <w:pPr>
        <w:spacing w:line="276" w:lineRule="auto"/>
        <w:jc w:val="center"/>
        <w:rPr>
          <w:rFonts w:hint="eastAsia" w:ascii="宋体" w:hAnsi="宋体" w:eastAsia="宋体" w:cs="宋体"/>
          <w:b/>
          <w:i/>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04F6D7">
      <w:pPr>
        <w:spacing w:line="360" w:lineRule="auto"/>
        <w:jc w:val="center"/>
        <w:outlineLvl w:val="2"/>
        <w:rPr>
          <w:rFonts w:hint="eastAsia" w:ascii="宋体" w:hAnsi="宋体" w:eastAsia="宋体" w:cs="宋体"/>
          <w:b/>
          <w:bCs/>
          <w:sz w:val="24"/>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包1：武汉理工大学2025-2026年度药品供应商选择服务</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1383"/>
        <w:gridCol w:w="520"/>
        <w:gridCol w:w="7186"/>
      </w:tblGrid>
      <w:tr w14:paraId="5A62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34" w:type="pct"/>
            <w:shd w:val="pct10" w:color="auto" w:fill="auto"/>
            <w:vAlign w:val="center"/>
          </w:tcPr>
          <w:p w14:paraId="02C4257F">
            <w:pPr>
              <w:spacing w:line="400" w:lineRule="exact"/>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710" w:type="pct"/>
            <w:shd w:val="pct10" w:color="auto" w:fill="auto"/>
            <w:vAlign w:val="center"/>
          </w:tcPr>
          <w:p w14:paraId="755CCFF1">
            <w:pPr>
              <w:spacing w:line="400" w:lineRule="exact"/>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267" w:type="pct"/>
            <w:shd w:val="pct10" w:color="auto" w:fill="auto"/>
            <w:vAlign w:val="center"/>
          </w:tcPr>
          <w:p w14:paraId="7037E233">
            <w:pPr>
              <w:spacing w:line="400" w:lineRule="exact"/>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w:t>
            </w:r>
          </w:p>
        </w:tc>
        <w:tc>
          <w:tcPr>
            <w:tcW w:w="3688" w:type="pct"/>
            <w:shd w:val="pct10" w:color="auto" w:fill="auto"/>
            <w:vAlign w:val="center"/>
          </w:tcPr>
          <w:p w14:paraId="4AA7E490">
            <w:pPr>
              <w:spacing w:line="400" w:lineRule="exact"/>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评分标准</w:t>
            </w:r>
          </w:p>
        </w:tc>
      </w:tr>
      <w:tr w14:paraId="4BCA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334" w:type="pct"/>
            <w:vAlign w:val="center"/>
          </w:tcPr>
          <w:p w14:paraId="617E874F">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710" w:type="pct"/>
            <w:vAlign w:val="center"/>
          </w:tcPr>
          <w:p w14:paraId="7E62B3F6">
            <w:pPr>
              <w:snapToGrid w:val="0"/>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报价评分</w:t>
            </w:r>
          </w:p>
        </w:tc>
        <w:tc>
          <w:tcPr>
            <w:tcW w:w="267" w:type="pct"/>
            <w:vAlign w:val="center"/>
          </w:tcPr>
          <w:p w14:paraId="6504232C">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p>
        </w:tc>
        <w:tc>
          <w:tcPr>
            <w:tcW w:w="3688" w:type="pct"/>
            <w:vAlign w:val="center"/>
          </w:tcPr>
          <w:p w14:paraId="2CF32D2D">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针对各投标人对药品品种报价，药品品种数量为A；每个品种价格分满分为</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/A分</w:t>
            </w:r>
          </w:p>
          <w:p w14:paraId="0000CA1A">
            <w:pPr>
              <w:pStyle w:val="6"/>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品种药品中，资格性符合性审查合格的各投标人所投该药品最低的报价为评标基准价，其价格分为满分。该品种投标人的价格分统一按照下列公式计算：投标报价得分＝(评标基准价/投标报价)×价格权值×100，价格权值=</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/A%。最终各投标人报价得分等于其各品种价格分之和。</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分值保留两位小数。</w:t>
            </w:r>
          </w:p>
        </w:tc>
      </w:tr>
      <w:tr w14:paraId="25D88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334" w:type="pct"/>
            <w:vAlign w:val="center"/>
          </w:tcPr>
          <w:p w14:paraId="42E185A8">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710" w:type="pct"/>
            <w:vAlign w:val="center"/>
          </w:tcPr>
          <w:p w14:paraId="24751356">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267" w:type="pct"/>
            <w:vAlign w:val="center"/>
          </w:tcPr>
          <w:p w14:paraId="697D4234">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w:t>
            </w:r>
          </w:p>
        </w:tc>
        <w:tc>
          <w:tcPr>
            <w:tcW w:w="3688" w:type="pct"/>
            <w:vAlign w:val="center"/>
          </w:tcPr>
          <w:p w14:paraId="4423DA2A">
            <w:pPr>
              <w:spacing w:line="320" w:lineRule="exact"/>
              <w:rPr>
                <w:rFonts w:hint="eastAsia" w:ascii="宋体" w:hAnsi="宋体" w:eastAsia="宋体" w:cs="宋体"/>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近三年（</w:t>
            </w:r>
            <w:r>
              <w:rPr>
                <w:rFonts w:hint="eastAsia" w:ascii="宋体" w:hAnsi="宋体" w:eastAsia="宋体" w:cs="宋体"/>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从投标截止之日起往前推算三年</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，以合同签订时间为准）</w:t>
            </w:r>
            <w:r>
              <w:rPr>
                <w:rFonts w:hint="eastAsia" w:ascii="宋体" w:hAnsi="宋体" w:eastAsia="宋体" w:cs="宋体"/>
                <w:spacing w:val="-6"/>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投标人承担过类似项目业绩（药品配送）</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，每提供一个得2分，此项满分20分。</w:t>
            </w:r>
            <w:r>
              <w:rPr>
                <w:rFonts w:hint="eastAsia" w:ascii="宋体" w:hAnsi="宋体" w:eastAsia="宋体" w:cs="宋体"/>
                <w:bCs/>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同一业主单位的不重复计分。</w:t>
            </w:r>
          </w:p>
          <w:p w14:paraId="60849745">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须提供合同复印件、中标/成交通知书（如有）作为证明材料（所提供的合同可以不牵涉到金额等相关商业机密信息，但必须提供合同采购内容页、合同双方签署页及合同签署双方的完整信息</w:t>
            </w:r>
          </w:p>
        </w:tc>
      </w:tr>
      <w:tr w14:paraId="29A1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334" w:type="pct"/>
            <w:vAlign w:val="center"/>
          </w:tcPr>
          <w:p w14:paraId="423DB05B">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710" w:type="pct"/>
            <w:vAlign w:val="center"/>
          </w:tcPr>
          <w:p w14:paraId="304B6959">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履约能力</w:t>
            </w:r>
          </w:p>
        </w:tc>
        <w:tc>
          <w:tcPr>
            <w:tcW w:w="267" w:type="pct"/>
            <w:vAlign w:val="center"/>
          </w:tcPr>
          <w:p w14:paraId="1EFCCDC3">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688" w:type="pct"/>
            <w:vAlign w:val="center"/>
          </w:tcPr>
          <w:p w14:paraId="22AFFC73">
            <w:pPr>
              <w:spacing w:line="400" w:lineRule="exact"/>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7DDBA803">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投标人需针对本项目制定具体详细的履约方案，至少包含以下内容：</w:t>
            </w:r>
          </w:p>
          <w:p w14:paraId="67089972">
            <w:pPr>
              <w:numPr>
                <w:ilvl w:val="0"/>
                <w:numId w:val="54"/>
              </w:num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项目组织机构设置；</w:t>
            </w:r>
          </w:p>
          <w:p w14:paraId="76C16BB5">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（2）技术质量及装备（存储用专业配套仪器设备，包括包装、检测、干燥、降氧、冷藏等等）；</w:t>
            </w:r>
          </w:p>
          <w:p w14:paraId="70F7F385">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（3）专业人员管理制度。</w:t>
            </w:r>
          </w:p>
          <w:p w14:paraId="2BAA8144">
            <w:pPr>
              <w:spacing w:line="400" w:lineRule="exact"/>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51DBD429">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53E13714">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0B04E1F5">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59995B8D">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对上述（1）-（3）项评审内容进行打分，单项评审内容完全满足①-③项评审标准得2分，单项评审内容每存在一处缺陷扣1分；本项最高得6分，最低0分。</w:t>
            </w:r>
          </w:p>
          <w:p w14:paraId="4F1B3BB9">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2B53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34" w:type="pct"/>
            <w:vAlign w:val="center"/>
          </w:tcPr>
          <w:p w14:paraId="381811AB">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710" w:type="pct"/>
            <w:vAlign w:val="center"/>
          </w:tcPr>
          <w:p w14:paraId="7165898C">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服务质量及规范</w:t>
            </w:r>
          </w:p>
        </w:tc>
        <w:tc>
          <w:tcPr>
            <w:tcW w:w="267" w:type="pct"/>
            <w:vAlign w:val="center"/>
          </w:tcPr>
          <w:p w14:paraId="448DA85A">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688" w:type="pct"/>
            <w:vAlign w:val="center"/>
          </w:tcPr>
          <w:p w14:paraId="1BBFF190">
            <w:pPr>
              <w:spacing w:line="400" w:lineRule="exact"/>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048F2253">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提供投标人企业服务质量及规范制度，至少包含以下内容：</w:t>
            </w:r>
          </w:p>
          <w:p w14:paraId="7E0CE7EB">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（1）药品安全管理制度</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C61C207">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（2）药品质量管理记录；</w:t>
            </w:r>
          </w:p>
          <w:p w14:paraId="592A98F4">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（3）药品效期管理制度与处理流程；</w:t>
            </w:r>
          </w:p>
          <w:p w14:paraId="3F8D38F0">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（4）药品的保管养护制度；</w:t>
            </w:r>
          </w:p>
          <w:p w14:paraId="7EBFD832">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（5）药品档案管理制度。</w:t>
            </w:r>
          </w:p>
          <w:p w14:paraId="0F75C6F4">
            <w:pPr>
              <w:spacing w:line="400" w:lineRule="exact"/>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116034FB">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①完整性：需结合整体需求，进行全方面的描述，不得缺项；</w:t>
            </w:r>
          </w:p>
          <w:p w14:paraId="4CB97FB3">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②规范性：需依据本项目阐述，制度管理符合国家或行业等现行相关政策要求。</w:t>
            </w:r>
          </w:p>
          <w:p w14:paraId="3EBA43CE">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对上述（1）-（5）项评审内容进行打分，单项评审内容完全满足①-②项评审标准得1分，单项评审内容每存在一处缺陷扣0.5分；本项最高得5分，最低0分。</w:t>
            </w:r>
          </w:p>
          <w:p w14:paraId="5255E8B6">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缺陷指：方案完整性内容不全、逻辑不清、阐述不充分，规范性未体现投标人的工作管理流程、未明确制度制定依据标准等情况。</w:t>
            </w:r>
          </w:p>
        </w:tc>
      </w:tr>
      <w:tr w14:paraId="7537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34" w:type="pct"/>
            <w:vAlign w:val="center"/>
          </w:tcPr>
          <w:p w14:paraId="40C7A15D">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10" w:type="pct"/>
            <w:vAlign w:val="center"/>
          </w:tcPr>
          <w:p w14:paraId="28333C48">
            <w:pPr>
              <w:widowControl/>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配送方案及承诺</w:t>
            </w:r>
          </w:p>
        </w:tc>
        <w:tc>
          <w:tcPr>
            <w:tcW w:w="267" w:type="pct"/>
            <w:vAlign w:val="center"/>
          </w:tcPr>
          <w:p w14:paraId="46C3E917">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688" w:type="pct"/>
            <w:vAlign w:val="center"/>
          </w:tcPr>
          <w:p w14:paraId="62EEA052">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15C5051F">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结合武汉理工大学医院的实际情况制定配送服务方案，至少包含以下内容：</w:t>
            </w:r>
          </w:p>
          <w:p w14:paraId="3E10B2CF">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（1）药品配送作业流程及规范；</w:t>
            </w:r>
          </w:p>
          <w:p w14:paraId="16854ED8">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（2）药品配送质量风险控制；</w:t>
            </w:r>
          </w:p>
          <w:p w14:paraId="36D83E3E">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（3）运载工具及路线选择；</w:t>
            </w:r>
          </w:p>
          <w:p w14:paraId="176CB83D">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（4）配送人员及配送方式；</w:t>
            </w:r>
          </w:p>
          <w:p w14:paraId="401FB18A">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（5）紧急配送方案。</w:t>
            </w:r>
          </w:p>
          <w:p w14:paraId="58E6B874">
            <w:pPr>
              <w:spacing w:line="400" w:lineRule="exact"/>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218EC2B0">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3C78E263">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675DD74E">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③合理性：需依据本项目阐述，措施可落地且有相应的违约处罚制度（提供人员清单、岗位配置、承诺函等相关证明材料）。</w:t>
            </w:r>
          </w:p>
          <w:p w14:paraId="10C6E98D">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对上述（1）-（5）项评审内容进行打分，单项评审内容完全满足①-③项评审标准得1分，单项评审内容每存在一处缺陷扣0.5分；本项最高得5分，最低0分。</w:t>
            </w:r>
          </w:p>
          <w:p w14:paraId="37E0BEAA">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6918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334" w:type="pct"/>
            <w:vMerge w:val="restart"/>
            <w:vAlign w:val="center"/>
          </w:tcPr>
          <w:p w14:paraId="3F57CAD6">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710" w:type="pct"/>
            <w:vMerge w:val="restart"/>
            <w:vAlign w:val="center"/>
          </w:tcPr>
          <w:p w14:paraId="764A0990">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仓储条件</w:t>
            </w:r>
          </w:p>
        </w:tc>
        <w:tc>
          <w:tcPr>
            <w:tcW w:w="267" w:type="pct"/>
            <w:vAlign w:val="center"/>
          </w:tcPr>
          <w:p w14:paraId="4CB4A989">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688" w:type="pct"/>
            <w:vAlign w:val="center"/>
          </w:tcPr>
          <w:p w14:paraId="4543C7DE">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投标人承诺：如成交之后，提供仓储条件符合国家规定、且能满足项目需求能保证正常供货的阴凉库。提供满足上述要求的承诺书，得2分。（格式自拟，并加盖投标人公章，否则不予认定）</w:t>
            </w:r>
          </w:p>
        </w:tc>
      </w:tr>
      <w:tr w14:paraId="0426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334" w:type="pct"/>
            <w:vMerge w:val="continue"/>
            <w:vAlign w:val="center"/>
          </w:tcPr>
          <w:p w14:paraId="61325A11">
            <w:pPr>
              <w:spacing w:line="400" w:lineRule="exac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10" w:type="pct"/>
            <w:vMerge w:val="continue"/>
            <w:vAlign w:val="center"/>
          </w:tcPr>
          <w:p w14:paraId="18CC2E3B">
            <w:pPr>
              <w:spacing w:line="400" w:lineRule="exac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67" w:type="pct"/>
            <w:vAlign w:val="center"/>
          </w:tcPr>
          <w:p w14:paraId="0933A8C0">
            <w:pPr>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688" w:type="pct"/>
            <w:vAlign w:val="center"/>
          </w:tcPr>
          <w:p w14:paraId="41933D36">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43B42A2">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投标人需针对本项目制定具体详细的仓储管理制度，至少包含以下内容：</w:t>
            </w:r>
          </w:p>
          <w:p w14:paraId="61E6522B">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（1）库房分类制度：成品库、待检分区（待检、合格、不合格等）、待发区等；</w:t>
            </w:r>
          </w:p>
          <w:p w14:paraId="0413EC5B">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（2）库房日常巡检制度：定时检查、定点检查、专项检查（仓库清洁卫生，冷藏、防冻、防潮、防虫、防鼠等保证措施）；</w:t>
            </w:r>
          </w:p>
          <w:p w14:paraId="2A64C4DC">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（3）收货入库、仓库盘点制度；</w:t>
            </w:r>
          </w:p>
          <w:p w14:paraId="094FAD58">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（4）货物堆码要求：分类要求（品种、规格、批次等）、摆放要求（高度、宽度等）、标签标记。</w:t>
            </w:r>
          </w:p>
          <w:p w14:paraId="25635216">
            <w:pPr>
              <w:spacing w:line="400" w:lineRule="exact"/>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7C4BA104">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523B3551">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049F028D">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71E9B1DF">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对上述（1）-（4）项评审内容进行打分，单项评审内容完全满足①-③项评审标准得1分，单项评审内容每存在一处缺陷扣0.5分；本项最高得4分，最低0分。</w:t>
            </w:r>
          </w:p>
          <w:p w14:paraId="30157BA5">
            <w:pPr>
              <w:spacing w:line="400" w:lineRule="exac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6679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334" w:type="pct"/>
            <w:vAlign w:val="center"/>
          </w:tcPr>
          <w:p w14:paraId="5A88FF19">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710" w:type="pct"/>
            <w:vAlign w:val="center"/>
          </w:tcPr>
          <w:p w14:paraId="02351B87">
            <w:pPr>
              <w:widowControl/>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退换货方案</w:t>
            </w:r>
          </w:p>
        </w:tc>
        <w:tc>
          <w:tcPr>
            <w:tcW w:w="267" w:type="pct"/>
            <w:vAlign w:val="center"/>
          </w:tcPr>
          <w:p w14:paraId="005BB1A0">
            <w:pPr>
              <w:widowControl/>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688" w:type="pct"/>
            <w:vAlign w:val="center"/>
          </w:tcPr>
          <w:p w14:paraId="3880ABF9">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747C6F32">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投标人需针对本项目制定具体详细的退换货方案、承诺及违约处罚措施，至少包含以下内容：</w:t>
            </w:r>
          </w:p>
          <w:p w14:paraId="0DAAA6E8">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（1）对开箱时发现的破损、近失效期药品或其他不合格包装药品等更换方案；</w:t>
            </w:r>
          </w:p>
          <w:p w14:paraId="3CBABD2C">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（2）服务期内出现药品质量问题，协助处理方案；</w:t>
            </w:r>
          </w:p>
          <w:p w14:paraId="6E4D4B75">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（3）备货方案；</w:t>
            </w:r>
          </w:p>
          <w:p w14:paraId="452FA1A0">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（4）过期、淘汰、变质或被污染的药品等回收处理方案。</w:t>
            </w:r>
          </w:p>
          <w:p w14:paraId="0CDE27C0">
            <w:pPr>
              <w:spacing w:line="400" w:lineRule="exact"/>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09796C3E">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72CCAA0B">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643274A2">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370AF3F7">
            <w:pPr>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对上述（1）-（4）项评审内容进行打分，单项评审内容完全满足①-③项评审标准得1分，单项评审内容每存在一处缺陷扣0.5分；本项最高得4分，最低0分。</w:t>
            </w:r>
          </w:p>
          <w:p w14:paraId="3403C1CC">
            <w:pPr>
              <w:widowControl/>
              <w:spacing w:line="400" w:lineRule="exact"/>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4C7D2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334" w:type="pct"/>
            <w:vMerge w:val="restart"/>
            <w:vAlign w:val="center"/>
          </w:tcPr>
          <w:p w14:paraId="3791CFAF">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710" w:type="pct"/>
            <w:vMerge w:val="restart"/>
            <w:vAlign w:val="center"/>
          </w:tcPr>
          <w:p w14:paraId="65B114F8">
            <w:pPr>
              <w:widowControl/>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品种响应率</w:t>
            </w:r>
          </w:p>
        </w:tc>
        <w:tc>
          <w:tcPr>
            <w:tcW w:w="267" w:type="pct"/>
            <w:vAlign w:val="center"/>
          </w:tcPr>
          <w:p w14:paraId="2D949E8B">
            <w:pPr>
              <w:widowControl/>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16</w:t>
            </w:r>
          </w:p>
        </w:tc>
        <w:tc>
          <w:tcPr>
            <w:tcW w:w="3688" w:type="pct"/>
            <w:vAlign w:val="center"/>
          </w:tcPr>
          <w:p w14:paraId="4ACF88C8">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95%≤常用药品种响应率的得 16 分； </w:t>
            </w:r>
          </w:p>
          <w:p w14:paraId="77405E09">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90%≤常用药品种响应率＜95%的得 13 分； </w:t>
            </w:r>
          </w:p>
          <w:p w14:paraId="45395D73">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85%≤常用药品种响应率＜90%的得 10 分； </w:t>
            </w:r>
          </w:p>
          <w:p w14:paraId="6A2E28F3">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75%≤常用药品种响应率＜85%的得 5 分； </w:t>
            </w:r>
          </w:p>
          <w:p w14:paraId="3C81F508">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65%≤常用药品种响应率＜75%的得 1 分；</w:t>
            </w:r>
          </w:p>
          <w:p w14:paraId="628B0B3B">
            <w:pPr>
              <w:pStyle w:val="6"/>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其他情况不得分</w:t>
            </w:r>
          </w:p>
          <w:p w14:paraId="42F4A587">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注:响应率指按照采购人提供的药品目录响应情况，不含替代品。 </w:t>
            </w:r>
          </w:p>
          <w:p w14:paraId="7E6409A5">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响应率=常用药品中非替代品响应的品种数量/常用药品品种数量*100%。 </w:t>
            </w:r>
          </w:p>
          <w:p w14:paraId="52067266">
            <w:pPr>
              <w:keepNext w:val="0"/>
              <w:keepLines w:val="0"/>
              <w:widowControl/>
              <w:suppressLineNumbers w:val="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证明材料：投标人根据自身实际响应项目情况，按照上述公式计算出结果并加盖公章。</w:t>
            </w:r>
          </w:p>
        </w:tc>
      </w:tr>
      <w:tr w14:paraId="659CC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334" w:type="pct"/>
            <w:vMerge w:val="continue"/>
            <w:vAlign w:val="center"/>
          </w:tcPr>
          <w:p w14:paraId="0DFAD807">
            <w:pPr>
              <w:tabs>
                <w:tab w:val="left" w:pos="322"/>
              </w:tabs>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10" w:type="pct"/>
            <w:vMerge w:val="continue"/>
            <w:vAlign w:val="center"/>
          </w:tcPr>
          <w:p w14:paraId="4278ED8F">
            <w:pPr>
              <w:widowControl/>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67" w:type="pct"/>
            <w:vAlign w:val="center"/>
          </w:tcPr>
          <w:p w14:paraId="59D9018D">
            <w:pPr>
              <w:widowControl/>
              <w:spacing w:line="4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3688" w:type="pct"/>
            <w:vAlign w:val="center"/>
          </w:tcPr>
          <w:p w14:paraId="61C1E813">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95%≤</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非常用药品</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种响应率的得 8 分； </w:t>
            </w:r>
          </w:p>
          <w:p w14:paraId="50CCD273">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90%≤</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非常用药品</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种响应率＜95%的得 6 分； </w:t>
            </w:r>
          </w:p>
          <w:p w14:paraId="0F14E898">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85%≤</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非常用药品</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种响应率＜90%的得 4 分； </w:t>
            </w:r>
          </w:p>
          <w:p w14:paraId="183AC4C0">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75%≤</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非常用药品</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种响应率＜85%的得 2 分； </w:t>
            </w:r>
          </w:p>
          <w:p w14:paraId="193B4123">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65%≤</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非常用药品</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响应率＜75%的得 1 分；</w:t>
            </w:r>
          </w:p>
          <w:p w14:paraId="0FD79A6C">
            <w:pPr>
              <w:pStyle w:val="6"/>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其他情况不得分</w:t>
            </w:r>
          </w:p>
          <w:p w14:paraId="37343582">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注:响应率指按照采购人提供的药品目录响应情况，不含替代品。 </w:t>
            </w:r>
          </w:p>
          <w:p w14:paraId="3E6B1B26">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响应率=非常用药品中非替代品响应的品种数量/非常用药品品种数量*100% </w:t>
            </w:r>
          </w:p>
          <w:p w14:paraId="287E0D78">
            <w:pPr>
              <w:keepNext w:val="0"/>
              <w:keepLines w:val="0"/>
              <w:widowControl/>
              <w:suppressLineNumbers w:val="0"/>
              <w:jc w:val="left"/>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证明材料：投标人根据自身实际响应项目情况，按照上述公式计算出结果并加盖公章。</w:t>
            </w:r>
          </w:p>
        </w:tc>
      </w:tr>
    </w:tbl>
    <w:p w14:paraId="4FE111BE">
      <w:pPr>
        <w:jc w:val="center"/>
        <w:outlineLvl w:val="2"/>
        <w:rPr>
          <w:rFonts w:hint="eastAsia" w:ascii="宋体" w:hAnsi="宋体" w:eastAsia="宋体" w:cs="宋体"/>
          <w:b/>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headerReference r:id="rId4" w:type="default"/>
          <w:footerReference r:id="rId5" w:type="default"/>
          <w:type w:val="continuous"/>
          <w:pgSz w:w="11906" w:h="16838"/>
          <w:pgMar w:top="1134" w:right="1191" w:bottom="1134" w:left="1191" w:header="851" w:footer="624" w:gutter="0"/>
          <w:pgNumType w:start="0"/>
          <w:cols w:space="720" w:num="1"/>
          <w:docGrid w:type="linesAndChars" w:linePitch="312" w:charSpace="0"/>
        </w:sectPr>
      </w:pPr>
    </w:p>
    <w:p w14:paraId="5FC95AC0">
      <w:pPr>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包2：武汉理工大学2025-2026年度试剂供应商选择服务</w:t>
      </w:r>
    </w:p>
    <w:tbl>
      <w:tblPr>
        <w:tblStyle w:val="21"/>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948"/>
        <w:gridCol w:w="852"/>
        <w:gridCol w:w="7268"/>
      </w:tblGrid>
      <w:tr w14:paraId="3203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79" w:type="dxa"/>
            <w:shd w:val="pct10" w:color="auto" w:fill="auto"/>
            <w:vAlign w:val="center"/>
          </w:tcPr>
          <w:p w14:paraId="7CD05C08">
            <w:pPr>
              <w:ind w:left="-77" w:leftChars="-37" w:right="-86" w:rightChars="-41"/>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48" w:type="dxa"/>
            <w:shd w:val="pct10" w:color="auto" w:fill="auto"/>
            <w:vAlign w:val="center"/>
          </w:tcPr>
          <w:p w14:paraId="1F58048C">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852" w:type="dxa"/>
            <w:shd w:val="pct10" w:color="auto" w:fill="auto"/>
            <w:vAlign w:val="center"/>
          </w:tcPr>
          <w:p w14:paraId="79D6CC98">
            <w:pPr>
              <w:ind w:left="-73" w:leftChars="-35" w:right="-79" w:rightChars="-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w:t>
            </w:r>
          </w:p>
        </w:tc>
        <w:tc>
          <w:tcPr>
            <w:tcW w:w="7268" w:type="dxa"/>
            <w:shd w:val="pct10" w:color="auto" w:fill="auto"/>
            <w:vAlign w:val="center"/>
          </w:tcPr>
          <w:p w14:paraId="6B2FE6F5">
            <w:pPr>
              <w:spacing w:line="3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评分标准</w:t>
            </w:r>
          </w:p>
        </w:tc>
      </w:tr>
      <w:tr w14:paraId="7FEA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79" w:type="dxa"/>
            <w:vAlign w:val="center"/>
          </w:tcPr>
          <w:p w14:paraId="7F874A10">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48" w:type="dxa"/>
            <w:vAlign w:val="center"/>
          </w:tcPr>
          <w:p w14:paraId="470A8827">
            <w:pPr>
              <w:spacing w:line="360" w:lineRule="auto"/>
              <w:ind w:left="-21" w:leftChars="-10" w:right="-21" w:rightChars="-1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852" w:type="dxa"/>
            <w:vAlign w:val="center"/>
          </w:tcPr>
          <w:p w14:paraId="6E5FFA6B">
            <w:pPr>
              <w:spacing w:line="360" w:lineRule="auto"/>
              <w:ind w:left="-48" w:leftChars="-23" w:right="-35" w:rightChars="-1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w:t>
            </w:r>
          </w:p>
        </w:tc>
        <w:tc>
          <w:tcPr>
            <w:tcW w:w="7268" w:type="dxa"/>
            <w:vAlign w:val="center"/>
          </w:tcPr>
          <w:p w14:paraId="315FA891">
            <w:pPr>
              <w:spacing w:line="320" w:lineRule="exact"/>
              <w:rPr>
                <w:rFonts w:hint="eastAsia" w:ascii="宋体" w:hAnsi="宋体" w:eastAsia="宋体" w:cs="宋体"/>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近三年（</w:t>
            </w:r>
            <w:r>
              <w:rPr>
                <w:rFonts w:hint="eastAsia" w:ascii="宋体" w:hAnsi="宋体" w:eastAsia="宋体" w:cs="宋体"/>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从投标截止之日起往前推算三年</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，以合同签订时间为准）</w:t>
            </w:r>
            <w:r>
              <w:rPr>
                <w:rFonts w:hint="eastAsia" w:ascii="宋体" w:hAnsi="宋体" w:eastAsia="宋体" w:cs="宋体"/>
                <w:spacing w:val="-6"/>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投标人承担过类似项目业绩（</w:t>
            </w:r>
            <w:r>
              <w:rPr>
                <w:rFonts w:hint="eastAsia" w:ascii="宋体" w:hAnsi="宋体" w:eastAsia="宋体" w:cs="宋体"/>
                <w:spacing w:val="-6"/>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试剂</w:t>
            </w:r>
            <w:r>
              <w:rPr>
                <w:rFonts w:hint="eastAsia" w:ascii="宋体" w:hAnsi="宋体" w:eastAsia="宋体" w:cs="宋体"/>
                <w:spacing w:val="-6"/>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，每提供一个得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分，此项满分20分。</w:t>
            </w:r>
            <w:r>
              <w:rPr>
                <w:rFonts w:hint="eastAsia" w:ascii="宋体" w:hAnsi="宋体" w:eastAsia="宋体" w:cs="宋体"/>
                <w:bCs/>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同一业主单位的不重复计分。</w:t>
            </w:r>
          </w:p>
          <w:p w14:paraId="5740CF2E">
            <w:pPr>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须提供合同复印件、中标/成交通知书（如有）作为证明材料（所提供的合同可以不牵涉到金额等相关商业机密信息，但必须提供合同采购内容页、合同双方签署页及合同签署双方的完整信息</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A568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79" w:type="dxa"/>
            <w:vAlign w:val="center"/>
          </w:tcPr>
          <w:p w14:paraId="6F9DBCC2">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48" w:type="dxa"/>
            <w:vAlign w:val="center"/>
          </w:tcPr>
          <w:p w14:paraId="5D508825">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医疗试剂品种</w:t>
            </w:r>
          </w:p>
        </w:tc>
        <w:tc>
          <w:tcPr>
            <w:tcW w:w="852" w:type="dxa"/>
            <w:vAlign w:val="center"/>
          </w:tcPr>
          <w:p w14:paraId="10F74A68">
            <w:pPr>
              <w:spacing w:line="360" w:lineRule="auto"/>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p>
        </w:tc>
        <w:tc>
          <w:tcPr>
            <w:tcW w:w="7268" w:type="dxa"/>
            <w:vAlign w:val="center"/>
          </w:tcPr>
          <w:p w14:paraId="4B8BB28F">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的得 15 分； </w:t>
            </w:r>
          </w:p>
          <w:p w14:paraId="014ACC80">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90%≤</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＜95%的得 13 分； </w:t>
            </w:r>
          </w:p>
          <w:p w14:paraId="6EEA0EF9">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＜90%的得 10 分； </w:t>
            </w:r>
          </w:p>
          <w:p w14:paraId="12FFABA0">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＜85%的得 5 分； </w:t>
            </w:r>
          </w:p>
          <w:p w14:paraId="4DB57F83">
            <w:pPr>
              <w:keepNext w:val="0"/>
              <w:keepLines w:val="0"/>
              <w:widowControl/>
              <w:suppressLineNumbers w:val="0"/>
              <w:jc w:val="left"/>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医疗试剂品</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＜75%的得 1 分；</w:t>
            </w:r>
          </w:p>
          <w:p w14:paraId="571FA998">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其他情况不得分</w:t>
            </w:r>
          </w:p>
          <w:p w14:paraId="0A34E2A2">
            <w:pPr>
              <w:widowControl/>
              <w:jc w:val="left"/>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注:响应率指按照采购人提供的医疗试剂品种响应情况，不含替代品。 </w:t>
            </w:r>
          </w:p>
          <w:p w14:paraId="6F856365">
            <w:pPr>
              <w:widowControl/>
              <w:jc w:val="left"/>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响应率=医疗试剂中非替代品响应的品种数量/医疗试剂品种数量*100% </w:t>
            </w:r>
          </w:p>
          <w:p w14:paraId="005D392F">
            <w:pPr>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证明材料：投标人根据自身实际响应项目情况，按照上述公式计算出结果并加盖公章。</w:t>
            </w:r>
          </w:p>
        </w:tc>
      </w:tr>
      <w:tr w14:paraId="5325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679" w:type="dxa"/>
            <w:vMerge w:val="restart"/>
            <w:vAlign w:val="center"/>
          </w:tcPr>
          <w:p w14:paraId="63D034EB">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48" w:type="dxa"/>
            <w:vMerge w:val="restart"/>
            <w:vAlign w:val="center"/>
          </w:tcPr>
          <w:p w14:paraId="6D4D3B99">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管理与配送能力</w:t>
            </w:r>
          </w:p>
        </w:tc>
        <w:tc>
          <w:tcPr>
            <w:tcW w:w="852" w:type="dxa"/>
            <w:vMerge w:val="restart"/>
            <w:vAlign w:val="center"/>
          </w:tcPr>
          <w:p w14:paraId="41D776B5">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04967208">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公司针对医院业务需求有一定数量备货，以保证供货及时性的得3分（提供相关承诺</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并加盖公章</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133A9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679" w:type="dxa"/>
            <w:vMerge w:val="continue"/>
            <w:vAlign w:val="center"/>
          </w:tcPr>
          <w:p w14:paraId="5AC2782D">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154982F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Merge w:val="continue"/>
            <w:vAlign w:val="center"/>
          </w:tcPr>
          <w:p w14:paraId="78F3393C">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268" w:type="dxa"/>
            <w:vAlign w:val="center"/>
          </w:tcPr>
          <w:p w14:paraId="4DFDA10E">
            <w:pPr>
              <w:spacing w:line="400" w:lineRule="exact"/>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40449540">
            <w:pPr>
              <w:widowControl/>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w:t>
            </w: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制定具体详细的备货方案，至少包含以下内容： </w:t>
            </w:r>
          </w:p>
          <w:p w14:paraId="4A6AE90C">
            <w:pPr>
              <w:widowControl/>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（1）备货策略与补货机制；</w:t>
            </w:r>
          </w:p>
          <w:p w14:paraId="71200C01">
            <w:pPr>
              <w:widowControl/>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（2）供应链与采购；  </w:t>
            </w:r>
          </w:p>
          <w:p w14:paraId="4AB0B171">
            <w:pPr>
              <w:widowControl/>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二、评审点： </w:t>
            </w:r>
          </w:p>
          <w:p w14:paraId="6A9F9371">
            <w:pPr>
              <w:widowControl/>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①完整性：需结合整体需求，进行全方面的描述，不得缺项； </w:t>
            </w:r>
          </w:p>
          <w:p w14:paraId="37F03913">
            <w:pPr>
              <w:widowControl/>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②合理性：需依据本项目阐述，措施可落地且有相应的违约处罚制度（提供制度文本等相关证明材料）。 </w:t>
            </w:r>
          </w:p>
          <w:p w14:paraId="1C9AF3C8">
            <w:pPr>
              <w:widowControl/>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color w:val="auto"/>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）项评审内容进行打分，单项评审内容完全满足①-②项评审标准得</w:t>
            </w:r>
            <w:r>
              <w:rPr>
                <w:rFonts w:hint="eastAsia" w:ascii="宋体" w:hAnsi="宋体" w:eastAsia="宋体" w:cs="宋体"/>
                <w:color w:val="auto"/>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color w:val="auto"/>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color w:val="auto"/>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分，最低 0 分。 </w:t>
            </w:r>
          </w:p>
          <w:p w14:paraId="6AFF86C9">
            <w:pPr>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2856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79" w:type="dxa"/>
            <w:vMerge w:val="continue"/>
            <w:vAlign w:val="center"/>
          </w:tcPr>
          <w:p w14:paraId="24FBF683">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041791F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Align w:val="center"/>
          </w:tcPr>
          <w:p w14:paraId="2757C498">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55801E4C">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0DC1E3B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结合武汉理工大学医院的实际情况制定配送服务方案，至少包含以下内容：</w:t>
            </w:r>
          </w:p>
          <w:p w14:paraId="0FBC9ACB">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（1）试剂配送作业流程及规范；</w:t>
            </w:r>
          </w:p>
          <w:p w14:paraId="1A6EEAF0">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（2）试剂配送质量风险控制；</w:t>
            </w:r>
          </w:p>
          <w:p w14:paraId="16D24530">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（3）运载工具及路线选择；</w:t>
            </w:r>
          </w:p>
          <w:p w14:paraId="7D1AB84D">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（4）配送人员及配送方式；</w:t>
            </w:r>
          </w:p>
          <w:p w14:paraId="3AEF417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（5）紧急配送方案。</w:t>
            </w:r>
          </w:p>
          <w:p w14:paraId="19B00DE9">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10E5BA5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1FF77570">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5649E9C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③合理性：需依据本项目阐述，措施可落地且有相应的违约处罚制度（提供人员清单、岗位配置、承诺函等相关证明材料）。</w:t>
            </w:r>
          </w:p>
          <w:p w14:paraId="404018E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分；本项最高得5分，最低0分。</w:t>
            </w:r>
          </w:p>
          <w:p w14:paraId="73F82374">
            <w:pPr>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4719C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79" w:type="dxa"/>
            <w:vMerge w:val="continue"/>
            <w:vAlign w:val="center"/>
          </w:tcPr>
          <w:p w14:paraId="422D3A32">
            <w:pPr>
              <w:tabs>
                <w:tab w:val="left" w:pos="322"/>
              </w:tabs>
              <w:spacing w:line="360" w:lineRule="auto"/>
              <w:ind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7637E35B">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Align w:val="center"/>
          </w:tcPr>
          <w:p w14:paraId="28DFC202">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0AC9D43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F308030">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投标人需针对本项目制定具体详细的退换货方案、承诺及违约处罚措施，至少包含以下内容：</w:t>
            </w:r>
          </w:p>
          <w:p w14:paraId="4241819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（1）对开箱时发现的破损、近失效期试剂或其他不合格包装试剂等更换方案；</w:t>
            </w:r>
          </w:p>
          <w:p w14:paraId="394793DC">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（2）服务期内出现质量问题，协助处理方案；</w:t>
            </w:r>
          </w:p>
          <w:p w14:paraId="7FAC8B3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（3）过期、淘汰、变质的试剂等回收处理方案</w:t>
            </w:r>
          </w:p>
          <w:p w14:paraId="2A587D94">
            <w:pPr>
              <w:spacing w:line="400" w:lineRule="exact"/>
              <w:jc w:val="left"/>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）被污染的试剂等回收处理方案</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CDA13C3">
            <w:pPr>
              <w:spacing w:line="400" w:lineRule="exact"/>
              <w:jc w:val="left"/>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5）退换货时效承诺；</w:t>
            </w:r>
          </w:p>
          <w:p w14:paraId="240589AB">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525C7BF1">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77684531">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16960CE9">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6C76FD7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分；本项最高得5分，最低0分。</w:t>
            </w:r>
          </w:p>
          <w:p w14:paraId="750DA421">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03AF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679" w:type="dxa"/>
            <w:vMerge w:val="continue"/>
            <w:vAlign w:val="center"/>
          </w:tcPr>
          <w:p w14:paraId="6AAEC796">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52D7C63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Align w:val="center"/>
          </w:tcPr>
          <w:p w14:paraId="71DE92E9">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30D19DE8">
            <w:pPr>
              <w:spacing w:line="420" w:lineRule="exact"/>
              <w:contextualSpacing/>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15D32CDC">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根据供应商提供的应急预案进行评审，包括但不限于：</w:t>
            </w:r>
          </w:p>
          <w:p w14:paraId="4D488586">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（1）突发性事件的应急处理方案及保障措施；</w:t>
            </w:r>
          </w:p>
          <w:p w14:paraId="184352A0">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（2）应急处理响应时间及人员安排；</w:t>
            </w:r>
          </w:p>
          <w:p w14:paraId="3849EE9C">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3CE2F4F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585C9EC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1F7F2A4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33D87E6A">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分；本项最高得5分，最低0分。</w:t>
            </w:r>
          </w:p>
          <w:p w14:paraId="6E4CFFAD">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0ED6C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9" w:type="dxa"/>
            <w:vAlign w:val="center"/>
          </w:tcPr>
          <w:p w14:paraId="7F35E233">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48" w:type="dxa"/>
            <w:vAlign w:val="center"/>
          </w:tcPr>
          <w:p w14:paraId="14DD2C8F">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实施方案及承诺</w:t>
            </w:r>
          </w:p>
        </w:tc>
        <w:tc>
          <w:tcPr>
            <w:tcW w:w="852" w:type="dxa"/>
            <w:vAlign w:val="center"/>
          </w:tcPr>
          <w:p w14:paraId="509886C5">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7EDB1960">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35ED73C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提供投标人企业服务质量及规范制度，至少包含以下内容：</w:t>
            </w:r>
          </w:p>
          <w:p w14:paraId="19E3DADC">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（1）安全管理制度；</w:t>
            </w:r>
          </w:p>
          <w:p w14:paraId="2A14049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（2）质量管理记录；</w:t>
            </w:r>
          </w:p>
          <w:p w14:paraId="2ADC8FA9">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（3）效期管理制度与处理流程；</w:t>
            </w:r>
          </w:p>
          <w:p w14:paraId="040D56C1">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（4）保管养护制度；</w:t>
            </w:r>
          </w:p>
          <w:p w14:paraId="4E9302ED">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）产</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品档案管理制度。</w:t>
            </w:r>
          </w:p>
          <w:p w14:paraId="5654075C">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6E1B8921">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①完整性：需结合整体需求，进行全方面的描述，不得缺项；</w:t>
            </w:r>
          </w:p>
          <w:p w14:paraId="3043C4C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②规范性：需依据本项目阐述，制度管理符合国家或行业等现行相关政策要求。</w:t>
            </w:r>
          </w:p>
          <w:p w14:paraId="01DCFA8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）项评审内容进行打分，单项评审内容完全满足①-②项评审标准得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29A0FFA3">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缺陷指：方案完整性内容不全、逻辑不清、阐述不充分，规范性未体现投标人的工作管理流程、未明确制度制定依据标准等情况。</w:t>
            </w:r>
          </w:p>
        </w:tc>
      </w:tr>
      <w:tr w14:paraId="5707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vAlign w:val="center"/>
          </w:tcPr>
          <w:p w14:paraId="1F9DBF87">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48" w:type="dxa"/>
            <w:vAlign w:val="center"/>
          </w:tcPr>
          <w:p w14:paraId="740326FA">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p w14:paraId="4C66439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w:t>
            </w:r>
          </w:p>
        </w:tc>
        <w:tc>
          <w:tcPr>
            <w:tcW w:w="852" w:type="dxa"/>
            <w:vAlign w:val="center"/>
          </w:tcPr>
          <w:p w14:paraId="613B3483">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p>
        </w:tc>
        <w:tc>
          <w:tcPr>
            <w:tcW w:w="7268" w:type="dxa"/>
            <w:vAlign w:val="center"/>
          </w:tcPr>
          <w:p w14:paraId="09649365">
            <w:pPr>
              <w:spacing w:line="400" w:lineRule="exac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针对各投标人对品种报价，品种数量为A；每个品种价格分满分为</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/A分</w:t>
            </w:r>
          </w:p>
          <w:p w14:paraId="4730AEFE">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品种中，资格性符合性审查合格的各投标人所投该药品最低的报价为评标基准价，其价格分为满分。该品种投标人的价格分统一按照下列公式计算：投标报价得分＝(评标基准价/投标报价)×价格权值×100，价格权值=</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/A%。最终各投标人报价得分等于其各品种价格分之和。</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分值保留两位小数。</w:t>
            </w:r>
          </w:p>
        </w:tc>
      </w:tr>
    </w:tbl>
    <w:p w14:paraId="570CA0AA">
      <w:pPr>
        <w:widowControl/>
        <w:shd w:val="clear" w:color="auto" w:fill="FFFFFF"/>
        <w:spacing w:after="75"/>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8CEE569">
      <w:pPr>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p>
    <w:p w14:paraId="0BFEDEF7">
      <w:pPr>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包3：武汉理工大学2025-2026年度耗材供应商选择</w:t>
      </w:r>
    </w:p>
    <w:tbl>
      <w:tblPr>
        <w:tblStyle w:val="21"/>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948"/>
        <w:gridCol w:w="852"/>
        <w:gridCol w:w="7268"/>
      </w:tblGrid>
      <w:tr w14:paraId="00E54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79" w:type="dxa"/>
            <w:shd w:val="pct10" w:color="auto" w:fill="auto"/>
            <w:vAlign w:val="center"/>
          </w:tcPr>
          <w:p w14:paraId="67A0BF24">
            <w:pPr>
              <w:ind w:left="-77" w:leftChars="-37" w:right="-86" w:rightChars="-41"/>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48" w:type="dxa"/>
            <w:shd w:val="pct10" w:color="auto" w:fill="auto"/>
            <w:vAlign w:val="center"/>
          </w:tcPr>
          <w:p w14:paraId="2493B028">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852" w:type="dxa"/>
            <w:shd w:val="pct10" w:color="auto" w:fill="auto"/>
            <w:vAlign w:val="center"/>
          </w:tcPr>
          <w:p w14:paraId="55900EEF">
            <w:pPr>
              <w:ind w:left="-73" w:leftChars="-35" w:right="-79" w:rightChars="-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w:t>
            </w:r>
          </w:p>
        </w:tc>
        <w:tc>
          <w:tcPr>
            <w:tcW w:w="7268" w:type="dxa"/>
            <w:shd w:val="pct10" w:color="auto" w:fill="auto"/>
            <w:vAlign w:val="center"/>
          </w:tcPr>
          <w:p w14:paraId="1BD399FD">
            <w:pPr>
              <w:spacing w:line="3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评分标准</w:t>
            </w:r>
          </w:p>
        </w:tc>
      </w:tr>
      <w:tr w14:paraId="23C79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79" w:type="dxa"/>
            <w:vAlign w:val="center"/>
          </w:tcPr>
          <w:p w14:paraId="692FCCB4">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48" w:type="dxa"/>
            <w:vAlign w:val="center"/>
          </w:tcPr>
          <w:p w14:paraId="67291D0D">
            <w:pPr>
              <w:spacing w:line="360" w:lineRule="auto"/>
              <w:ind w:left="-21" w:leftChars="-10" w:right="-21" w:rightChars="-1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852" w:type="dxa"/>
            <w:vAlign w:val="center"/>
          </w:tcPr>
          <w:p w14:paraId="5361CEDF">
            <w:pPr>
              <w:spacing w:line="360" w:lineRule="auto"/>
              <w:ind w:left="-48" w:leftChars="-23" w:right="-35" w:rightChars="-1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w:t>
            </w:r>
          </w:p>
        </w:tc>
        <w:tc>
          <w:tcPr>
            <w:tcW w:w="7268" w:type="dxa"/>
            <w:vAlign w:val="center"/>
          </w:tcPr>
          <w:p w14:paraId="13D171B2">
            <w:pPr>
              <w:spacing w:line="320" w:lineRule="exact"/>
              <w:rPr>
                <w:rFonts w:hint="eastAsia" w:ascii="宋体" w:hAnsi="宋体" w:eastAsia="宋体" w:cs="宋体"/>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近三年（</w:t>
            </w:r>
            <w:r>
              <w:rPr>
                <w:rFonts w:hint="eastAsia" w:ascii="宋体" w:hAnsi="宋体" w:eastAsia="宋体" w:cs="宋体"/>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从投标截止之日起往前推算三年</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，以合同签订时间为准）</w:t>
            </w:r>
            <w:r>
              <w:rPr>
                <w:rFonts w:hint="eastAsia" w:ascii="宋体" w:hAnsi="宋体" w:eastAsia="宋体" w:cs="宋体"/>
                <w:spacing w:val="-6"/>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投标人承担过类似项目业绩（</w:t>
            </w:r>
            <w:r>
              <w:rPr>
                <w:rFonts w:hint="eastAsia" w:ascii="宋体" w:hAnsi="宋体" w:eastAsia="宋体" w:cs="宋体"/>
                <w:spacing w:val="-6"/>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耗材</w:t>
            </w:r>
            <w:r>
              <w:rPr>
                <w:rFonts w:hint="eastAsia" w:ascii="宋体" w:hAnsi="宋体" w:eastAsia="宋体" w:cs="宋体"/>
                <w:spacing w:val="-6"/>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，每提供一个得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分，此项满分20分。</w:t>
            </w:r>
            <w:r>
              <w:rPr>
                <w:rFonts w:hint="eastAsia" w:ascii="宋体" w:hAnsi="宋体" w:eastAsia="宋体" w:cs="宋体"/>
                <w:bCs/>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同一业主单位的不重复计分。</w:t>
            </w:r>
          </w:p>
          <w:p w14:paraId="0781E326">
            <w:pPr>
              <w:pStyle w:val="6"/>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须提供合同复印件、中标/成交通知书（如有）作为证明材料（所提供的合同可以不牵涉到金额等相关商业机密信息，但必须提供合同采购内容页、合同双方签署页及合同签署双方的完整信息</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3362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79" w:type="dxa"/>
            <w:vAlign w:val="center"/>
          </w:tcPr>
          <w:p w14:paraId="31E8E900">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48" w:type="dxa"/>
            <w:vAlign w:val="center"/>
          </w:tcPr>
          <w:p w14:paraId="57AF85C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w:t>
            </w:r>
          </w:p>
        </w:tc>
        <w:tc>
          <w:tcPr>
            <w:tcW w:w="852" w:type="dxa"/>
            <w:vAlign w:val="center"/>
          </w:tcPr>
          <w:p w14:paraId="227AB5A5">
            <w:pPr>
              <w:spacing w:line="360" w:lineRule="auto"/>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p>
        </w:tc>
        <w:tc>
          <w:tcPr>
            <w:tcW w:w="7268" w:type="dxa"/>
            <w:vAlign w:val="center"/>
          </w:tcPr>
          <w:p w14:paraId="3118515B">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的得 15 分； </w:t>
            </w:r>
          </w:p>
          <w:p w14:paraId="1AFCF40A">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90%≤</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＜95%的得 13 分； </w:t>
            </w:r>
          </w:p>
          <w:p w14:paraId="73030DCC">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＜90%的得 10 分； </w:t>
            </w:r>
          </w:p>
          <w:p w14:paraId="6CB690A5">
            <w:pPr>
              <w:keepNext w:val="0"/>
              <w:keepLines w:val="0"/>
              <w:widowControl/>
              <w:suppressLineNumbers w:val="0"/>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＜85%的得 5 分； </w:t>
            </w:r>
          </w:p>
          <w:p w14:paraId="6A33CD8F">
            <w:pPr>
              <w:keepNext w:val="0"/>
              <w:keepLines w:val="0"/>
              <w:widowControl/>
              <w:suppressLineNumbers w:val="0"/>
              <w:jc w:val="left"/>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医疗耗材品种响应率</w:t>
            </w:r>
            <w:r>
              <w:rPr>
                <w:rFonts w:hint="eastAsia" w:ascii="宋体" w:hAnsi="宋体" w:eastAsia="宋体" w:cs="宋体"/>
                <w:color w:val="000000"/>
                <w:kern w:val="0"/>
                <w:sz w:val="22"/>
                <w:szCs w:val="22"/>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＜75%的得 1 分；</w:t>
            </w:r>
          </w:p>
          <w:p w14:paraId="7F2387CB">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其他情况不得分</w:t>
            </w:r>
          </w:p>
          <w:p w14:paraId="103AE90F">
            <w:pPr>
              <w:widowControl/>
              <w:jc w:val="left"/>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注:响应率指按照采购人提供的</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医疗耗材品种</w:t>
            </w: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品种响应情况，不含替代品。 </w:t>
            </w:r>
          </w:p>
          <w:p w14:paraId="0D1F971A">
            <w:pPr>
              <w:widowControl/>
              <w:jc w:val="left"/>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响应率=</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w:t>
            </w: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中非替代品响应的品种数量/</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医疗耗材</w:t>
            </w: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品种数量*100% </w:t>
            </w:r>
          </w:p>
          <w:p w14:paraId="4961D58B">
            <w:pPr>
              <w:pStyle w:val="6"/>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证明材料：投标人根据自身实际响应项目情况，按照上述公式计算出结果并加盖公章。</w:t>
            </w:r>
          </w:p>
        </w:tc>
      </w:tr>
      <w:tr w14:paraId="542AD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679" w:type="dxa"/>
            <w:vMerge w:val="restart"/>
            <w:vAlign w:val="center"/>
          </w:tcPr>
          <w:p w14:paraId="1B895E90">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48" w:type="dxa"/>
            <w:vMerge w:val="restart"/>
            <w:vAlign w:val="center"/>
          </w:tcPr>
          <w:p w14:paraId="7E4BF187">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管理与配送能力</w:t>
            </w:r>
          </w:p>
        </w:tc>
        <w:tc>
          <w:tcPr>
            <w:tcW w:w="852" w:type="dxa"/>
            <w:vMerge w:val="restart"/>
            <w:vAlign w:val="center"/>
          </w:tcPr>
          <w:p w14:paraId="356AD655">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520DC811">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公司针对医院业务需求有一定数量备货，以保证供货及时性的得3分（提供相关承诺</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并加盖公章</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2F7B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679" w:type="dxa"/>
            <w:vMerge w:val="continue"/>
            <w:vAlign w:val="center"/>
          </w:tcPr>
          <w:p w14:paraId="7CA6B722">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7633CD8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Merge w:val="continue"/>
            <w:vAlign w:val="center"/>
          </w:tcPr>
          <w:p w14:paraId="7BF3D150">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268" w:type="dxa"/>
            <w:vAlign w:val="center"/>
          </w:tcPr>
          <w:p w14:paraId="460D08F8">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14CEEC5E">
            <w:pPr>
              <w:widowControl/>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制定具体详细的备货方案，至少包含以下内容： </w:t>
            </w:r>
          </w:p>
          <w:p w14:paraId="2239E435">
            <w:pPr>
              <w:widowControl/>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（1）备货策略与补货机制；</w:t>
            </w:r>
          </w:p>
          <w:p w14:paraId="1C2732CB">
            <w:pPr>
              <w:widowControl/>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（2）供应链与采购；  </w:t>
            </w:r>
          </w:p>
          <w:p w14:paraId="68715E58">
            <w:pPr>
              <w:widowControl/>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二、评审点： </w:t>
            </w:r>
          </w:p>
          <w:p w14:paraId="6028196A">
            <w:pPr>
              <w:widowControl/>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①完整性：需结合整体需求，进行全方面的描述，不得缺项； </w:t>
            </w:r>
          </w:p>
          <w:p w14:paraId="716738E2">
            <w:pPr>
              <w:widowControl/>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②合理性：需依据本项目阐述，措施可落地且有相应的违约处罚制度（提供制度文本等相关证明材料）。 </w:t>
            </w:r>
          </w:p>
          <w:p w14:paraId="530C355E">
            <w:pPr>
              <w:widowControl/>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color w:val="00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）项评审内容进行打分，单项评审内容完全满足①-②项评审标准得</w:t>
            </w:r>
            <w:r>
              <w:rPr>
                <w:rFonts w:hint="eastAsia" w:ascii="宋体" w:hAnsi="宋体" w:eastAsia="宋体" w:cs="宋体"/>
                <w:color w:val="00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color w:val="00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color w:val="00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分，最低 0 分。 </w:t>
            </w:r>
          </w:p>
          <w:p w14:paraId="34B2B045">
            <w:pPr>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6FB0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79" w:type="dxa"/>
            <w:vMerge w:val="continue"/>
            <w:vAlign w:val="center"/>
          </w:tcPr>
          <w:p w14:paraId="14A1834E">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7E6D11A7">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Align w:val="center"/>
          </w:tcPr>
          <w:p w14:paraId="7FE20788">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7FD148B8">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54C1679B">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结合武汉理工大学医院的实际情况制定配送服务方案，至少包含以下内容：</w:t>
            </w:r>
          </w:p>
          <w:p w14:paraId="2FD6AC70">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（1）配送作业流程及规范；</w:t>
            </w:r>
          </w:p>
          <w:p w14:paraId="100CA2BD">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（2）配送质量风险控制；</w:t>
            </w:r>
          </w:p>
          <w:p w14:paraId="6E47D3A8">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（3）运载工具及路线选择；</w:t>
            </w:r>
          </w:p>
          <w:p w14:paraId="4BE7605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（4）配送人员及配送方式；</w:t>
            </w:r>
          </w:p>
          <w:p w14:paraId="3F70EC89">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（5）紧急配送方案。</w:t>
            </w:r>
          </w:p>
          <w:p w14:paraId="74839B4F">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1AD1F194">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385C89FB">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571D287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③合理性：需依据本项目阐述，措施可落地且有相应的违约处罚制度（提供人员清单、岗位配置、承诺函等相关证明材料）。</w:t>
            </w:r>
          </w:p>
          <w:p w14:paraId="00786A29">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分；本项最高得5分，最低0分。</w:t>
            </w:r>
          </w:p>
          <w:p w14:paraId="3265E5A9">
            <w:pPr>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5D78C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679" w:type="dxa"/>
            <w:vMerge w:val="continue"/>
            <w:vAlign w:val="center"/>
          </w:tcPr>
          <w:p w14:paraId="6C224AFA">
            <w:pPr>
              <w:tabs>
                <w:tab w:val="left" w:pos="322"/>
              </w:tabs>
              <w:spacing w:line="360" w:lineRule="auto"/>
              <w:ind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4EA424B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Align w:val="center"/>
          </w:tcPr>
          <w:p w14:paraId="59A6F80B">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5F5395A0">
            <w:pPr>
              <w:spacing w:line="400" w:lineRule="exact"/>
              <w:jc w:val="left"/>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评审内容：</w:t>
            </w:r>
          </w:p>
          <w:p w14:paraId="2AB0AE89">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投标人需针对本项目制定具体详细的退换货方案、承诺及违约处罚措施，至少包含以下内容：</w:t>
            </w:r>
          </w:p>
          <w:p w14:paraId="22FB96F7">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（1）对开箱时发现的破损、近失效期试剂或其他不合格包装试剂等</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退换货</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方案；</w:t>
            </w:r>
          </w:p>
          <w:p w14:paraId="116C5FC0">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（2）服务期内出现质量问题，协商处理方案；</w:t>
            </w:r>
          </w:p>
          <w:p w14:paraId="338428EC">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02482A37">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560138DC">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3A1FCEC0">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7736CF39">
            <w:pP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分；本项最高得5分，最低0分。</w:t>
            </w:r>
          </w:p>
          <w:p w14:paraId="42AEAB55">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6BCD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679" w:type="dxa"/>
            <w:vMerge w:val="continue"/>
            <w:vAlign w:val="center"/>
          </w:tcPr>
          <w:p w14:paraId="0CB6AC60">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48" w:type="dxa"/>
            <w:vMerge w:val="continue"/>
            <w:vAlign w:val="center"/>
          </w:tcPr>
          <w:p w14:paraId="0F93278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2" w:type="dxa"/>
            <w:vAlign w:val="center"/>
          </w:tcPr>
          <w:p w14:paraId="61A1FA2B">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6C04E579">
            <w:pPr>
              <w:spacing w:line="420" w:lineRule="exact"/>
              <w:contextualSpacing/>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1154171C">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根据供应商提供的应急预案进行评审，包括但不限于：</w:t>
            </w:r>
          </w:p>
          <w:p w14:paraId="05E7D2C7">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（1）突发性事件的应急处理方案及保障措施；</w:t>
            </w:r>
          </w:p>
          <w:p w14:paraId="416ED466">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（2）应急处理响应时间及人员安排；</w:t>
            </w:r>
          </w:p>
          <w:p w14:paraId="4BAAEB8C">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139E939F">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0B04695B">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149A33C3">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546C5EA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分；本项最高得5分，最低0分。</w:t>
            </w:r>
          </w:p>
          <w:p w14:paraId="2C4F2D62">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328A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679" w:type="dxa"/>
            <w:vAlign w:val="center"/>
          </w:tcPr>
          <w:p w14:paraId="3DAC83D1">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48" w:type="dxa"/>
            <w:vAlign w:val="center"/>
          </w:tcPr>
          <w:p w14:paraId="5858C0E7">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企业服务质量及规范制度</w:t>
            </w:r>
          </w:p>
        </w:tc>
        <w:tc>
          <w:tcPr>
            <w:tcW w:w="852" w:type="dxa"/>
            <w:vAlign w:val="center"/>
          </w:tcPr>
          <w:p w14:paraId="76EC96BE">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7268" w:type="dxa"/>
            <w:vAlign w:val="center"/>
          </w:tcPr>
          <w:p w14:paraId="187DC561">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058C6CFD">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提供投标人企业服务质量及规范制度，至少包含以下内容：</w:t>
            </w:r>
          </w:p>
          <w:p w14:paraId="1396144B">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（1）安全管理制度；</w:t>
            </w:r>
          </w:p>
          <w:p w14:paraId="1B1831C1">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（2）质量管理记录；</w:t>
            </w:r>
          </w:p>
          <w:p w14:paraId="302BF100">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（3）效期管理制度与处理流程；</w:t>
            </w:r>
          </w:p>
          <w:p w14:paraId="77A8F94C">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（4）保管养护制度；</w:t>
            </w:r>
          </w:p>
          <w:p w14:paraId="366782B5">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（5）档案管理制度。</w:t>
            </w:r>
          </w:p>
          <w:p w14:paraId="231254CA">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74FC4DB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①完整性：需结合整体需求，进行全方面的描述，不得缺项；</w:t>
            </w:r>
          </w:p>
          <w:p w14:paraId="2FDAD6BC">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②规范性：需依据本项目阐述，制度管理符合国家或行业等现行相关政策要求。</w:t>
            </w:r>
          </w:p>
          <w:p w14:paraId="3E6CD72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）项评审内容进行打分，单项评审内容完全满足①-②项评审标准得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5ABEF83E">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缺陷指：方案完整性内容不全、逻辑不清、阐述不充分，规范性未体现投标人的工作管理流程、未明确制度制定依据标准等情况。</w:t>
            </w:r>
          </w:p>
        </w:tc>
      </w:tr>
      <w:tr w14:paraId="5B2D7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vAlign w:val="center"/>
          </w:tcPr>
          <w:p w14:paraId="614E04B5">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48" w:type="dxa"/>
            <w:vAlign w:val="center"/>
          </w:tcPr>
          <w:p w14:paraId="4CB3B0C5">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报价评分</w:t>
            </w:r>
          </w:p>
        </w:tc>
        <w:tc>
          <w:tcPr>
            <w:tcW w:w="852" w:type="dxa"/>
            <w:vAlign w:val="center"/>
          </w:tcPr>
          <w:p w14:paraId="2AB3855C">
            <w:pPr>
              <w:widowControl/>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p>
        </w:tc>
        <w:tc>
          <w:tcPr>
            <w:tcW w:w="7268" w:type="dxa"/>
            <w:vAlign w:val="center"/>
          </w:tcPr>
          <w:p w14:paraId="65B759A4">
            <w:pPr>
              <w:spacing w:line="400" w:lineRule="exac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针对各投标人对品种报价，品种数量为A；每个品种价格分满分为</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/A分</w:t>
            </w:r>
          </w:p>
          <w:p w14:paraId="0D1417CA">
            <w:pPr>
              <w:widowControl/>
              <w:spacing w:line="288"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品种中，资格性符合性审查合格的各投标人所投该药品最低的报价为评标基准价，其价格分为满分。该品种投标人的价格分统一按照下列公式计算：投标报价得分＝(评标基准价/投标报价)×价格权值×100，价格权值=</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/A%。最终各投标人报价得分等于其各品种价格分之和。</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分值保留两位小数。</w:t>
            </w:r>
          </w:p>
        </w:tc>
      </w:tr>
    </w:tbl>
    <w:p w14:paraId="2C3442D6">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AF3FFF3">
      <w:pPr>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包4：武汉理工大学2025-2026年度中药饮片（马区）供应商选择</w:t>
      </w:r>
    </w:p>
    <w:tbl>
      <w:tblPr>
        <w:tblStyle w:val="21"/>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019"/>
        <w:gridCol w:w="1055"/>
        <w:gridCol w:w="6994"/>
      </w:tblGrid>
      <w:tr w14:paraId="7822A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79" w:type="dxa"/>
            <w:shd w:val="pct10" w:color="auto" w:fill="auto"/>
            <w:vAlign w:val="center"/>
          </w:tcPr>
          <w:p w14:paraId="3F1D057C">
            <w:pPr>
              <w:ind w:left="-77" w:leftChars="-37" w:right="-86" w:rightChars="-41"/>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019" w:type="dxa"/>
            <w:shd w:val="pct10" w:color="auto" w:fill="auto"/>
            <w:vAlign w:val="center"/>
          </w:tcPr>
          <w:p w14:paraId="5B2F4D2D">
            <w:pPr>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1055" w:type="dxa"/>
            <w:shd w:val="pct10" w:color="auto" w:fill="auto"/>
            <w:vAlign w:val="center"/>
          </w:tcPr>
          <w:p w14:paraId="1508F08D">
            <w:pPr>
              <w:ind w:left="-73" w:leftChars="-35" w:right="-79" w:rightChars="-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w:t>
            </w:r>
          </w:p>
        </w:tc>
        <w:tc>
          <w:tcPr>
            <w:tcW w:w="6994" w:type="dxa"/>
            <w:shd w:val="pct10" w:color="auto" w:fill="auto"/>
            <w:vAlign w:val="center"/>
          </w:tcPr>
          <w:p w14:paraId="2C1DD681">
            <w:pPr>
              <w:spacing w:line="300" w:lineRule="exact"/>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评分标准</w:t>
            </w:r>
          </w:p>
        </w:tc>
      </w:tr>
      <w:tr w14:paraId="1882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679" w:type="dxa"/>
            <w:vAlign w:val="center"/>
          </w:tcPr>
          <w:p w14:paraId="1192863D">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019" w:type="dxa"/>
            <w:vAlign w:val="center"/>
          </w:tcPr>
          <w:p w14:paraId="1F958FBC">
            <w:pPr>
              <w:spacing w:line="360" w:lineRule="auto"/>
              <w:ind w:left="-21" w:leftChars="-10" w:right="-21" w:rightChars="-1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相关业绩</w:t>
            </w:r>
          </w:p>
        </w:tc>
        <w:tc>
          <w:tcPr>
            <w:tcW w:w="1055" w:type="dxa"/>
            <w:vAlign w:val="center"/>
          </w:tcPr>
          <w:p w14:paraId="11649AA8">
            <w:pPr>
              <w:spacing w:line="360" w:lineRule="auto"/>
              <w:ind w:left="-48" w:leftChars="-23" w:right="-35" w:rightChars="-17"/>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w:t>
            </w:r>
          </w:p>
        </w:tc>
        <w:tc>
          <w:tcPr>
            <w:tcW w:w="6994" w:type="dxa"/>
            <w:vAlign w:val="center"/>
          </w:tcPr>
          <w:p w14:paraId="3EE5B9C6">
            <w:pPr>
              <w:spacing w:line="320" w:lineRule="exact"/>
              <w:rPr>
                <w:rFonts w:hint="eastAsia" w:ascii="宋体" w:hAnsi="宋体" w:eastAsia="宋体" w:cs="宋体"/>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近三年（</w:t>
            </w:r>
            <w:r>
              <w:rPr>
                <w:rFonts w:hint="eastAsia" w:ascii="宋体" w:hAnsi="宋体" w:eastAsia="宋体" w:cs="宋体"/>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从投标截止之日起往前推算三年</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，以合同签订时间为准）</w:t>
            </w:r>
            <w:r>
              <w:rPr>
                <w:rFonts w:hint="eastAsia" w:ascii="宋体" w:hAnsi="宋体" w:eastAsia="宋体" w:cs="宋体"/>
                <w:spacing w:val="-6"/>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投标人承担过类似项目业绩（</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中药饮片</w:t>
            </w:r>
            <w:r>
              <w:rPr>
                <w:rFonts w:hint="eastAsia" w:ascii="宋体" w:hAnsi="宋体" w:eastAsia="宋体" w:cs="宋体"/>
                <w:spacing w:val="-6"/>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，每提供一个得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分，此项满分</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0分。</w:t>
            </w:r>
            <w:r>
              <w:rPr>
                <w:rFonts w:hint="eastAsia" w:ascii="宋体" w:hAnsi="宋体" w:eastAsia="宋体" w:cs="宋体"/>
                <w:bCs/>
                <w:kern w:val="2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同一业主单位的不重复计分。</w:t>
            </w:r>
          </w:p>
          <w:p w14:paraId="32285B67">
            <w:pPr>
              <w:pStyle w:val="6"/>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须提供合同复印件、中标/成交通知书（如有）作为证明材料（所提供的合同可以不牵涉到金额等相关商业机密信息，但必须提供合同采购内容页、合同双方签署页及合同签署双方的完整信息</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7DEB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79" w:type="dxa"/>
            <w:vAlign w:val="center"/>
          </w:tcPr>
          <w:p w14:paraId="3D526E53">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019" w:type="dxa"/>
            <w:vAlign w:val="center"/>
          </w:tcPr>
          <w:p w14:paraId="50AF55F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1055" w:type="dxa"/>
            <w:vAlign w:val="center"/>
          </w:tcPr>
          <w:p w14:paraId="230F39A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6994" w:type="dxa"/>
            <w:vAlign w:val="center"/>
          </w:tcPr>
          <w:p w14:paraId="716C8FAA">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投标人具备专业的现代化仓储仓库，仓库设有常温库、阴凉库的，得3分，否则不得分。</w:t>
            </w:r>
          </w:p>
          <w:p w14:paraId="28743B73">
            <w:pPr>
              <w:pStyle w:val="20"/>
              <w:ind w:left="0" w:firstLine="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注：1.仓库为投标人自有的，提供相应的产权证（房产证）或其他有效的证明材料的复印件</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相关仓库图片。</w:t>
            </w:r>
          </w:p>
          <w:p w14:paraId="7C3D8079">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2.仓库为投标人租赁的，应提供租赁合同或租赁房产的产权证（房产证）或其他有效的证明材料的复印件</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相关仓库图片</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1877E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79" w:type="dxa"/>
            <w:vAlign w:val="center"/>
          </w:tcPr>
          <w:p w14:paraId="01682A92">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019" w:type="dxa"/>
            <w:vAlign w:val="center"/>
          </w:tcPr>
          <w:p w14:paraId="29DF5C3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c>
          <w:tcPr>
            <w:tcW w:w="1055" w:type="dxa"/>
            <w:vAlign w:val="center"/>
          </w:tcPr>
          <w:p w14:paraId="774B24E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6994" w:type="dxa"/>
            <w:vAlign w:val="center"/>
          </w:tcPr>
          <w:p w14:paraId="55311158">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1.拥有中药执业药师1名得</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分，最多得3分；</w:t>
            </w:r>
          </w:p>
          <w:p w14:paraId="16E43B25">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2.拥有中药职称的专业技术人员1名得1分，最多得2分。</w:t>
            </w:r>
          </w:p>
          <w:p w14:paraId="77A6D033">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执业药师资格证</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和</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注册证书</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药学人员职称证书</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劳动合同、</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投标文件递交截止时间前6个月内至少1个月为其缴纳的社保证明</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等证明材料</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未提供不得分</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4EAA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79" w:type="dxa"/>
            <w:vAlign w:val="center"/>
          </w:tcPr>
          <w:p w14:paraId="71462E07">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019" w:type="dxa"/>
            <w:vAlign w:val="center"/>
          </w:tcPr>
          <w:p w14:paraId="1CB71B4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质量控制方案</w:t>
            </w:r>
          </w:p>
        </w:tc>
        <w:tc>
          <w:tcPr>
            <w:tcW w:w="1055" w:type="dxa"/>
            <w:vAlign w:val="center"/>
          </w:tcPr>
          <w:p w14:paraId="282D22B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6994" w:type="dxa"/>
          </w:tcPr>
          <w:p w14:paraId="67403C7C">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0F00C04">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投标人需针对本项目制定具体详细的质量控制方案，至少包含以下内容：</w:t>
            </w:r>
          </w:p>
          <w:p w14:paraId="236247D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（1）质量控制重难点分析及措施</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管理标准</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及流程</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0EDBC16">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（2）标本室或留样室（提供标本室或留样室照片及详细地址）；</w:t>
            </w:r>
          </w:p>
          <w:p w14:paraId="58806A6E">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0F3502F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56A663E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10FC1A25">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1DA9426D">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0959FCFB">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4916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679" w:type="dxa"/>
            <w:vAlign w:val="center"/>
          </w:tcPr>
          <w:p w14:paraId="5B789952">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019" w:type="dxa"/>
            <w:vAlign w:val="center"/>
          </w:tcPr>
          <w:p w14:paraId="7BDC611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饮片储存与陈列管理</w:t>
            </w:r>
          </w:p>
        </w:tc>
        <w:tc>
          <w:tcPr>
            <w:tcW w:w="1055" w:type="dxa"/>
            <w:vAlign w:val="center"/>
          </w:tcPr>
          <w:p w14:paraId="1F05C5E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6994" w:type="dxa"/>
            <w:vAlign w:val="center"/>
          </w:tcPr>
          <w:p w14:paraId="7DED75A6">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根据供应商的中药饮片储存能力进行评审: </w:t>
            </w:r>
          </w:p>
          <w:p w14:paraId="51F4039A">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1.有分类储存、按湿度要求分类储存、易串味药品单独储存的得1分；</w:t>
            </w:r>
          </w:p>
          <w:p w14:paraId="24EB2376">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2.有按药品特性进行干燥、降养、熏蒸等方法养护的得1分； </w:t>
            </w:r>
          </w:p>
          <w:p w14:paraId="371E55A1">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3.有采取防尘、防潮、防污染以及防虫、防鼠、防鸟等措施的得1分。</w:t>
            </w:r>
          </w:p>
          <w:p w14:paraId="1E1B01B3">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以上内容需提供证明材料</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书面承诺及实施方案等）</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，未提供证明材料或不满足项目需求的不得分。</w:t>
            </w:r>
          </w:p>
        </w:tc>
      </w:tr>
      <w:tr w14:paraId="3F77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vMerge w:val="restart"/>
            <w:vAlign w:val="center"/>
          </w:tcPr>
          <w:p w14:paraId="098A75F6">
            <w:pPr>
              <w:tabs>
                <w:tab w:val="left" w:pos="322"/>
              </w:tabs>
              <w:spacing w:line="360" w:lineRule="auto"/>
              <w:ind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019" w:type="dxa"/>
            <w:vMerge w:val="restart"/>
            <w:vAlign w:val="center"/>
          </w:tcPr>
          <w:p w14:paraId="7C1BC137">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配送服务方案</w:t>
            </w:r>
          </w:p>
        </w:tc>
        <w:tc>
          <w:tcPr>
            <w:tcW w:w="1055" w:type="dxa"/>
            <w:vAlign w:val="center"/>
          </w:tcPr>
          <w:p w14:paraId="3F0EA53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6994" w:type="dxa"/>
            <w:vAlign w:val="center"/>
          </w:tcPr>
          <w:p w14:paraId="71BAFB88">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0197990A">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结合武汉理工大学医院的实际情况制定配送服务方案，至少包含以下内容：</w:t>
            </w:r>
          </w:p>
          <w:p w14:paraId="5C44B34D">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（1）配送作业流程及规范；</w:t>
            </w:r>
          </w:p>
          <w:p w14:paraId="6CB738BA">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（2）安全质量保障措施；</w:t>
            </w:r>
          </w:p>
          <w:p w14:paraId="7ADF4F21">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（3）运载工具及路线选择；</w:t>
            </w:r>
          </w:p>
          <w:p w14:paraId="1D62D21E">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（4）配送人员及配送方式；</w:t>
            </w:r>
          </w:p>
          <w:p w14:paraId="15DF089F">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（5）售后服务保障及措施；</w:t>
            </w:r>
          </w:p>
          <w:p w14:paraId="259318B0">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2D4DA0B5">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7D1382EE">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69F2C4F5">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③合理性：需依据本项目阐述，措施可落地且有相应的违约处罚制度（提供人员清单、岗位配置、承诺函等相关证明材料）。</w:t>
            </w:r>
          </w:p>
          <w:p w14:paraId="436347F8">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分；本项最高得5分，最低0分。</w:t>
            </w:r>
          </w:p>
          <w:p w14:paraId="074F9ED3">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180F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9" w:type="dxa"/>
            <w:vMerge w:val="continue"/>
            <w:vAlign w:val="center"/>
          </w:tcPr>
          <w:p w14:paraId="121CAD45">
            <w:pPr>
              <w:tabs>
                <w:tab w:val="left" w:pos="322"/>
              </w:tabs>
              <w:spacing w:line="360" w:lineRule="auto"/>
              <w:ind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19" w:type="dxa"/>
            <w:vMerge w:val="continue"/>
            <w:vAlign w:val="center"/>
          </w:tcPr>
          <w:p w14:paraId="09D77C06">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55" w:type="dxa"/>
            <w:vAlign w:val="center"/>
          </w:tcPr>
          <w:p w14:paraId="6C36A55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6994" w:type="dxa"/>
            <w:shd w:val="clear" w:color="auto" w:fill="auto"/>
            <w:vAlign w:val="top"/>
          </w:tcPr>
          <w:p w14:paraId="66F6A52A">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供应商有本企业专用的配送车辆。 </w:t>
            </w:r>
          </w:p>
          <w:p w14:paraId="1F615B88">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1.有1辆专用配送车辆(箱式货车)得0.5分，每增加1辆加 0.5分，最高得1.5分； </w:t>
            </w:r>
          </w:p>
          <w:p w14:paraId="4C8BFD84">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2.有1辆冷藏车得0.5分，每增加一辆加0.5分，最高得1.5分。</w:t>
            </w:r>
          </w:p>
          <w:p w14:paraId="7D7A5B3E">
            <w:pPr>
              <w:pStyle w:val="6"/>
              <w:rPr>
                <w:rFonts w:hint="eastAsia" w:ascii="宋体" w:hAnsi="宋体" w:eastAsia="宋体" w:cs="宋体"/>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注：需提供车辆行驶证复印件、年审记录和人员名单</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等证明材料</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，车辆登记注册单位必须为</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，不包括行驶证以私人名义登记注册车辆（未提供不得分）。</w:t>
            </w:r>
          </w:p>
        </w:tc>
      </w:tr>
      <w:tr w14:paraId="44E10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679" w:type="dxa"/>
            <w:vAlign w:val="center"/>
          </w:tcPr>
          <w:p w14:paraId="30EE6932">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1019" w:type="dxa"/>
            <w:vAlign w:val="center"/>
          </w:tcPr>
          <w:p w14:paraId="0A38B66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c>
          <w:tcPr>
            <w:tcW w:w="1055" w:type="dxa"/>
            <w:vAlign w:val="center"/>
          </w:tcPr>
          <w:p w14:paraId="3DCFAC3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6994" w:type="dxa"/>
            <w:vAlign w:val="center"/>
          </w:tcPr>
          <w:p w14:paraId="640B9C83">
            <w:pPr>
              <w:spacing w:line="420" w:lineRule="exact"/>
              <w:contextualSpacing/>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737DF3E0">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根据供应商提供的应急预案进行评审，包括但不限于：</w:t>
            </w:r>
          </w:p>
          <w:p w14:paraId="00D866B3">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（1）突发性事件的应急处理方案及保障措施；</w:t>
            </w:r>
          </w:p>
          <w:p w14:paraId="3BDAB82C">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（2）应急处理响应时间及人员安排；</w:t>
            </w:r>
          </w:p>
          <w:p w14:paraId="34E631AD">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12E3A15F">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2A935395">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53C6410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4E8E9975">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31F704B5">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6ED8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679" w:type="dxa"/>
            <w:vAlign w:val="center"/>
          </w:tcPr>
          <w:p w14:paraId="16519655">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81" w:name="_Hlk212032723"/>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1019" w:type="dxa"/>
            <w:vAlign w:val="center"/>
          </w:tcPr>
          <w:p w14:paraId="75421172">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1055" w:type="dxa"/>
            <w:vAlign w:val="center"/>
          </w:tcPr>
          <w:p w14:paraId="27E792D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6994" w:type="dxa"/>
            <w:vAlign w:val="center"/>
          </w:tcPr>
          <w:p w14:paraId="3394143F">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77C303C">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投标人按照要求提供6种中药饮片样品，评标委员会通过眼看、手摸、鼻闻、口尝等鉴别方法，结合各样品的产地对每个样品的形状、大小、色泽、质地、气味、包装等情况进行评分。</w:t>
            </w:r>
          </w:p>
          <w:p w14:paraId="0E793FB7">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二、评审标准：</w:t>
            </w:r>
          </w:p>
          <w:p w14:paraId="21D4C4EC">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（1）色泽形态：符合《中国药典》描述，无霉变、虫蛀、变色（如黄芪切面黄白色，野菊花花瓣完整）；</w:t>
            </w:r>
          </w:p>
          <w:p w14:paraId="2ADCDD5A">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（2）杂质含量：一般饮片杂质含量低，未明显超出药典标准；</w:t>
            </w:r>
          </w:p>
          <w:p w14:paraId="0B2175BA">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（3）片型均匀度：饮片厚度/大小均匀，异形片比例低；</w:t>
            </w:r>
          </w:p>
          <w:p w14:paraId="3FBF14B9">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（4）水分含量和饮片气味：水分含量适中，气味符合饮片特点；</w:t>
            </w:r>
          </w:p>
          <w:p w14:paraId="37925594">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（5）封性：无破损、无渗漏。标签信息完整：标明品名、规格、产地、生产企业、批号、生产日期、保质期、执行标准等。</w:t>
            </w:r>
          </w:p>
          <w:p w14:paraId="1B668122">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对上述样品进行评审，样品（应为真品，如为伪药，该样品得0分）完全满足1项评审标准的得</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0.6</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分。满分3分，最低得0分。</w:t>
            </w:r>
          </w:p>
        </w:tc>
      </w:tr>
      <w:bookmarkEnd w:id="81"/>
      <w:tr w14:paraId="77535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679" w:type="dxa"/>
            <w:vAlign w:val="center"/>
          </w:tcPr>
          <w:p w14:paraId="3C5A72E3">
            <w:pPr>
              <w:tabs>
                <w:tab w:val="left" w:pos="322"/>
              </w:tabs>
              <w:spacing w:line="360" w:lineRule="auto"/>
              <w:ind w:left="-42" w:right="-42" w:rightChars="-2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1019" w:type="dxa"/>
            <w:vAlign w:val="center"/>
          </w:tcPr>
          <w:p w14:paraId="29ED3912">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价格评分</w:t>
            </w:r>
          </w:p>
        </w:tc>
        <w:tc>
          <w:tcPr>
            <w:tcW w:w="1055" w:type="dxa"/>
            <w:vAlign w:val="center"/>
          </w:tcPr>
          <w:p w14:paraId="634B72B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p>
        </w:tc>
        <w:tc>
          <w:tcPr>
            <w:tcW w:w="6994" w:type="dxa"/>
            <w:vAlign w:val="center"/>
          </w:tcPr>
          <w:p w14:paraId="7D3FD87E">
            <w:pPr>
              <w:spacing w:line="400" w:lineRule="exact"/>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针对各投标人对品种报价，品种数量为A；每个品种价格分满分为</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/A分</w:t>
            </w:r>
          </w:p>
          <w:p w14:paraId="4E44E206">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品种中，资格性符合性审查合格的各投标人所投该药品最低的报价为评标基准价，其价格分为满分。该品种投标人的价格分统一按照下列公式计算：投标报价得分＝(评标基准价/投标报价)×价格权值×100，价格权值=</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/A%。最终各投标人报价得分等于其各品种价格分之和。</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分值保留两位小数。</w:t>
            </w:r>
          </w:p>
        </w:tc>
      </w:tr>
    </w:tbl>
    <w:p w14:paraId="1C1E8A89">
      <w:pPr>
        <w:pStyle w:val="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57D43E6">
      <w:pPr>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包5：武汉理工大学2025-2026年度中药饮片（余区）外包服务</w:t>
      </w:r>
    </w:p>
    <w:p w14:paraId="564E5FEF">
      <w:pPr>
        <w:pStyle w:val="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bl>
      <w:tblPr>
        <w:tblStyle w:val="21"/>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autofit"/>
        <w:tblCellMar>
          <w:top w:w="0" w:type="dxa"/>
          <w:left w:w="108" w:type="dxa"/>
          <w:bottom w:w="0" w:type="dxa"/>
          <w:right w:w="108" w:type="dxa"/>
        </w:tblCellMar>
      </w:tblPr>
      <w:tblGrid>
        <w:gridCol w:w="695"/>
        <w:gridCol w:w="1200"/>
        <w:gridCol w:w="596"/>
        <w:gridCol w:w="7214"/>
      </w:tblGrid>
      <w:tr w14:paraId="768D2413">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bottom w:val="single" w:color="auto" w:sz="4" w:space="0"/>
              <w:right w:val="single" w:color="auto" w:sz="6" w:space="0"/>
            </w:tcBorders>
            <w:vAlign w:val="center"/>
          </w:tcPr>
          <w:p w14:paraId="5F7121E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618" w:type="pct"/>
            <w:tcBorders>
              <w:top w:val="single" w:color="auto" w:sz="4" w:space="0"/>
              <w:left w:val="single" w:color="auto" w:sz="6" w:space="0"/>
              <w:bottom w:val="single" w:color="auto" w:sz="4" w:space="0"/>
              <w:right w:val="single" w:color="auto" w:sz="6" w:space="0"/>
            </w:tcBorders>
            <w:vAlign w:val="center"/>
          </w:tcPr>
          <w:p w14:paraId="1102CA6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评审因素</w:t>
            </w:r>
          </w:p>
        </w:tc>
        <w:tc>
          <w:tcPr>
            <w:tcW w:w="307" w:type="pct"/>
            <w:tcBorders>
              <w:top w:val="single" w:color="auto" w:sz="4" w:space="0"/>
              <w:left w:val="single" w:color="auto" w:sz="6" w:space="0"/>
              <w:bottom w:val="single" w:color="auto" w:sz="4" w:space="0"/>
              <w:right w:val="single" w:color="auto" w:sz="6" w:space="0"/>
            </w:tcBorders>
            <w:vAlign w:val="center"/>
          </w:tcPr>
          <w:p w14:paraId="54068157">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w:t>
            </w:r>
          </w:p>
        </w:tc>
        <w:tc>
          <w:tcPr>
            <w:tcW w:w="3716" w:type="pct"/>
            <w:tcBorders>
              <w:top w:val="single" w:color="auto" w:sz="4" w:space="0"/>
              <w:left w:val="single" w:color="auto" w:sz="6" w:space="0"/>
              <w:bottom w:val="single" w:color="auto" w:sz="4" w:space="0"/>
              <w:right w:val="single" w:color="auto" w:sz="4" w:space="0"/>
            </w:tcBorders>
            <w:vAlign w:val="center"/>
          </w:tcPr>
          <w:p w14:paraId="4EAFEB1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评分标准说明</w:t>
            </w:r>
          </w:p>
        </w:tc>
      </w:tr>
      <w:tr w14:paraId="575FB4D2">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right w:val="single" w:color="auto" w:sz="6" w:space="0"/>
            </w:tcBorders>
            <w:vAlign w:val="center"/>
          </w:tcPr>
          <w:p w14:paraId="0237C8E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618" w:type="pct"/>
            <w:tcBorders>
              <w:top w:val="single" w:color="auto" w:sz="4" w:space="0"/>
              <w:left w:val="single" w:color="auto" w:sz="6" w:space="0"/>
              <w:right w:val="single" w:color="auto" w:sz="6" w:space="0"/>
            </w:tcBorders>
            <w:vAlign w:val="center"/>
          </w:tcPr>
          <w:p w14:paraId="76B3F66E">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价格得分</w:t>
            </w:r>
          </w:p>
        </w:tc>
        <w:tc>
          <w:tcPr>
            <w:tcW w:w="307" w:type="pct"/>
            <w:tcBorders>
              <w:top w:val="single" w:color="auto" w:sz="4" w:space="0"/>
              <w:left w:val="single" w:color="auto" w:sz="6" w:space="0"/>
              <w:bottom w:val="single" w:color="auto" w:sz="4" w:space="0"/>
              <w:right w:val="single" w:color="auto" w:sz="6" w:space="0"/>
            </w:tcBorders>
            <w:vAlign w:val="center"/>
          </w:tcPr>
          <w:p w14:paraId="17F98DB6">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p>
        </w:tc>
        <w:tc>
          <w:tcPr>
            <w:tcW w:w="3716" w:type="pct"/>
            <w:tcBorders>
              <w:top w:val="single" w:color="auto" w:sz="4" w:space="0"/>
              <w:left w:val="single" w:color="auto" w:sz="6" w:space="0"/>
              <w:bottom w:val="single" w:color="auto" w:sz="4" w:space="0"/>
              <w:right w:val="single" w:color="auto" w:sz="4" w:space="0"/>
            </w:tcBorders>
            <w:vAlign w:val="center"/>
          </w:tcPr>
          <w:p w14:paraId="4F95441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针对各投标人对品种报价，品种数量为A；每个品种价格分满分为</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/A分</w:t>
            </w:r>
          </w:p>
          <w:p w14:paraId="2453A0A9">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品种中，资格性符合性审查合格的各投标人所投该药品最低的报价为评标基准价，其价格分为满分。该品种投标人的价格分统一按照下列公式计算：投标报价得分＝(评标基准价/投标报价)×价格权值×100，价格权值=</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40</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/A%。最终各投标人报价得分等于其各品种价格分之和。</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分值保留两位小数。</w:t>
            </w:r>
          </w:p>
        </w:tc>
      </w:tr>
      <w:tr w14:paraId="6FB88AC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right w:val="single" w:color="auto" w:sz="6" w:space="0"/>
            </w:tcBorders>
            <w:vAlign w:val="center"/>
          </w:tcPr>
          <w:p w14:paraId="5D704965">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618" w:type="pct"/>
            <w:tcBorders>
              <w:top w:val="single" w:color="auto" w:sz="4" w:space="0"/>
              <w:left w:val="single" w:color="auto" w:sz="6" w:space="0"/>
              <w:right w:val="single" w:color="auto" w:sz="6" w:space="0"/>
            </w:tcBorders>
            <w:vAlign w:val="center"/>
          </w:tcPr>
          <w:p w14:paraId="1EC7234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类似业绩</w:t>
            </w:r>
          </w:p>
        </w:tc>
        <w:tc>
          <w:tcPr>
            <w:tcW w:w="307" w:type="pct"/>
            <w:tcBorders>
              <w:top w:val="single" w:color="auto" w:sz="4" w:space="0"/>
              <w:left w:val="single" w:color="auto" w:sz="6" w:space="0"/>
              <w:bottom w:val="single" w:color="auto" w:sz="4" w:space="0"/>
              <w:right w:val="single" w:color="auto" w:sz="6" w:space="0"/>
            </w:tcBorders>
            <w:vAlign w:val="center"/>
          </w:tcPr>
          <w:p w14:paraId="12E2CCE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w:t>
            </w:r>
          </w:p>
        </w:tc>
        <w:tc>
          <w:tcPr>
            <w:tcW w:w="3716" w:type="pct"/>
            <w:tcBorders>
              <w:top w:val="single" w:color="auto" w:sz="4" w:space="0"/>
              <w:left w:val="single" w:color="auto" w:sz="6" w:space="0"/>
              <w:bottom w:val="single" w:color="auto" w:sz="4" w:space="0"/>
              <w:right w:val="single" w:color="auto" w:sz="4" w:space="0"/>
            </w:tcBorders>
            <w:vAlign w:val="center"/>
          </w:tcPr>
          <w:p w14:paraId="51FB8336">
            <w:pPr>
              <w:pStyle w:val="6"/>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近三年（从投标截止之日起往前推算三年，以合同签订时间为准）投标人承担过类似项目业绩（中药饮片配送），每提供一个得4分，此项满分20分。同一业主单位的不重复计分。</w:t>
            </w:r>
          </w:p>
          <w:p w14:paraId="0BE895CD">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须提供合同复印件、中标/成交通知书（如有）作为证明材料（所提供的合同可以不牵涉到金额等相关商业机密信息，但必须提供合同采购内容页、合同双方签署页及合同签署双方的完整信息</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E9C6CD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588" w:hRule="atLeast"/>
        </w:trPr>
        <w:tc>
          <w:tcPr>
            <w:tcW w:w="358" w:type="pct"/>
            <w:tcBorders>
              <w:top w:val="single" w:color="auto" w:sz="4" w:space="0"/>
              <w:left w:val="single" w:color="auto" w:sz="4" w:space="0"/>
              <w:right w:val="single" w:color="auto" w:sz="6" w:space="0"/>
            </w:tcBorders>
            <w:vAlign w:val="center"/>
          </w:tcPr>
          <w:p w14:paraId="77078AD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618" w:type="pct"/>
            <w:tcBorders>
              <w:top w:val="single" w:color="auto" w:sz="4" w:space="0"/>
              <w:left w:val="single" w:color="auto" w:sz="6" w:space="0"/>
              <w:right w:val="single" w:color="auto" w:sz="6" w:space="0"/>
            </w:tcBorders>
            <w:vAlign w:val="center"/>
          </w:tcPr>
          <w:p w14:paraId="21E2F01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307" w:type="pct"/>
            <w:tcBorders>
              <w:top w:val="single" w:color="auto" w:sz="4" w:space="0"/>
              <w:left w:val="single" w:color="auto" w:sz="6" w:space="0"/>
              <w:bottom w:val="single" w:color="auto" w:sz="4" w:space="0"/>
              <w:right w:val="single" w:color="auto" w:sz="6" w:space="0"/>
            </w:tcBorders>
            <w:vAlign w:val="center"/>
          </w:tcPr>
          <w:p w14:paraId="21A8C84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716" w:type="pct"/>
            <w:tcBorders>
              <w:top w:val="single" w:color="auto" w:sz="4" w:space="0"/>
              <w:left w:val="single" w:color="auto" w:sz="6" w:space="0"/>
              <w:bottom w:val="single" w:color="auto" w:sz="4" w:space="0"/>
              <w:right w:val="single" w:color="auto" w:sz="4" w:space="0"/>
            </w:tcBorders>
            <w:vAlign w:val="center"/>
          </w:tcPr>
          <w:p w14:paraId="5D00D8A2">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投标人具备专业的现代化仓储仓库，仓库设有常温库、阴凉库的，得3分，否则不得分。</w:t>
            </w:r>
          </w:p>
          <w:p w14:paraId="3DC322B6">
            <w:pPr>
              <w:pStyle w:val="20"/>
              <w:ind w:left="0" w:firstLine="0"/>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注：1.仓库为投标人自有的，提供相应的产权证（房产证）或其他有效的证明材料的复印件</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相关仓库图片。</w:t>
            </w:r>
          </w:p>
          <w:p w14:paraId="42E517BE">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2.仓库为投标人租赁的，应提供租赁合同或租赁房产的产权证（房产证）或其他有效的证明材料的复印件</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相关仓库图片</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36E78A44">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12" w:hRule="atLeast"/>
        </w:trPr>
        <w:tc>
          <w:tcPr>
            <w:tcW w:w="358" w:type="pct"/>
            <w:tcBorders>
              <w:left w:val="single" w:color="auto" w:sz="4" w:space="0"/>
              <w:right w:val="single" w:color="auto" w:sz="6" w:space="0"/>
            </w:tcBorders>
            <w:vAlign w:val="center"/>
          </w:tcPr>
          <w:p w14:paraId="5940B1A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618" w:type="pct"/>
            <w:tcBorders>
              <w:top w:val="single" w:color="auto" w:sz="4" w:space="0"/>
              <w:left w:val="single" w:color="auto" w:sz="6" w:space="0"/>
              <w:right w:val="single" w:color="auto" w:sz="6" w:space="0"/>
            </w:tcBorders>
            <w:vAlign w:val="center"/>
          </w:tcPr>
          <w:p w14:paraId="7A32346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人员实力</w:t>
            </w:r>
          </w:p>
        </w:tc>
        <w:tc>
          <w:tcPr>
            <w:tcW w:w="307" w:type="pct"/>
            <w:tcBorders>
              <w:top w:val="single" w:color="auto" w:sz="4" w:space="0"/>
              <w:left w:val="single" w:color="auto" w:sz="6" w:space="0"/>
              <w:right w:val="single" w:color="auto" w:sz="6" w:space="0"/>
            </w:tcBorders>
            <w:vAlign w:val="center"/>
          </w:tcPr>
          <w:p w14:paraId="7FFCBBC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716" w:type="pct"/>
            <w:tcBorders>
              <w:top w:val="single" w:color="auto" w:sz="4" w:space="0"/>
              <w:left w:val="single" w:color="auto" w:sz="6" w:space="0"/>
              <w:right w:val="single" w:color="auto" w:sz="4" w:space="0"/>
            </w:tcBorders>
            <w:vAlign w:val="center"/>
          </w:tcPr>
          <w:p w14:paraId="42469453">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1.拥有中药执业药师1名得</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分，最多得</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w:t>
            </w:r>
          </w:p>
          <w:p w14:paraId="19AEFA6C">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2.拥有中药职称的专业技术人员1名得1分，最多得2分。</w:t>
            </w:r>
          </w:p>
          <w:p w14:paraId="634C5829">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执业药师资格证</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和</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注册证书</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药学人员职称证书</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劳动合同、</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投标文件递交截止时间前6个月内至少1个月为其缴纳的社保证明</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等证明材料</w:t>
            </w:r>
            <w: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未提供不得分</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2748E1EA">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left w:val="single" w:color="auto" w:sz="4" w:space="0"/>
              <w:bottom w:val="single" w:color="auto" w:sz="4" w:space="0"/>
              <w:right w:val="single" w:color="auto" w:sz="6" w:space="0"/>
            </w:tcBorders>
            <w:vAlign w:val="center"/>
          </w:tcPr>
          <w:p w14:paraId="3BE39B5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618" w:type="pct"/>
            <w:tcBorders>
              <w:left w:val="single" w:color="auto" w:sz="6" w:space="0"/>
              <w:bottom w:val="single" w:color="auto" w:sz="4" w:space="0"/>
              <w:right w:val="single" w:color="auto" w:sz="6" w:space="0"/>
            </w:tcBorders>
            <w:vAlign w:val="center"/>
          </w:tcPr>
          <w:p w14:paraId="05395EA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仓储服务方案</w:t>
            </w:r>
          </w:p>
        </w:tc>
        <w:tc>
          <w:tcPr>
            <w:tcW w:w="307" w:type="pct"/>
            <w:tcBorders>
              <w:top w:val="single" w:color="auto" w:sz="4" w:space="0"/>
              <w:left w:val="single" w:color="auto" w:sz="6" w:space="0"/>
              <w:bottom w:val="single" w:color="auto" w:sz="4" w:space="0"/>
              <w:right w:val="single" w:color="auto" w:sz="6" w:space="0"/>
            </w:tcBorders>
            <w:vAlign w:val="center"/>
          </w:tcPr>
          <w:p w14:paraId="60C18241">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716" w:type="pct"/>
            <w:tcBorders>
              <w:top w:val="single" w:color="auto" w:sz="4" w:space="0"/>
              <w:left w:val="single" w:color="auto" w:sz="6" w:space="0"/>
              <w:bottom w:val="single" w:color="auto" w:sz="4" w:space="0"/>
              <w:right w:val="single" w:color="auto" w:sz="4" w:space="0"/>
            </w:tcBorders>
            <w:vAlign w:val="center"/>
          </w:tcPr>
          <w:p w14:paraId="49901D17">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DF93F4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投标人需针对本项目制定具体详细的仓储</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服务方案</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，至少包含以下内容：</w:t>
            </w:r>
          </w:p>
          <w:p w14:paraId="3990A04E">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（1）独立仓储空间；</w:t>
            </w:r>
          </w:p>
          <w:p w14:paraId="2219027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（2）库房日常巡检制度：定时检查、定点检查、专项检查（仓库清洁卫生，防尘、防潮、防污染以及防虫、防鼠、防鸟等保证措施）；</w:t>
            </w:r>
          </w:p>
          <w:p w14:paraId="04B6C2C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（3）仓库管理机制、制度</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收货入库、仓库盘点制度</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w:t>
            </w:r>
            <w:r>
              <w:rPr>
                <w:rFonts w:hint="eastAsia" w:ascii="宋体" w:hAnsi="宋体" w:eastAsia="宋体" w:cs="宋体"/>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5FCF2EF">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（4）日常管理方案：分类要求（品种、规格、批次等）、摆放要求（高度、宽度等）、标签标记。</w:t>
            </w:r>
          </w:p>
          <w:p w14:paraId="1BF15DB8">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4071DBF9">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61013D1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3E3ED321">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69E0B81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对上述（1）-（4）项评审内容进行打分，单项评审内容完全满足①-③项评审标准得1分，单项评审内容每存在一处缺陷扣0.5分；本项最高得4分，最低0分。</w:t>
            </w:r>
          </w:p>
          <w:p w14:paraId="51B86ADF">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50B9938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17" w:hRule="atLeast"/>
        </w:trPr>
        <w:tc>
          <w:tcPr>
            <w:tcW w:w="358" w:type="pct"/>
            <w:vMerge w:val="restart"/>
            <w:tcBorders>
              <w:top w:val="single" w:color="auto" w:sz="4" w:space="0"/>
              <w:left w:val="single" w:color="auto" w:sz="4" w:space="0"/>
              <w:right w:val="single" w:color="auto" w:sz="6" w:space="0"/>
            </w:tcBorders>
            <w:vAlign w:val="center"/>
          </w:tcPr>
          <w:p w14:paraId="01E4E907">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618" w:type="pct"/>
            <w:vMerge w:val="restart"/>
            <w:tcBorders>
              <w:top w:val="single" w:color="auto" w:sz="4" w:space="0"/>
              <w:left w:val="single" w:color="auto" w:sz="6" w:space="0"/>
              <w:right w:val="single" w:color="auto" w:sz="6" w:space="0"/>
            </w:tcBorders>
            <w:vAlign w:val="center"/>
          </w:tcPr>
          <w:p w14:paraId="331C88C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质量控制、追溯说明</w:t>
            </w:r>
          </w:p>
        </w:tc>
        <w:tc>
          <w:tcPr>
            <w:tcW w:w="307" w:type="pct"/>
            <w:vMerge w:val="restart"/>
            <w:tcBorders>
              <w:top w:val="single" w:color="auto" w:sz="4" w:space="0"/>
              <w:left w:val="single" w:color="auto" w:sz="6" w:space="0"/>
              <w:right w:val="single" w:color="auto" w:sz="6" w:space="0"/>
            </w:tcBorders>
            <w:vAlign w:val="center"/>
          </w:tcPr>
          <w:p w14:paraId="3ACE8C3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716" w:type="pct"/>
            <w:tcBorders>
              <w:top w:val="single" w:color="auto" w:sz="4" w:space="0"/>
              <w:left w:val="single" w:color="auto" w:sz="6" w:space="0"/>
              <w:bottom w:val="single" w:color="auto" w:sz="4" w:space="0"/>
              <w:right w:val="single" w:color="auto" w:sz="4" w:space="0"/>
            </w:tcBorders>
          </w:tcPr>
          <w:p w14:paraId="7B93F972">
            <w:pPr>
              <w:widowControl/>
              <w:jc w:val="left"/>
              <w:rPr>
                <w:rFonts w:hint="eastAsia" w:ascii="宋体" w:hAnsi="宋体" w:eastAsia="宋体" w:cs="宋体"/>
                <w:color w:val="FF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1.中药汤剂代煎服务费按照《武汉市医疗服务价格收费标准》的规定收取，无下浮不得分。</w:t>
            </w:r>
          </w:p>
          <w:p w14:paraId="1E353155">
            <w:pPr>
              <w:widowControl/>
              <w:jc w:val="left"/>
              <w:rPr>
                <w:rFonts w:hint="eastAsia" w:ascii="宋体" w:hAnsi="宋体" w:eastAsia="宋体" w:cs="宋体"/>
                <w:color w:val="FF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w:t>
            </w: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中药汤剂代煎服务费下浮率</w:t>
            </w:r>
            <w:r>
              <w:rPr>
                <w:rFonts w:hint="eastAsia" w:ascii="宋体" w:hAnsi="宋体" w:eastAsia="宋体" w:cs="宋体"/>
                <w:color w:val="FF0000"/>
                <w:kern w:val="0"/>
                <w:sz w:val="21"/>
                <w:szCs w:val="21"/>
                <w:highlight w:val="none"/>
                <w:lang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kern w:val="0"/>
                <w:sz w:val="21"/>
                <w:szCs w:val="21"/>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10%的得1分；</w:t>
            </w:r>
          </w:p>
          <w:p w14:paraId="3148B662">
            <w:pPr>
              <w:widowControl/>
              <w:jc w:val="left"/>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10%＜中药汤剂代煎服务费下浮率≤20%的得2分；</w:t>
            </w:r>
          </w:p>
          <w:p w14:paraId="46B21296">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20%＜中药汤剂代煎服务费下浮率的得3分。</w:t>
            </w:r>
          </w:p>
        </w:tc>
      </w:tr>
      <w:tr w14:paraId="0DC776CD">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375" w:hRule="atLeast"/>
        </w:trPr>
        <w:tc>
          <w:tcPr>
            <w:tcW w:w="358" w:type="pct"/>
            <w:vMerge w:val="continue"/>
            <w:tcBorders>
              <w:left w:val="single" w:color="auto" w:sz="4" w:space="0"/>
              <w:right w:val="single" w:color="auto" w:sz="6" w:space="0"/>
            </w:tcBorders>
            <w:vAlign w:val="center"/>
          </w:tcPr>
          <w:p w14:paraId="1C23DA0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18" w:type="pct"/>
            <w:vMerge w:val="continue"/>
            <w:tcBorders>
              <w:left w:val="single" w:color="auto" w:sz="6" w:space="0"/>
              <w:right w:val="single" w:color="auto" w:sz="6" w:space="0"/>
            </w:tcBorders>
            <w:vAlign w:val="center"/>
          </w:tcPr>
          <w:p w14:paraId="21CDE2C2">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7" w:type="pct"/>
            <w:vMerge w:val="continue"/>
            <w:tcBorders>
              <w:left w:val="single" w:color="auto" w:sz="6" w:space="0"/>
              <w:bottom w:val="single" w:color="auto" w:sz="4" w:space="0"/>
              <w:right w:val="single" w:color="auto" w:sz="6" w:space="0"/>
            </w:tcBorders>
            <w:vAlign w:val="center"/>
          </w:tcPr>
          <w:p w14:paraId="4E8AB02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716" w:type="pct"/>
            <w:tcBorders>
              <w:top w:val="single" w:color="auto" w:sz="4" w:space="0"/>
              <w:left w:val="single" w:color="auto" w:sz="6" w:space="0"/>
              <w:bottom w:val="single" w:color="auto" w:sz="4" w:space="0"/>
              <w:right w:val="single" w:color="auto" w:sz="4" w:space="0"/>
            </w:tcBorders>
          </w:tcPr>
          <w:p w14:paraId="3031731A">
            <w:pP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投标人需针对本项目制定具体详细的质量控制方案，至少包含以下内容：</w:t>
            </w:r>
          </w:p>
          <w:p w14:paraId="0F81D43F">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（1）工作</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流程及管理</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制度；</w:t>
            </w:r>
          </w:p>
          <w:p w14:paraId="4F3375B3">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（2）相关设备的标准化操作程序；</w:t>
            </w:r>
          </w:p>
          <w:p w14:paraId="770474E3">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06D80A4E">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5CA03FEF">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723AE82B">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7C8A5CE0">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52406D7A">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05035A0F">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vMerge w:val="continue"/>
            <w:tcBorders>
              <w:left w:val="single" w:color="auto" w:sz="4" w:space="0"/>
              <w:right w:val="single" w:color="auto" w:sz="6" w:space="0"/>
            </w:tcBorders>
            <w:vAlign w:val="center"/>
          </w:tcPr>
          <w:p w14:paraId="268710C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18" w:type="pct"/>
            <w:vMerge w:val="continue"/>
            <w:tcBorders>
              <w:left w:val="single" w:color="auto" w:sz="6" w:space="0"/>
              <w:right w:val="single" w:color="auto" w:sz="6" w:space="0"/>
            </w:tcBorders>
            <w:vAlign w:val="center"/>
          </w:tcPr>
          <w:p w14:paraId="33F9A53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7" w:type="pct"/>
            <w:tcBorders>
              <w:top w:val="single" w:color="auto" w:sz="4" w:space="0"/>
              <w:left w:val="single" w:color="auto" w:sz="6" w:space="0"/>
              <w:bottom w:val="single" w:color="auto" w:sz="4" w:space="0"/>
              <w:right w:val="single" w:color="auto" w:sz="6" w:space="0"/>
            </w:tcBorders>
            <w:vAlign w:val="center"/>
          </w:tcPr>
          <w:p w14:paraId="53872FD9">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716" w:type="pct"/>
            <w:tcBorders>
              <w:top w:val="single" w:color="auto" w:sz="4" w:space="0"/>
              <w:left w:val="single" w:color="auto" w:sz="6" w:space="0"/>
              <w:bottom w:val="single" w:color="auto" w:sz="4" w:space="0"/>
              <w:right w:val="single" w:color="auto" w:sz="4" w:space="0"/>
            </w:tcBorders>
          </w:tcPr>
          <w:p w14:paraId="058B0E15">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28856107">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投标人需针对本项目制定具体详细的追溯方案，至少包含以下内容：</w:t>
            </w:r>
          </w:p>
          <w:p w14:paraId="58BB8324">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（1）工作流程（包括但不限于每张处方从医院审方传方、企业接方审方、转换生产指令等）；</w:t>
            </w:r>
          </w:p>
          <w:p w14:paraId="37EC65E2">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保障措施；</w:t>
            </w:r>
          </w:p>
          <w:p w14:paraId="133309D1">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4C98629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10922B9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57DEBF7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③合理性：需依据本项目阐述，措施可落地且有相应的违约处罚制度（提供制度文本等相关证明材料）。</w:t>
            </w:r>
          </w:p>
          <w:p w14:paraId="3E8E3C5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5F278FEE">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763DC3EE">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left w:val="single" w:color="auto" w:sz="4" w:space="0"/>
              <w:right w:val="single" w:color="auto" w:sz="6" w:space="0"/>
            </w:tcBorders>
            <w:vAlign w:val="center"/>
          </w:tcPr>
          <w:p w14:paraId="1AB6281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618" w:type="pct"/>
            <w:tcBorders>
              <w:left w:val="single" w:color="auto" w:sz="6" w:space="0"/>
              <w:right w:val="single" w:color="auto" w:sz="6" w:space="0"/>
            </w:tcBorders>
            <w:vAlign w:val="center"/>
          </w:tcPr>
          <w:p w14:paraId="4309DCA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加工设备</w:t>
            </w:r>
          </w:p>
        </w:tc>
        <w:tc>
          <w:tcPr>
            <w:tcW w:w="307" w:type="pct"/>
            <w:tcBorders>
              <w:top w:val="single" w:color="auto" w:sz="4" w:space="0"/>
              <w:left w:val="single" w:color="auto" w:sz="6" w:space="0"/>
              <w:bottom w:val="single" w:color="auto" w:sz="4" w:space="0"/>
              <w:right w:val="single" w:color="auto" w:sz="6" w:space="0"/>
            </w:tcBorders>
            <w:vAlign w:val="center"/>
          </w:tcPr>
          <w:p w14:paraId="3B30D99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716" w:type="pct"/>
            <w:tcBorders>
              <w:top w:val="single" w:color="auto" w:sz="4" w:space="0"/>
              <w:left w:val="single" w:color="auto" w:sz="6" w:space="0"/>
              <w:bottom w:val="single" w:color="auto" w:sz="4" w:space="0"/>
              <w:right w:val="single" w:color="auto" w:sz="4" w:space="0"/>
            </w:tcBorders>
            <w:shd w:val="clear" w:color="auto" w:fill="auto"/>
            <w:vAlign w:val="top"/>
          </w:tcPr>
          <w:p w14:paraId="71BB1030">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7B6F2FC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投标人需针对本项目配备加工设备，至少包含以下内容：</w:t>
            </w:r>
          </w:p>
          <w:p w14:paraId="52B2455B">
            <w:pPr>
              <w:numPr>
                <w:ilvl w:val="0"/>
                <w:numId w:val="54"/>
              </w:num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技术质量及装备（煎制、熬膏、制丸、磨粉等设备等）；</w:t>
            </w:r>
          </w:p>
          <w:p w14:paraId="791B667C">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（2）设备</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操作流程及</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管理制度；</w:t>
            </w:r>
          </w:p>
          <w:p w14:paraId="0E3BA58A">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545E1E86">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70A081D9">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619AB37D">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7EDC194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30D378E8">
            <w:pPr>
              <w:pStyle w:val="6"/>
              <w:rPr>
                <w:rFonts w:hint="eastAsia" w:ascii="宋体" w:hAnsi="宋体" w:eastAsia="宋体" w:cs="宋体"/>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0C7AFC52">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517" w:hRule="atLeast"/>
        </w:trPr>
        <w:tc>
          <w:tcPr>
            <w:tcW w:w="358" w:type="pct"/>
            <w:vMerge w:val="restart"/>
            <w:tcBorders>
              <w:top w:val="single" w:color="auto" w:sz="4" w:space="0"/>
              <w:left w:val="single" w:color="auto" w:sz="4" w:space="0"/>
              <w:right w:val="single" w:color="auto" w:sz="6" w:space="0"/>
            </w:tcBorders>
            <w:vAlign w:val="center"/>
          </w:tcPr>
          <w:p w14:paraId="3143ADA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618" w:type="pct"/>
            <w:vMerge w:val="restart"/>
            <w:tcBorders>
              <w:top w:val="single" w:color="auto" w:sz="4" w:space="0"/>
              <w:left w:val="single" w:color="auto" w:sz="6" w:space="0"/>
              <w:right w:val="single" w:color="auto" w:sz="6" w:space="0"/>
            </w:tcBorders>
            <w:vAlign w:val="center"/>
          </w:tcPr>
          <w:p w14:paraId="1332958B">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配送方案</w:t>
            </w:r>
          </w:p>
        </w:tc>
        <w:tc>
          <w:tcPr>
            <w:tcW w:w="307" w:type="pct"/>
            <w:tcBorders>
              <w:top w:val="single" w:color="auto" w:sz="4" w:space="0"/>
              <w:left w:val="single" w:color="auto" w:sz="6" w:space="0"/>
              <w:bottom w:val="single" w:color="auto" w:sz="4" w:space="0"/>
              <w:right w:val="single" w:color="auto" w:sz="6" w:space="0"/>
            </w:tcBorders>
            <w:vAlign w:val="center"/>
          </w:tcPr>
          <w:p w14:paraId="6F91BAEE">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716" w:type="pct"/>
            <w:tcBorders>
              <w:top w:val="single" w:color="auto" w:sz="4" w:space="0"/>
              <w:left w:val="single" w:color="auto" w:sz="6" w:space="0"/>
              <w:bottom w:val="single" w:color="auto" w:sz="4" w:space="0"/>
              <w:right w:val="single" w:color="auto" w:sz="4" w:space="0"/>
            </w:tcBorders>
            <w:vAlign w:val="center"/>
          </w:tcPr>
          <w:p w14:paraId="1046A02B">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供应商有本企业专用的配送车辆。 </w:t>
            </w:r>
          </w:p>
          <w:p w14:paraId="53AB590D">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1.有1辆专用配送车辆(箱式货车)得0.5分，每增加1辆加0.5分，最高得1.5分； </w:t>
            </w:r>
          </w:p>
          <w:p w14:paraId="4BAF6779">
            <w:pPr>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2.有1辆冷藏车得0.5分，每增加一辆加0.5分，最高得1.5分。</w:t>
            </w:r>
          </w:p>
          <w:p w14:paraId="261BF18F">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注：需提供车辆行驶证复印件、年审记录和人员名单</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等证明材料</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，车辆登记注册单位必须为</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，不包括行驶证以私人名义登记注册车辆（未提供不得分）</w:t>
            </w:r>
          </w:p>
        </w:tc>
      </w:tr>
      <w:tr w14:paraId="6E4C8A66">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517" w:hRule="atLeast"/>
        </w:trPr>
        <w:tc>
          <w:tcPr>
            <w:tcW w:w="358" w:type="pct"/>
            <w:vMerge w:val="continue"/>
            <w:tcBorders>
              <w:left w:val="single" w:color="auto" w:sz="4" w:space="0"/>
              <w:right w:val="single" w:color="auto" w:sz="6" w:space="0"/>
            </w:tcBorders>
            <w:vAlign w:val="center"/>
          </w:tcPr>
          <w:p w14:paraId="5A265F92">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618" w:type="pct"/>
            <w:vMerge w:val="continue"/>
            <w:tcBorders>
              <w:left w:val="single" w:color="auto" w:sz="6" w:space="0"/>
              <w:right w:val="single" w:color="auto" w:sz="6" w:space="0"/>
            </w:tcBorders>
            <w:vAlign w:val="center"/>
          </w:tcPr>
          <w:p w14:paraId="37BFFDA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7" w:type="pct"/>
            <w:tcBorders>
              <w:top w:val="single" w:color="auto" w:sz="4" w:space="0"/>
              <w:left w:val="single" w:color="auto" w:sz="6" w:space="0"/>
              <w:bottom w:val="single" w:color="auto" w:sz="4" w:space="0"/>
              <w:right w:val="single" w:color="auto" w:sz="6" w:space="0"/>
            </w:tcBorders>
            <w:vAlign w:val="center"/>
          </w:tcPr>
          <w:p w14:paraId="2B93370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716" w:type="pct"/>
            <w:tcBorders>
              <w:top w:val="single" w:color="auto" w:sz="4" w:space="0"/>
              <w:left w:val="single" w:color="auto" w:sz="6" w:space="0"/>
              <w:bottom w:val="single" w:color="auto" w:sz="4" w:space="0"/>
              <w:right w:val="single" w:color="auto" w:sz="4" w:space="0"/>
            </w:tcBorders>
            <w:vAlign w:val="center"/>
          </w:tcPr>
          <w:p w14:paraId="75616D2E">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3C04939C">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结合武汉理工大学医院的实际情况制定配送服务方案，至少包含以下内容：</w:t>
            </w:r>
          </w:p>
          <w:p w14:paraId="3647B4BB">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（1）配送作业流程及规范；</w:t>
            </w:r>
          </w:p>
          <w:p w14:paraId="6510D03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（2）安全质量保障措施；</w:t>
            </w:r>
          </w:p>
          <w:p w14:paraId="1AE055FE">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（3）运载工具及路线选择；</w:t>
            </w:r>
          </w:p>
          <w:p w14:paraId="2CEDA9B1">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（4）配送人员及配送方式；</w:t>
            </w:r>
          </w:p>
          <w:p w14:paraId="420963A4">
            <w:pPr>
              <w:spacing w:line="400" w:lineRule="exac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（5）售后服务保障及措施；</w:t>
            </w:r>
          </w:p>
          <w:p w14:paraId="25EEF817">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04E0D315">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44417344">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1186D923">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③合理性：需依据本项目阐述，措施可落地且有相应的违约处罚制度（提供人员清单、岗位配置、承诺函等相关证明材料）。</w:t>
            </w:r>
          </w:p>
          <w:p w14:paraId="2B8BD2E7">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0.6</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2988060E">
            <w:pPr>
              <w:widowControl/>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证明材料不全等情况。</w:t>
            </w:r>
          </w:p>
        </w:tc>
      </w:tr>
      <w:tr w14:paraId="6AF842AD">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bottom w:val="single" w:color="auto" w:sz="4" w:space="0"/>
              <w:right w:val="single" w:color="auto" w:sz="6" w:space="0"/>
            </w:tcBorders>
            <w:vAlign w:val="center"/>
          </w:tcPr>
          <w:p w14:paraId="382FD5FF">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618" w:type="pct"/>
            <w:tcBorders>
              <w:top w:val="single" w:color="auto" w:sz="4" w:space="0"/>
              <w:left w:val="single" w:color="auto" w:sz="6" w:space="0"/>
              <w:bottom w:val="single" w:color="auto" w:sz="4" w:space="0"/>
              <w:right w:val="single" w:color="auto" w:sz="6" w:space="0"/>
            </w:tcBorders>
            <w:vAlign w:val="center"/>
          </w:tcPr>
          <w:p w14:paraId="0B40F84D">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应急方案</w:t>
            </w:r>
          </w:p>
        </w:tc>
        <w:tc>
          <w:tcPr>
            <w:tcW w:w="307" w:type="pct"/>
            <w:tcBorders>
              <w:top w:val="single" w:color="auto" w:sz="4" w:space="0"/>
              <w:left w:val="single" w:color="auto" w:sz="6" w:space="0"/>
              <w:bottom w:val="single" w:color="auto" w:sz="4" w:space="0"/>
              <w:right w:val="single" w:color="auto" w:sz="6" w:space="0"/>
            </w:tcBorders>
            <w:vAlign w:val="center"/>
          </w:tcPr>
          <w:p w14:paraId="61562938">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716" w:type="pct"/>
            <w:tcBorders>
              <w:top w:val="single" w:color="auto" w:sz="4" w:space="0"/>
              <w:left w:val="single" w:color="auto" w:sz="6" w:space="0"/>
              <w:bottom w:val="single" w:color="auto" w:sz="4" w:space="0"/>
              <w:right w:val="single" w:color="auto" w:sz="4" w:space="0"/>
            </w:tcBorders>
            <w:vAlign w:val="center"/>
          </w:tcPr>
          <w:p w14:paraId="0C719D65">
            <w:pPr>
              <w:spacing w:line="420" w:lineRule="exact"/>
              <w:contextualSpacing/>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3488FA18">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根据供应商提供的应急预案进行评审，包括但不限于：</w:t>
            </w:r>
          </w:p>
          <w:p w14:paraId="5DA6BB36">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（1）突发性事件的应急处理方案及保障措施；</w:t>
            </w:r>
          </w:p>
          <w:p w14:paraId="6A416F93">
            <w:pPr>
              <w:spacing w:line="420" w:lineRule="exact"/>
              <w:contextualSpacing/>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（2）应急处理响应时间及人员安排；</w:t>
            </w:r>
          </w:p>
          <w:p w14:paraId="32BC44AE">
            <w:pPr>
              <w:spacing w:line="400" w:lineRule="exact"/>
              <w:jc w:val="left"/>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二、评审点：</w:t>
            </w:r>
          </w:p>
          <w:p w14:paraId="2D1E8E83">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①符合度：需对以上重点考察内容进行充分响应，符合采购需求相关内容，不得提供与本评标项无关内容；</w:t>
            </w:r>
          </w:p>
          <w:p w14:paraId="019DA442">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②完整性：需结合整体需求，进行全方面的描述，不得缺项；</w:t>
            </w:r>
          </w:p>
          <w:p w14:paraId="26829378">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③合理性：需依据本项目阐述，措施可落地且有相应的违约处罚制度。</w:t>
            </w:r>
          </w:p>
          <w:p w14:paraId="64100C4D">
            <w:pPr>
              <w:spacing w:line="400" w:lineRule="exact"/>
              <w:jc w:val="left"/>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对上述（1）-（</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）项评审内容进行打分，单项评审内容完全满足①-③项评审标准得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分，单项评审内容每存在一处缺陷扣</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0.5</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分；本项最高得</w:t>
            </w:r>
            <w:r>
              <w:rPr>
                <w:rFonts w:hint="eastAsia" w:ascii="宋体" w:hAnsi="宋体" w:eastAsia="宋体" w:cs="宋体"/>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分，最低0分。</w:t>
            </w:r>
          </w:p>
          <w:p w14:paraId="71773685">
            <w:pPr>
              <w:widowControl/>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缺陷指：方案符合度内容未完全响应招标文件要求、缺少与本项目的关联性，完整性内容不全、逻辑不清、阐述不充分，合理性未体现投标人的工作管理流程、未结合实际体现工作关键节点、未明确工作相关标准等情况。</w:t>
            </w:r>
          </w:p>
        </w:tc>
      </w:tr>
      <w:tr w14:paraId="508944C9">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52" w:hRule="atLeast"/>
        </w:trPr>
        <w:tc>
          <w:tcPr>
            <w:tcW w:w="358" w:type="pct"/>
            <w:tcBorders>
              <w:top w:val="single" w:color="auto" w:sz="4" w:space="0"/>
              <w:left w:val="single" w:color="auto" w:sz="4" w:space="0"/>
              <w:right w:val="single" w:color="auto" w:sz="6" w:space="0"/>
            </w:tcBorders>
            <w:vAlign w:val="center"/>
          </w:tcPr>
          <w:p w14:paraId="53056CCD">
            <w:pPr>
              <w:spacing w:line="360" w:lineRule="auto"/>
              <w:jc w:val="cente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w:t>
            </w:r>
          </w:p>
        </w:tc>
        <w:tc>
          <w:tcPr>
            <w:tcW w:w="618" w:type="pct"/>
            <w:tcBorders>
              <w:top w:val="single" w:color="auto" w:sz="4" w:space="0"/>
              <w:left w:val="single" w:color="auto" w:sz="6" w:space="0"/>
              <w:right w:val="single" w:color="auto" w:sz="6" w:space="0"/>
            </w:tcBorders>
            <w:vAlign w:val="center"/>
          </w:tcPr>
          <w:p w14:paraId="122BCEEA">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样品</w:t>
            </w:r>
          </w:p>
        </w:tc>
        <w:tc>
          <w:tcPr>
            <w:tcW w:w="307" w:type="pct"/>
            <w:tcBorders>
              <w:top w:val="single" w:color="auto" w:sz="4" w:space="0"/>
              <w:left w:val="single" w:color="auto" w:sz="6" w:space="0"/>
              <w:bottom w:val="single" w:color="auto" w:sz="4" w:space="0"/>
              <w:right w:val="single" w:color="auto" w:sz="6" w:space="0"/>
            </w:tcBorders>
            <w:vAlign w:val="center"/>
          </w:tcPr>
          <w:p w14:paraId="35ADA3B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716" w:type="pct"/>
            <w:tcBorders>
              <w:top w:val="single" w:color="auto" w:sz="4" w:space="0"/>
              <w:left w:val="single" w:color="auto" w:sz="6" w:space="0"/>
              <w:bottom w:val="single" w:color="auto" w:sz="4" w:space="0"/>
              <w:right w:val="single" w:color="auto" w:sz="4" w:space="0"/>
            </w:tcBorders>
            <w:shd w:val="clear" w:color="auto" w:fill="auto"/>
            <w:vAlign w:val="top"/>
          </w:tcPr>
          <w:p w14:paraId="4C883BC6">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一、评审内容：</w:t>
            </w:r>
          </w:p>
          <w:p w14:paraId="6DE8FFC9">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投标人按照要求提供6种中药饮片样品，评标委员会通过眼看、手摸、鼻闻、口尝等鉴别方法，结合各样品的产地对每个样品的形状、大小、色泽、质地、气味、包装等情况进行评分。</w:t>
            </w:r>
          </w:p>
          <w:p w14:paraId="113A3487">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二、评审标准：</w:t>
            </w:r>
          </w:p>
          <w:p w14:paraId="50D9DAE0">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（1）色泽形态：符合《中国药典》描述，无霉变、虫蛀、变色（如黄芪切面黄白色，野菊花花瓣完整）；</w:t>
            </w:r>
          </w:p>
          <w:p w14:paraId="61B05248">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（2）杂质含量：一般饮片杂质含量低，未明显超出药典标准；</w:t>
            </w:r>
          </w:p>
          <w:p w14:paraId="11D0EF9F">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（3）片型均匀度：饮片厚度/大小均匀，异形片比例低；</w:t>
            </w:r>
          </w:p>
          <w:p w14:paraId="518601AF">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（4）水分含量和饮片气味：水分含量适中，气味符合饮片特点；</w:t>
            </w:r>
          </w:p>
          <w:p w14:paraId="68B12366">
            <w:pPr>
              <w:pStyle w:val="6"/>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（5）封性：无破损、无渗漏。标签信息完整：标明品名、规格、产地、生产企业、批号、生产日期、保质期、执行标准等。</w:t>
            </w:r>
          </w:p>
          <w:p w14:paraId="680A27FE">
            <w:pPr>
              <w:rPr>
                <w:rFonts w:hint="eastAsia" w:ascii="宋体" w:hAnsi="宋体" w:eastAsia="宋体" w:cs="宋体"/>
                <w:color w:val="FF0000"/>
                <w:kern w:val="2"/>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对上述样品进行评审，样品（应为真品，如为伪药，该样品得0分）完全满足1项评审标准的得</w:t>
            </w:r>
            <w:r>
              <w:rPr>
                <w:rFonts w:hint="eastAsia" w:ascii="宋体" w:hAnsi="宋体" w:eastAsia="宋体" w:cs="宋体"/>
                <w:color w:val="FF000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0.6</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分。满分3分，最低得0分。</w:t>
            </w:r>
          </w:p>
        </w:tc>
      </w:tr>
    </w:tbl>
    <w:p w14:paraId="28953186">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82" w:name="_Toc21908"/>
      <w:bookmarkStart w:id="83" w:name="_Toc494702263"/>
      <w:bookmarkStart w:id="84" w:name="_Toc494721093"/>
      <w:bookmarkStart w:id="85" w:name="_Toc494665943"/>
      <w:bookmarkStart w:id="86" w:name="_Toc494664993"/>
      <w:bookmarkStart w:id="87" w:name="_Toc494665546"/>
      <w:bookmarkStart w:id="88" w:name="_Toc494745310"/>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第六章 合同书格式</w:t>
      </w:r>
      <w:bookmarkEnd w:id="82"/>
      <w:bookmarkEnd w:id="83"/>
      <w:bookmarkEnd w:id="84"/>
      <w:bookmarkEnd w:id="85"/>
      <w:bookmarkEnd w:id="86"/>
      <w:bookmarkEnd w:id="87"/>
      <w:bookmarkEnd w:id="88"/>
    </w:p>
    <w:p w14:paraId="22A6E3B1">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14:paraId="3ADB889D">
      <w:pPr>
        <w:adjustRightInd w:val="0"/>
        <w:snapToGrid w:val="0"/>
        <w:spacing w:line="320" w:lineRule="exact"/>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1AED7D0">
      <w:pPr>
        <w:rPr>
          <w:rFonts w:hint="eastAsia" w:ascii="宋体" w:hAnsi="宋体" w:eastAsia="宋体" w:cs="宋体"/>
          <w:b/>
          <w:sz w:val="72"/>
          <w:szCs w:val="5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3C5186B">
      <w:pPr>
        <w:widowControl/>
        <w:adjustRightInd w:val="0"/>
        <w:snapToGrid w:val="0"/>
        <w:spacing w:line="360" w:lineRule="auto"/>
        <w:ind w:left="425"/>
        <w:jc w:val="cente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服务类（供参考）</w:t>
      </w:r>
    </w:p>
    <w:p w14:paraId="1B7CA48F">
      <w:pPr>
        <w:spacing w:line="360" w:lineRule="auto"/>
        <w:rPr>
          <w:rFonts w:hint="eastAsia" w:ascii="宋体" w:hAnsi="宋体" w:eastAsia="宋体" w:cs="宋体"/>
          <w:sz w:val="24"/>
          <w:szCs w:val="2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9DDAAB0">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一、项目概况</w:t>
      </w:r>
    </w:p>
    <w:p w14:paraId="2530CFA4">
      <w:pPr>
        <w:adjustRightInd w:val="0"/>
        <w:snapToGrid w:val="0"/>
        <w:spacing w:line="360" w:lineRule="auto"/>
        <w:ind w:firstLine="420" w:firstLineChars="200"/>
        <w:rPr>
          <w:rStyle w:val="26"/>
          <w:rFonts w:hint="eastAsia" w:ascii="宋体" w:hAnsi="宋体" w:eastAsia="宋体" w:cs="宋体"/>
          <w:iCs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1.1项目名称</w:t>
      </w: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武汉理工大学***项目   </w:t>
      </w:r>
    </w:p>
    <w:p w14:paraId="3E5DD7B4">
      <w:pPr>
        <w:adjustRightInd w:val="0"/>
        <w:snapToGrid w:val="0"/>
        <w:spacing w:line="360" w:lineRule="auto"/>
        <w:ind w:firstLine="420" w:firstLineChars="200"/>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1.2项目内容：</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E6D0A12">
      <w:pPr>
        <w:pStyle w:val="20"/>
        <w:ind w:left="0"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1.3 采购清单</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500541929"/>
        <w:placeholder>
          <w:docPart w:val="{aa37dc99-fed5-4dae-9d15-8daeafafa04b}"/>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tbl>
          <w:tblPr>
            <w:tblStyle w:val="21"/>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2156"/>
            <w:gridCol w:w="3983"/>
            <w:gridCol w:w="1624"/>
          </w:tblGrid>
          <w:tr w14:paraId="1C52E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2BA5E7F3">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2156" w:type="dxa"/>
                <w:tcBorders>
                  <w:top w:val="single" w:color="auto" w:sz="4" w:space="0"/>
                  <w:left w:val="single" w:color="auto" w:sz="4" w:space="0"/>
                  <w:bottom w:val="single" w:color="auto" w:sz="4" w:space="0"/>
                  <w:right w:val="single" w:color="auto" w:sz="4" w:space="0"/>
                </w:tcBorders>
                <w:vAlign w:val="center"/>
              </w:tcPr>
              <w:p w14:paraId="37819C5C">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服务项目</w:t>
                </w:r>
              </w:p>
            </w:tc>
            <w:tc>
              <w:tcPr>
                <w:tcW w:w="3983" w:type="dxa"/>
                <w:tcBorders>
                  <w:top w:val="single" w:color="auto" w:sz="4" w:space="0"/>
                  <w:left w:val="single" w:color="auto" w:sz="4" w:space="0"/>
                  <w:bottom w:val="single" w:color="auto" w:sz="4" w:space="0"/>
                  <w:right w:val="single" w:color="auto" w:sz="4" w:space="0"/>
                </w:tcBorders>
                <w:vAlign w:val="center"/>
              </w:tcPr>
              <w:p w14:paraId="5C9D9FC0">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w:t>
                </w:r>
              </w:p>
            </w:tc>
            <w:tc>
              <w:tcPr>
                <w:tcW w:w="1624" w:type="dxa"/>
                <w:tcBorders>
                  <w:top w:val="single" w:color="auto" w:sz="4" w:space="0"/>
                  <w:left w:val="single" w:color="auto" w:sz="4" w:space="0"/>
                  <w:bottom w:val="single" w:color="auto" w:sz="4" w:space="0"/>
                  <w:right w:val="single" w:color="auto" w:sz="4" w:space="0"/>
                </w:tcBorders>
                <w:vAlign w:val="center"/>
              </w:tcPr>
              <w:p w14:paraId="02DCA2E4">
                <w:pPr>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金额（元）</w:t>
                </w:r>
              </w:p>
            </w:tc>
          </w:tr>
          <w:tr w14:paraId="2277B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26475103">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56" w:type="dxa"/>
                <w:tcBorders>
                  <w:top w:val="single" w:color="auto" w:sz="4" w:space="0"/>
                  <w:left w:val="single" w:color="auto" w:sz="4" w:space="0"/>
                  <w:bottom w:val="single" w:color="auto" w:sz="4" w:space="0"/>
                  <w:right w:val="single" w:color="auto" w:sz="4" w:space="0"/>
                </w:tcBorders>
                <w:vAlign w:val="center"/>
              </w:tcPr>
              <w:p w14:paraId="2EA369C8">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983" w:type="dxa"/>
                <w:tcBorders>
                  <w:top w:val="single" w:color="auto" w:sz="4" w:space="0"/>
                  <w:left w:val="single" w:color="auto" w:sz="4" w:space="0"/>
                  <w:bottom w:val="single" w:color="auto" w:sz="4" w:space="0"/>
                  <w:right w:val="single" w:color="auto" w:sz="4" w:space="0"/>
                </w:tcBorders>
                <w:vAlign w:val="center"/>
              </w:tcPr>
              <w:p w14:paraId="5A20460F">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24" w:type="dxa"/>
                <w:tcBorders>
                  <w:top w:val="single" w:color="auto" w:sz="4" w:space="0"/>
                  <w:left w:val="single" w:color="auto" w:sz="4" w:space="0"/>
                  <w:bottom w:val="single" w:color="auto" w:sz="4" w:space="0"/>
                  <w:right w:val="single" w:color="auto" w:sz="4" w:space="0"/>
                </w:tcBorders>
                <w:vAlign w:val="center"/>
              </w:tcPr>
              <w:p w14:paraId="6E46B56E">
                <w:pPr>
                  <w:widowControl/>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2F0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5" w:type="dxa"/>
                <w:tcBorders>
                  <w:top w:val="single" w:color="auto" w:sz="4" w:space="0"/>
                  <w:left w:val="single" w:color="auto" w:sz="4" w:space="0"/>
                  <w:bottom w:val="single" w:color="auto" w:sz="4" w:space="0"/>
                  <w:right w:val="single" w:color="auto" w:sz="4" w:space="0"/>
                </w:tcBorders>
                <w:vAlign w:val="center"/>
              </w:tcPr>
              <w:p w14:paraId="515EFE7A">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156" w:type="dxa"/>
                <w:tcBorders>
                  <w:top w:val="single" w:color="auto" w:sz="4" w:space="0"/>
                  <w:left w:val="single" w:color="auto" w:sz="4" w:space="0"/>
                  <w:bottom w:val="single" w:color="auto" w:sz="4" w:space="0"/>
                  <w:right w:val="single" w:color="auto" w:sz="4" w:space="0"/>
                </w:tcBorders>
                <w:vAlign w:val="center"/>
              </w:tcPr>
              <w:p w14:paraId="32E63F1F">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983" w:type="dxa"/>
                <w:tcBorders>
                  <w:top w:val="single" w:color="auto" w:sz="4" w:space="0"/>
                  <w:left w:val="single" w:color="auto" w:sz="4" w:space="0"/>
                  <w:bottom w:val="single" w:color="auto" w:sz="4" w:space="0"/>
                  <w:right w:val="single" w:color="auto" w:sz="4" w:space="0"/>
                </w:tcBorders>
                <w:vAlign w:val="center"/>
              </w:tcPr>
              <w:p w14:paraId="13A78B53">
                <w:pPr>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24" w:type="dxa"/>
                <w:tcBorders>
                  <w:top w:val="single" w:color="auto" w:sz="4" w:space="0"/>
                  <w:left w:val="single" w:color="auto" w:sz="4" w:space="0"/>
                  <w:bottom w:val="single" w:color="auto" w:sz="4" w:space="0"/>
                  <w:right w:val="single" w:color="auto" w:sz="4" w:space="0"/>
                </w:tcBorders>
                <w:vAlign w:val="center"/>
              </w:tcPr>
              <w:p w14:paraId="284FC898">
                <w:pPr>
                  <w:widowControl/>
                  <w:spacing w:line="360" w:lineRule="auto"/>
                  <w:ind w:firstLine="420" w:firstLineChars="200"/>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6CBF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618" w:type="dxa"/>
                <w:gridSpan w:val="4"/>
                <w:tcBorders>
                  <w:top w:val="single" w:color="auto" w:sz="4" w:space="0"/>
                  <w:left w:val="single" w:color="auto" w:sz="4" w:space="0"/>
                  <w:bottom w:val="single" w:color="auto" w:sz="4" w:space="0"/>
                  <w:right w:val="single" w:color="auto" w:sz="4" w:space="0"/>
                </w:tcBorders>
                <w:vAlign w:val="center"/>
              </w:tcPr>
              <w:p w14:paraId="1E577B33">
                <w:pPr>
                  <w:spacing w:line="360"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合计（大小写）：</w:t>
                </w:r>
              </w:p>
            </w:tc>
          </w:tr>
        </w:tbl>
      </w:sdtContent>
    </w:sd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626042582"/>
        <w:placeholder>
          <w:docPart w:val="{eb54bfe1-14fb-4108-8cea-4d8498a77949}"/>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7E354B40">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服务清单见附件x。</w:t>
          </w:r>
        </w:p>
        <w:p w14:paraId="68FE44A0">
          <w:pPr>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（如服务内容较多，或难以在表格内描述完全，可另附详细清单。总价及分项价须与投标文件中的报价一致。）</w:t>
          </w:r>
        </w:p>
      </w:sdtContent>
    </w:sdt>
    <w:p w14:paraId="23E8E9D5">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二、服务期及地点</w:t>
      </w:r>
    </w:p>
    <w:p w14:paraId="2100D65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2.1服务期：</w:t>
      </w:r>
      <w:sdt>
        <w:sdt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093000312"/>
          <w:placeholder>
            <w:docPart w:val="{13adfba4-662b-4f36-ace9-735436a30f56}"/>
          </w:placeholder>
        </w:sdtPr>
        <w:sdtEnd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sdtContent>
      </w:sdt>
    </w:p>
    <w:p w14:paraId="6E1B9A91">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2.2服务地点：</w:t>
      </w:r>
      <w:sdt>
        <w:sdt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651288124"/>
          <w:placeholder>
            <w:docPart w:val="{4ec86347-545e-4c46-98e3-029e4f7f17ff}"/>
          </w:placeholder>
        </w:sdtPr>
        <w:sdtEndP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sdtContent>
      </w:sdt>
    </w:p>
    <w:p w14:paraId="5A3F61F2">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三、合同价款</w:t>
      </w:r>
    </w:p>
    <w:p w14:paraId="06772777">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合同总价：¥</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（大写：人民币</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93693C1">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本项目为交钥匙项目，乙方按照本合同文件规定的要求与标准，完成与本服务项目有关的所有费用均包含在合同金额中，即合同总价为“交钥匙”价。甲方对在合同实施过程中可能发生的任何其它费用（如：人工成本增加等因素）均不再另行支付费用。</w:t>
      </w:r>
    </w:p>
    <w:p w14:paraId="76BD2558">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四、付款方式</w:t>
      </w:r>
    </w:p>
    <w:p w14:paraId="12CDD0DA">
      <w:pPr>
        <w:pStyle w:val="20"/>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6AF12F4F">
      <w:pPr>
        <w:pStyle w:val="20"/>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1.采购人在货到验收合格后，办理入库和财务记账，账期为180天。</w:t>
      </w:r>
    </w:p>
    <w:p w14:paraId="3D6463C4">
      <w:pPr>
        <w:pStyle w:val="20"/>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2.中标人必须按国家有关财税规定开具发票。</w:t>
      </w:r>
    </w:p>
    <w:p w14:paraId="05E5BE58">
      <w:pPr>
        <w:pStyle w:val="20"/>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3.按需配送，据实结算。</w:t>
      </w:r>
    </w:p>
    <w:p w14:paraId="2285D869">
      <w:pPr>
        <w:pStyle w:val="20"/>
        <w:ind w:left="0" w:firstLine="420" w:firstLineChars="200"/>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（2）若学校财务部门有资金支付要求的，按相关要求执行。 </w:t>
      </w:r>
    </w:p>
    <w:p w14:paraId="709B7EF6">
      <w:pPr>
        <w:widowControl/>
        <w:adjustRightInd w:val="0"/>
        <w:snapToGrid w:val="0"/>
        <w:spacing w:line="360" w:lineRule="auto"/>
        <w:ind w:firstLine="420" w:firstLineChars="200"/>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五、服务要求</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202601832"/>
        <w:placeholder>
          <w:docPart w:val="{aa37dc99-fed5-4dae-9d15-8daeafafa04b}"/>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5F1270CF">
          <w:pPr>
            <w:spacing w:line="360" w:lineRule="auto"/>
            <w:ind w:firstLine="420" w:firstLineChars="200"/>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p w14:paraId="704F9565">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六、履约验收</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817412348"/>
        <w:placeholder>
          <w:docPart w:val="{aa37dc99-fed5-4dae-9d15-8daeafafa04b}"/>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774447519"/>
            <w:placeholder>
              <w:docPart w:val="{c0f276c0-0697-4a32-b70d-d35468378365}"/>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661716AE">
              <w:pPr>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sdtContent>
    </w:sdt>
    <w:p w14:paraId="0E8771E9">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七、培训</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468274973"/>
        <w:placeholder>
          <w:docPart w:val="{9d887ef6-c318-48eb-9cbe-2872ebf2543c}"/>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704383676"/>
            <w:placeholder>
              <w:docPart w:val="{6bb03598-c3f8-4d30-9847-8039190bdda4}"/>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0F290703">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sdtContent>
    </w:sdt>
    <w:p w14:paraId="34046C20">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八、售后服务</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56507990"/>
        <w:placeholder>
          <w:docPart w:val="{9d887ef6-c318-48eb-9cbe-2872ebf2543c}"/>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680866907"/>
            <w:placeholder>
              <w:docPart w:val="{d8515dfb-59db-4c5d-9ec8-9abe0eb67cad}"/>
            </w:placeholder>
          </w:sdtPr>
          <w:sdtEndP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0BE27F1B">
              <w:pPr>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（根据采购文件要求和投标文件中承诺自拟，并在本项明确描述）。</w:t>
              </w:r>
            </w:p>
          </w:sdtContent>
        </w:sdt>
      </w:sdtContent>
    </w:sdt>
    <w:p w14:paraId="155D5EB6">
      <w:pPr>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九、违约责任</w:t>
      </w:r>
    </w:p>
    <w:p w14:paraId="6ACD1128">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9.1本项目实际投入的项目人员应为本单位正式员工，须与投标文件保持一致，原则上不得更换。若必须更换的，须提前</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以书面形式报甲方同意。继任的项目人员须继续履行合同约定的职责，更换的人员须同等或高于原人员的资质或资历。未经甲方同意，乙方不得擅自更换项目组人员，擅自更换的，处以</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元/人/次</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的处罚。</w:t>
      </w:r>
    </w:p>
    <w:p w14:paraId="3409633D">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9.2如乙方不能按期完成，服务完成日期每延长</w:t>
      </w:r>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88070829"/>
          <w:placeholder>
            <w:docPart w:val="{756b080f-780d-4408-a09c-077cefd9b21a}"/>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sdtContent>
      </w:sdt>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，甲方按合同总金额的</w:t>
      </w:r>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23582614"/>
          <w:placeholder>
            <w:docPart w:val="{e5ebece9-c230-41c0-895d-c750cf5b778c}"/>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 </w:t>
          </w:r>
        </w:sdtContent>
      </w:sdt>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按日收取乙方违约金。</w:t>
      </w:r>
    </w:p>
    <w:p w14:paraId="16A0E99A">
      <w:pPr>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9.3由于乙方原因不能按照约定完成服务的，在甲方通知后</w:t>
      </w:r>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1373609411"/>
          <w:placeholder>
            <w:docPart w:val="{450782bf-b0fe-4bdc-b1b0-926a3785ade4}"/>
          </w:placeholder>
        </w:sdtPr>
        <w:sdtEndP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sdtContent>
      </w:sdt>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内乙方仍未履行或采取补救措施的，甲方有权终止合同，乙方必须无条件退回甲方已付给乙方的全部合同款，并向甲方支付合同总金额的</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的违约金。</w:t>
      </w:r>
    </w:p>
    <w:sdt>
      <w:sdt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d w:val="-2049291337"/>
        <w:placeholder>
          <w:docPart w:val="{aa37dc99-fed5-4dae-9d15-8daeafafa04b}"/>
        </w:placeholder>
      </w:sdtPr>
      <w:sdtEnd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dtEndPr>
      <w:sdtContent>
        <w:p w14:paraId="3F0F0375">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注：可根据服务项目的特点对本条作相应的修改和补充。</w:t>
          </w:r>
        </w:p>
      </w:sdtContent>
    </w:sdt>
    <w:p w14:paraId="2E6AB11F">
      <w:pPr>
        <w:pStyle w:val="18"/>
        <w:spacing w:before="0" w:beforeAutospacing="0" w:after="0" w:afterAutospacing="0" w:line="360" w:lineRule="auto"/>
        <w:ind w:firstLine="420" w:firstLineChars="200"/>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十、特别约定</w:t>
      </w:r>
    </w:p>
    <w:p w14:paraId="419666DE">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10.1签订合同前，乙方须根据甲方要求出具《服务承诺书》，对服务期、服务质量等方面做出承诺。</w:t>
      </w:r>
    </w:p>
    <w:p w14:paraId="442E4696">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10.2若乙方因提供虚假材料谋取中标、成交，或因招标质疑、投诉引起的中标单位变更，则此合同无效，由此引起的双方损失由乙方全部承担，甲方不负任何责任。</w:t>
      </w:r>
    </w:p>
    <w:p w14:paraId="41A80096">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10.3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598CF28A">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26B68E23">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乙方承诺乙方拥有合同标的软件或其它产品的全部知识产权，若乙方向甲方出售的产品存在知识产权纠纷，甲方不承担任何连带责任。</w:t>
      </w:r>
    </w:p>
    <w:p w14:paraId="272AC01D">
      <w:pPr>
        <w:adjustRightInd w:val="0"/>
        <w:snapToGrid w:val="0"/>
        <w:spacing w:line="360" w:lineRule="auto"/>
        <w:ind w:firstLine="420" w:firstLineChars="200"/>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3DDEA994">
      <w:pPr>
        <w:widowControl/>
        <w:adjustRightInd w:val="0"/>
        <w:snapToGrid w:val="0"/>
        <w:spacing w:line="360" w:lineRule="auto"/>
        <w:ind w:left="425"/>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十一、争议解决</w:t>
      </w:r>
    </w:p>
    <w:p w14:paraId="72D0F6DB">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凡因本合同引起或与本合同有关的任何争议，由双方友好协商解决。协商不成，可向合同签订所在地（武汉理工大学马房山校区西院）人民法院提起诉讼。</w:t>
      </w:r>
    </w:p>
    <w:p w14:paraId="43508B6B">
      <w:pPr>
        <w:widowControl/>
        <w:adjustRightInd w:val="0"/>
        <w:snapToGrid w:val="0"/>
        <w:spacing w:line="360" w:lineRule="auto"/>
        <w:ind w:firstLine="420" w:firstLineChars="200"/>
        <w:jc w:val="left"/>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十二、其他</w:t>
      </w:r>
    </w:p>
    <w:p w14:paraId="70C580AA">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本合同经甲乙双方签字盖章后生效。合同文本壹式</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陆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份，甲方</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份，乙方</w:t>
      </w:r>
      <w:r>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壹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w:t>
      </w:r>
    </w:p>
    <w:p w14:paraId="0A903ADD">
      <w:pPr>
        <w:adjustRightInd w:val="0"/>
        <w:snapToGrid w:val="0"/>
        <w:spacing w:line="360" w:lineRule="auto"/>
        <w:ind w:firstLine="420" w:firstLineChars="200"/>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十三、补充条款</w:t>
      </w:r>
    </w:p>
    <w:p w14:paraId="44BAEC11">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可根据实际需求合法合规补充条款。</w:t>
      </w:r>
    </w:p>
    <w:p w14:paraId="77D97C5F">
      <w:pPr>
        <w:adjustRightInd w:val="0"/>
        <w:snapToGrid w:val="0"/>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所有合同条款不得对招标文件、投标文件的内容进行更改。</w:t>
      </w:r>
    </w:p>
    <w:p w14:paraId="31B3FA78">
      <w:pPr>
        <w:pStyle w:val="44"/>
        <w:tabs>
          <w:tab w:val="left" w:pos="4140"/>
        </w:tabs>
        <w:snapToGrid w:val="0"/>
        <w:spacing w:line="360" w:lineRule="auto"/>
        <w:rPr>
          <w:rFonts w:hint="eastAsia" w:ascii="宋体" w:hAnsi="宋体" w:eastAsia="宋体" w:cs="宋体"/>
          <w:b/>
          <w:bCs/>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F4B4037">
      <w:pPr>
        <w:pStyle w:val="44"/>
        <w:tabs>
          <w:tab w:val="left" w:pos="4140"/>
        </w:tabs>
        <w:snapToGrid w:val="0"/>
        <w:spacing w:line="360" w:lineRule="auto"/>
        <w:rPr>
          <w:rFonts w:hint="eastAsia" w:ascii="宋体" w:hAnsi="宋体" w:eastAsia="宋体" w:cs="宋体"/>
          <w:b/>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w:t>
      </w:r>
      <w:r>
        <w:rPr>
          <w:rFonts w:hint="eastAsia" w:ascii="宋体" w:hAnsi="宋体" w:eastAsia="宋体" w:cs="宋体"/>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
          <w:kern w:val="2"/>
          <w:sz w:val="21"/>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Style w:val="68"/>
          <w:rFonts w:hint="eastAsia" w:ascii="宋体" w:hAnsi="宋体" w:eastAsia="宋体" w:cs="宋体"/>
          <w:b/>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
          <w:bCs/>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乙方</w:t>
      </w:r>
      <w:r>
        <w:rPr>
          <w:rFonts w:hint="eastAsia" w:ascii="宋体" w:hAnsi="宋体" w:eastAsia="宋体" w:cs="宋体"/>
          <w:kern w:val="2"/>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B9DCA44">
      <w:pPr>
        <w:adjustRightInd w:val="0"/>
        <w:snapToGrid w:val="0"/>
        <w:spacing w:line="360" w:lineRule="auto"/>
        <w:ind w:firstLine="945" w:firstLineChars="4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                                   （盖章）</w:t>
      </w:r>
    </w:p>
    <w:p w14:paraId="510C8864">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（签字）：                         </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w:t>
      </w:r>
      <w:r>
        <w:rPr>
          <w:rFonts w:hint="eastAsia" w:ascii="宋体" w:hAnsi="宋体" w:eastAsia="宋体" w:cs="宋体"/>
          <w:b/>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（签字）：</w:t>
      </w:r>
    </w:p>
    <w:p w14:paraId="79E54216">
      <w:pPr>
        <w:pStyle w:val="44"/>
        <w:snapToGrid w:val="0"/>
        <w:spacing w:line="360" w:lineRule="auto"/>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地址：武汉市洪山区珞狮路122号             地址：</w:t>
      </w:r>
    </w:p>
    <w:p w14:paraId="5F18B648">
      <w:pPr>
        <w:adjustRightInd w:val="0"/>
        <w:snapToGrid w:val="0"/>
        <w:spacing w:line="360" w:lineRule="auto"/>
        <w:ind w:left="5040" w:hanging="5040" w:hangingChars="24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开户行：工行洪山支行                       开户行：</w:t>
      </w:r>
    </w:p>
    <w:p w14:paraId="75AB44A6">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账号：3202 0067 0900 0475 962              账  号：</w:t>
      </w:r>
    </w:p>
    <w:p w14:paraId="5963BB8C">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电话：027-*******                          电  话：</w:t>
      </w:r>
    </w:p>
    <w:p w14:paraId="05749CDF">
      <w:pPr>
        <w:adjustRightInd w:val="0"/>
        <w:snapToGrid w:val="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传真：027-*******                          传  真：</w:t>
      </w:r>
    </w:p>
    <w:p w14:paraId="54177DD1">
      <w:pPr>
        <w:pStyle w:val="20"/>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   月   日                              年   月   日</w:t>
      </w:r>
    </w:p>
    <w:p w14:paraId="63B87FA3">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89" w:name="_Toc494664994"/>
      <w:bookmarkStart w:id="90" w:name="_Toc494665547"/>
      <w:bookmarkStart w:id="91" w:name="_Toc494721094"/>
      <w:bookmarkStart w:id="92" w:name="_Toc494745311"/>
      <w:bookmarkStart w:id="93" w:name="_Toc494665944"/>
      <w:bookmarkStart w:id="94" w:name="_Toc494702264"/>
    </w:p>
    <w:p w14:paraId="2550DC4C">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803BDB8">
      <w:pPr>
        <w:spacing w:line="276" w:lineRule="auto"/>
        <w:jc w:val="center"/>
        <w:outlineLvl w:val="0"/>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95" w:name="_Toc1463"/>
      <w:r>
        <w:rPr>
          <w:rFonts w:hint="eastAsia" w:ascii="宋体" w:hAnsi="宋体" w:eastAsia="宋体" w:cs="宋体"/>
          <w:sz w:val="28"/>
          <w:szCs w:val="2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第七章 投标文件格式</w:t>
      </w:r>
      <w:bookmarkEnd w:id="89"/>
      <w:bookmarkEnd w:id="90"/>
      <w:bookmarkEnd w:id="91"/>
      <w:bookmarkEnd w:id="92"/>
      <w:bookmarkEnd w:id="93"/>
      <w:bookmarkEnd w:id="94"/>
      <w:bookmarkEnd w:id="95"/>
    </w:p>
    <w:p w14:paraId="5CF11288">
      <w:pPr>
        <w:spacing w:after="780" w:afterLines="250" w:line="276" w:lineRule="auto"/>
        <w:jc w:val="cente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50A70F6">
      <w:pPr>
        <w:spacing w:after="780" w:afterLines="250" w:line="276" w:lineRule="auto"/>
        <w:jc w:val="cente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政 府 采 购 项 目</w:t>
      </w:r>
    </w:p>
    <w:p w14:paraId="467DBED1">
      <w:pPr>
        <w:spacing w:after="624" w:afterLines="200" w:line="276" w:lineRule="auto"/>
        <w:jc w:val="cente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72"/>
          <w:szCs w:val="7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文 件</w:t>
      </w:r>
    </w:p>
    <w:p w14:paraId="353EDEE5">
      <w:pPr>
        <w:rPr>
          <w:rFonts w:hint="eastAsia" w:ascii="宋体" w:hAnsi="宋体" w:eastAsia="宋体" w:cs="宋体"/>
          <w:szCs w:val="24"/>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13FC151">
      <w:pPr>
        <w:spacing w:line="276" w:lineRule="auto"/>
        <w:ind w:left="1967" w:leftChars="619" w:right="1299" w:rightChars="619" w:hanging="668" w:hangingChars="209"/>
        <w:rPr>
          <w:rFonts w:hint="eastAsia" w:ascii="宋体" w:hAnsi="宋体" w:eastAsia="宋体" w:cs="宋体"/>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w:t>
      </w:r>
      <w:r>
        <w:rPr>
          <w:rFonts w:hint="eastAsia" w:ascii="宋体" w:hAnsi="宋体" w:eastAsia="宋体" w:cs="宋体"/>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5891E75">
      <w:pPr>
        <w:spacing w:line="276" w:lineRule="auto"/>
        <w:ind w:left="1967" w:leftChars="619" w:right="1299" w:rightChars="619" w:hanging="668" w:hangingChars="209"/>
        <w:rPr>
          <w:rFonts w:hint="eastAsia" w:ascii="宋体" w:hAnsi="宋体" w:eastAsia="宋体" w:cs="宋体"/>
          <w:bCs/>
          <w:sz w:val="32"/>
          <w:szCs w:val="32"/>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924D23">
      <w:pPr>
        <w:spacing w:line="276" w:lineRule="auto"/>
        <w:ind w:left="1967" w:leftChars="619" w:right="1299" w:rightChars="619" w:hanging="668" w:hangingChars="209"/>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    号：</w:t>
      </w:r>
      <w:r>
        <w:rPr>
          <w:rFonts w:hint="eastAsia" w:ascii="宋体" w:hAnsi="宋体" w:eastAsia="宋体" w:cs="宋体"/>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0293EC6">
      <w:pPr>
        <w:spacing w:after="1560" w:afterLines="500" w:line="276" w:lineRule="auto"/>
        <w:ind w:left="1606" w:leftChars="271" w:right="569" w:rightChars="271" w:hanging="1037" w:hangingChars="494"/>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28741B7">
      <w:pPr>
        <w:spacing w:line="276" w:lineRule="auto"/>
        <w:ind w:left="1971" w:leftChars="613" w:right="1287" w:rightChars="613" w:hanging="684" w:hangingChars="214"/>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投标人（公章）：</w:t>
      </w:r>
      <w:r>
        <w:rPr>
          <w:rFonts w:hint="eastAsia" w:ascii="宋体" w:hAnsi="宋体" w:eastAsia="宋体" w:cs="宋体"/>
          <w:b/>
          <w:bCs/>
          <w:sz w:val="32"/>
          <w:szCs w:val="32"/>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417E179">
      <w:pPr>
        <w:spacing w:line="276" w:lineRule="auto"/>
        <w:ind w:left="1971" w:leftChars="613" w:right="1287" w:rightChars="613" w:hanging="684" w:hangingChars="214"/>
        <w:rPr>
          <w:rFonts w:hint="eastAsia" w:ascii="宋体" w:hAnsi="宋体" w:eastAsia="宋体" w:cs="宋体"/>
          <w:b/>
          <w:bCs/>
          <w:sz w:val="32"/>
          <w:szCs w:val="32"/>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C07943D">
      <w:pPr>
        <w:spacing w:before="312" w:beforeLines="100" w:after="312" w:afterLines="100" w:line="276" w:lineRule="auto"/>
        <w:ind w:left="2540" w:leftChars="466" w:right="466" w:hanging="1562" w:hangingChars="355"/>
        <w:jc w:val="center"/>
        <w:rPr>
          <w:rFonts w:hint="eastAsia" w:ascii="宋体" w:hAnsi="宋体" w:eastAsia="宋体" w:cs="宋体"/>
          <w:b/>
          <w:bCs/>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AB6AA5A">
      <w:pPr>
        <w:spacing w:line="276" w:lineRule="auto"/>
        <w:jc w:val="center"/>
        <w:rPr>
          <w:rFonts w:hint="eastAsia" w:ascii="宋体" w:hAnsi="宋体" w:eastAsia="宋体" w:cs="宋体"/>
          <w:b/>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b/>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月    日</w:t>
      </w:r>
    </w:p>
    <w:p w14:paraId="469171EC">
      <w:pPr>
        <w:spacing w:line="276" w:lineRule="auto"/>
        <w:jc w:val="center"/>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 w:val="44"/>
          <w:szCs w:val="44"/>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目 录</w:t>
      </w:r>
    </w:p>
    <w:p w14:paraId="7AF0B1B2">
      <w:pPr>
        <w:tabs>
          <w:tab w:val="left" w:pos="709"/>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资格审查对照表</w:t>
      </w:r>
    </w:p>
    <w:p w14:paraId="0267230D">
      <w:pPr>
        <w:tabs>
          <w:tab w:val="left" w:pos="709"/>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符合性审查对照表</w:t>
      </w:r>
    </w:p>
    <w:p w14:paraId="4696472F">
      <w:pPr>
        <w:tabs>
          <w:tab w:val="left" w:pos="709"/>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技术、服务及商务评议对照表</w:t>
      </w:r>
    </w:p>
    <w:p w14:paraId="5DA6221D">
      <w:pPr>
        <w:tabs>
          <w:tab w:val="left" w:pos="1134"/>
        </w:tabs>
        <w:spacing w:line="276" w:lineRule="auto"/>
        <w:ind w:firstLine="420" w:firstLineChars="2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技术、服务及商务要求响应、偏离说明表</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【编制人员自定是否需要】</w:t>
      </w:r>
    </w:p>
    <w:p w14:paraId="172C2D4E">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投标书</w:t>
      </w:r>
    </w:p>
    <w:p w14:paraId="02B9E4C4">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p>
    <w:p w14:paraId="16F4A62B">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报价明细表</w:t>
      </w:r>
    </w:p>
    <w:p w14:paraId="4513738D">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报价范围以外的备品备件、耗材/服务价格表</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p>
    <w:p w14:paraId="60D79764">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交纳投标保证金的银行凭证</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31DAA8B8">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法定代表人身份证明书</w:t>
      </w:r>
    </w:p>
    <w:p w14:paraId="2C40CD2F">
      <w:pPr>
        <w:numPr>
          <w:ilvl w:val="0"/>
          <w:numId w:val="55"/>
        </w:numPr>
        <w:tabs>
          <w:tab w:val="left" w:pos="851"/>
        </w:tabs>
        <w:spacing w:line="276" w:lineRule="auto"/>
        <w:ind w:left="709" w:hanging="289"/>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法定代表人授权委托书</w:t>
      </w:r>
    </w:p>
    <w:p w14:paraId="5BBD5B54">
      <w:pPr>
        <w:numPr>
          <w:ilvl w:val="0"/>
          <w:numId w:val="55"/>
        </w:numPr>
        <w:tabs>
          <w:tab w:val="left" w:pos="709"/>
        </w:tabs>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资格证明材料</w:t>
      </w:r>
    </w:p>
    <w:p w14:paraId="5791E67E">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节能环保产品清单及证明材料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06DA932F">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制造厂家授权书/售后服务承诺函</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6D8115E9">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项目负责人、技术负责人简历表及证明材料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5C3824D8">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项目组成员一览表及证明材料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6C5EF4D8">
      <w:pPr>
        <w:numPr>
          <w:ilvl w:val="0"/>
          <w:numId w:val="55"/>
        </w:numPr>
        <w:tabs>
          <w:tab w:val="left" w:pos="851"/>
        </w:tabs>
        <w:spacing w:line="276" w:lineRule="auto"/>
        <w:ind w:left="709" w:hanging="289"/>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类似项目业绩表及证明材料</w:t>
      </w: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p>
    <w:p w14:paraId="36455A07">
      <w:pPr>
        <w:numPr>
          <w:ilvl w:val="0"/>
          <w:numId w:val="55"/>
        </w:numPr>
        <w:tabs>
          <w:tab w:val="left" w:pos="1134"/>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技术、服务及商务文件</w:t>
      </w:r>
    </w:p>
    <w:p w14:paraId="409CA47D">
      <w:pPr>
        <w:tabs>
          <w:tab w:val="left" w:pos="709"/>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43570BF">
      <w:pPr>
        <w:tabs>
          <w:tab w:val="left" w:pos="709"/>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D3054C0">
      <w:pPr>
        <w:tabs>
          <w:tab w:val="left" w:pos="851"/>
        </w:tabs>
        <w:spacing w:line="276" w:lineRule="auto"/>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w:t>
      </w:r>
    </w:p>
    <w:p w14:paraId="2D34CE0C">
      <w:pPr>
        <w:tabs>
          <w:tab w:val="left" w:pos="851"/>
        </w:tabs>
        <w:spacing w:line="276" w:lineRule="auto"/>
        <w:ind w:left="210" w:leftChars="1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1、根据参考格式要求自行编写，应目录清晰、内容详尽、易于理解。</w:t>
      </w:r>
    </w:p>
    <w:p w14:paraId="65A9A0C4">
      <w:pPr>
        <w:tabs>
          <w:tab w:val="left" w:pos="851"/>
        </w:tabs>
        <w:spacing w:line="276" w:lineRule="auto"/>
        <w:ind w:left="210" w:leftChars="100"/>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2、未限定格式的由投标人根据实际情况自行编制。</w:t>
      </w:r>
    </w:p>
    <w:p w14:paraId="754351B0">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759AD045">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资格审查对照表</w:t>
      </w:r>
    </w:p>
    <w:p w14:paraId="3834D11B">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58F1C8">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2CCB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1721E51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7EC656D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0FB3861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4305FB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1F245A9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6B78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E0CA28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3032" w:type="dxa"/>
            <w:tcBorders>
              <w:top w:val="single" w:color="auto" w:sz="4" w:space="0"/>
              <w:left w:val="single" w:color="auto" w:sz="4" w:space="0"/>
              <w:bottom w:val="single" w:color="auto" w:sz="4" w:space="0"/>
              <w:right w:val="single" w:color="auto" w:sz="4" w:space="0"/>
            </w:tcBorders>
            <w:vAlign w:val="center"/>
          </w:tcPr>
          <w:p w14:paraId="5EAEB75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351EF8F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4019B22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3C7FE58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EDD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729B4A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032" w:type="dxa"/>
            <w:tcBorders>
              <w:top w:val="single" w:color="auto" w:sz="4" w:space="0"/>
              <w:left w:val="single" w:color="auto" w:sz="4" w:space="0"/>
              <w:bottom w:val="single" w:color="auto" w:sz="4" w:space="0"/>
              <w:right w:val="single" w:color="auto" w:sz="4" w:space="0"/>
            </w:tcBorders>
            <w:vAlign w:val="center"/>
          </w:tcPr>
          <w:p w14:paraId="236703C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1CF5B90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465A7C9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51DA4F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0F1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9C0EE2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032" w:type="dxa"/>
            <w:tcBorders>
              <w:top w:val="single" w:color="auto" w:sz="4" w:space="0"/>
              <w:left w:val="single" w:color="auto" w:sz="4" w:space="0"/>
              <w:bottom w:val="single" w:color="auto" w:sz="4" w:space="0"/>
              <w:right w:val="single" w:color="auto" w:sz="4" w:space="0"/>
            </w:tcBorders>
            <w:vAlign w:val="center"/>
          </w:tcPr>
          <w:p w14:paraId="698CE2A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5B4BE12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3DB7868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6BD4A03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5087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86F3E6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032" w:type="dxa"/>
            <w:tcBorders>
              <w:top w:val="single" w:color="auto" w:sz="4" w:space="0"/>
              <w:left w:val="single" w:color="auto" w:sz="4" w:space="0"/>
              <w:bottom w:val="single" w:color="auto" w:sz="4" w:space="0"/>
              <w:right w:val="single" w:color="auto" w:sz="4" w:space="0"/>
            </w:tcBorders>
            <w:vAlign w:val="center"/>
          </w:tcPr>
          <w:p w14:paraId="5839593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6AF5DF2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4538151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2F1FA7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2FFB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7684DE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032" w:type="dxa"/>
            <w:tcBorders>
              <w:top w:val="single" w:color="auto" w:sz="4" w:space="0"/>
              <w:left w:val="single" w:color="auto" w:sz="4" w:space="0"/>
              <w:bottom w:val="single" w:color="auto" w:sz="4" w:space="0"/>
              <w:right w:val="single" w:color="auto" w:sz="4" w:space="0"/>
            </w:tcBorders>
            <w:vAlign w:val="center"/>
          </w:tcPr>
          <w:p w14:paraId="4A9FD08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0E0B3D2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7973C8F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9326BA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8BC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9FF77B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032" w:type="dxa"/>
            <w:tcBorders>
              <w:top w:val="single" w:color="auto" w:sz="4" w:space="0"/>
              <w:left w:val="single" w:color="auto" w:sz="4" w:space="0"/>
              <w:bottom w:val="single" w:color="auto" w:sz="4" w:space="0"/>
              <w:right w:val="single" w:color="auto" w:sz="4" w:space="0"/>
            </w:tcBorders>
            <w:vAlign w:val="center"/>
          </w:tcPr>
          <w:p w14:paraId="03BE09F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7EC78AA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5FB01E0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743243B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33A5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6E0F53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032" w:type="dxa"/>
            <w:tcBorders>
              <w:top w:val="single" w:color="auto" w:sz="4" w:space="0"/>
              <w:left w:val="single" w:color="auto" w:sz="4" w:space="0"/>
              <w:bottom w:val="single" w:color="auto" w:sz="4" w:space="0"/>
              <w:right w:val="single" w:color="auto" w:sz="4" w:space="0"/>
            </w:tcBorders>
            <w:vAlign w:val="center"/>
          </w:tcPr>
          <w:p w14:paraId="40586A0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339" w:type="dxa"/>
            <w:tcBorders>
              <w:top w:val="single" w:color="auto" w:sz="4" w:space="0"/>
              <w:left w:val="single" w:color="auto" w:sz="4" w:space="0"/>
              <w:bottom w:val="single" w:color="auto" w:sz="4" w:space="0"/>
              <w:right w:val="single" w:color="auto" w:sz="4" w:space="0"/>
            </w:tcBorders>
            <w:vAlign w:val="center"/>
          </w:tcPr>
          <w:p w14:paraId="7FF349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70" w:type="dxa"/>
            <w:tcBorders>
              <w:top w:val="single" w:color="auto" w:sz="4" w:space="0"/>
              <w:left w:val="single" w:color="auto" w:sz="4" w:space="0"/>
              <w:bottom w:val="single" w:color="auto" w:sz="4" w:space="0"/>
              <w:right w:val="single" w:color="auto" w:sz="4" w:space="0"/>
            </w:tcBorders>
            <w:vAlign w:val="center"/>
          </w:tcPr>
          <w:p w14:paraId="6263503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74" w:type="dxa"/>
            <w:tcBorders>
              <w:top w:val="single" w:color="auto" w:sz="4" w:space="0"/>
              <w:left w:val="single" w:color="auto" w:sz="4" w:space="0"/>
              <w:bottom w:val="single" w:color="auto" w:sz="4" w:space="0"/>
              <w:right w:val="single" w:color="auto" w:sz="4" w:space="0"/>
            </w:tcBorders>
            <w:vAlign w:val="center"/>
          </w:tcPr>
          <w:p w14:paraId="0623054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55DD483">
      <w:pPr>
        <w:spacing w:line="276" w:lineRule="auto"/>
        <w:ind w:left="955" w:hanging="955" w:hangingChars="455"/>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说明：1．投标人应按招标文件第四章中“资格审查表”逐项说明是否满足要求，如有偏离,投标人应详细说明。</w:t>
      </w:r>
    </w:p>
    <w:p w14:paraId="4A9C7AE8">
      <w:pPr>
        <w:spacing w:line="276" w:lineRule="auto"/>
        <w:ind w:left="21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2.相关证明材料对应的页码填写到上表“对应页码”中。</w:t>
      </w:r>
    </w:p>
    <w:p w14:paraId="243FD6EF">
      <w:pPr>
        <w:spacing w:line="276" w:lineRule="auto"/>
        <w:ind w:left="21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未按照要求详细完整填写此表的后果由投标人自行承担</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8A61AF2">
      <w:pPr>
        <w:spacing w:before="100" w:beforeAutospacing="1" w:after="100" w:afterAutospacing="1" w:line="276" w:lineRule="auto"/>
        <w:ind w:firstLine="3334" w:firstLineChars="1588"/>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BF7813">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B5E8312">
      <w:pPr>
        <w:spacing w:line="276" w:lineRule="auto"/>
        <w:ind w:firstLine="2940" w:firstLineChars="14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190158D9">
      <w:pPr>
        <w:widowControl/>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7F2D60A7">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符合性审查对照表</w:t>
      </w:r>
    </w:p>
    <w:p w14:paraId="35BF4DE2">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BE80369">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7C85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68BA6A4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73B5601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5D6FF2B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3AC87E6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r>
      <w:tr w14:paraId="1DF08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39BFA41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3032" w:type="dxa"/>
            <w:tcBorders>
              <w:top w:val="single" w:color="auto" w:sz="4" w:space="0"/>
              <w:left w:val="single" w:color="auto" w:sz="4" w:space="0"/>
              <w:bottom w:val="single" w:color="auto" w:sz="4" w:space="0"/>
              <w:right w:val="single" w:color="auto" w:sz="4" w:space="0"/>
            </w:tcBorders>
            <w:vAlign w:val="center"/>
          </w:tcPr>
          <w:p w14:paraId="4EA4DA0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5C30B6A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077635D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1D70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0C0268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032" w:type="dxa"/>
            <w:tcBorders>
              <w:top w:val="single" w:color="auto" w:sz="4" w:space="0"/>
              <w:left w:val="single" w:color="auto" w:sz="4" w:space="0"/>
              <w:bottom w:val="single" w:color="auto" w:sz="4" w:space="0"/>
              <w:right w:val="single" w:color="auto" w:sz="4" w:space="0"/>
            </w:tcBorders>
            <w:vAlign w:val="center"/>
          </w:tcPr>
          <w:p w14:paraId="663AEE5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3618F1A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6B21622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72ED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2126A6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032" w:type="dxa"/>
            <w:tcBorders>
              <w:top w:val="single" w:color="auto" w:sz="4" w:space="0"/>
              <w:left w:val="single" w:color="auto" w:sz="4" w:space="0"/>
              <w:bottom w:val="single" w:color="auto" w:sz="4" w:space="0"/>
              <w:right w:val="single" w:color="auto" w:sz="4" w:space="0"/>
            </w:tcBorders>
            <w:vAlign w:val="center"/>
          </w:tcPr>
          <w:p w14:paraId="0AC9D78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7366591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518B08E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2E8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04B7D3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032" w:type="dxa"/>
            <w:tcBorders>
              <w:top w:val="single" w:color="auto" w:sz="4" w:space="0"/>
              <w:left w:val="single" w:color="auto" w:sz="4" w:space="0"/>
              <w:bottom w:val="single" w:color="auto" w:sz="4" w:space="0"/>
              <w:right w:val="single" w:color="auto" w:sz="4" w:space="0"/>
            </w:tcBorders>
            <w:vAlign w:val="center"/>
          </w:tcPr>
          <w:p w14:paraId="2A6B50C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738737C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257B17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0D3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5C20F7D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032" w:type="dxa"/>
            <w:tcBorders>
              <w:top w:val="single" w:color="auto" w:sz="4" w:space="0"/>
              <w:left w:val="single" w:color="auto" w:sz="4" w:space="0"/>
              <w:bottom w:val="single" w:color="auto" w:sz="4" w:space="0"/>
              <w:right w:val="single" w:color="auto" w:sz="4" w:space="0"/>
            </w:tcBorders>
            <w:vAlign w:val="center"/>
          </w:tcPr>
          <w:p w14:paraId="450A2B7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4E6D4B4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141B1E2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416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7F84E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032" w:type="dxa"/>
            <w:tcBorders>
              <w:top w:val="single" w:color="auto" w:sz="4" w:space="0"/>
              <w:left w:val="single" w:color="auto" w:sz="4" w:space="0"/>
              <w:bottom w:val="single" w:color="auto" w:sz="4" w:space="0"/>
              <w:right w:val="single" w:color="auto" w:sz="4" w:space="0"/>
            </w:tcBorders>
            <w:vAlign w:val="center"/>
          </w:tcPr>
          <w:p w14:paraId="69EC79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1F160C1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5707AC1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B67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94B9AB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032" w:type="dxa"/>
            <w:tcBorders>
              <w:top w:val="single" w:color="auto" w:sz="4" w:space="0"/>
              <w:left w:val="single" w:color="auto" w:sz="4" w:space="0"/>
              <w:bottom w:val="single" w:color="auto" w:sz="4" w:space="0"/>
              <w:right w:val="single" w:color="auto" w:sz="4" w:space="0"/>
            </w:tcBorders>
            <w:vAlign w:val="center"/>
          </w:tcPr>
          <w:p w14:paraId="0C24892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90" w:type="dxa"/>
            <w:tcBorders>
              <w:top w:val="single" w:color="auto" w:sz="4" w:space="0"/>
              <w:left w:val="single" w:color="auto" w:sz="4" w:space="0"/>
              <w:bottom w:val="single" w:color="auto" w:sz="4" w:space="0"/>
              <w:right w:val="single" w:color="auto" w:sz="4" w:space="0"/>
            </w:tcBorders>
            <w:vAlign w:val="center"/>
          </w:tcPr>
          <w:p w14:paraId="459C391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984" w:type="dxa"/>
            <w:tcBorders>
              <w:top w:val="single" w:color="auto" w:sz="4" w:space="0"/>
              <w:left w:val="single" w:color="auto" w:sz="4" w:space="0"/>
              <w:bottom w:val="single" w:color="auto" w:sz="4" w:space="0"/>
              <w:right w:val="single" w:color="auto" w:sz="4" w:space="0"/>
            </w:tcBorders>
            <w:vAlign w:val="center"/>
          </w:tcPr>
          <w:p w14:paraId="2291017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C166225">
      <w:pPr>
        <w:spacing w:line="276" w:lineRule="auto"/>
        <w:ind w:left="952" w:leftChars="135" w:hanging="669" w:hangingChars="319"/>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说明：投标人应按招标文件第五章中“符合性审查表”逐项说明是否满足要求，如有偏离,投标人应详细说明。未按照要求详细完整填写此表的后果由投标人自行承担。</w:t>
      </w:r>
    </w:p>
    <w:p w14:paraId="00277DEE">
      <w:pPr>
        <w:spacing w:line="276" w:lineRule="auto"/>
        <w:ind w:left="1017" w:leftChars="339" w:hanging="306" w:hangingChars="146"/>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CE79F94">
      <w:pPr>
        <w:spacing w:line="276" w:lineRule="auto"/>
        <w:ind w:left="959" w:hanging="955" w:hangingChars="455"/>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A810740">
      <w:pPr>
        <w:spacing w:before="100" w:beforeAutospacing="1" w:after="100" w:afterAutospacing="1" w:line="276" w:lineRule="auto"/>
        <w:ind w:firstLine="3334" w:firstLineChars="1588"/>
        <w:rPr>
          <w:rFonts w:hint="eastAsia" w:ascii="宋体" w:hAnsi="宋体" w:eastAsia="宋体" w:cs="宋体"/>
          <w:b/>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AC79D1">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AD96929">
      <w:pPr>
        <w:spacing w:line="276" w:lineRule="auto"/>
        <w:ind w:firstLine="2940" w:firstLineChars="14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0649651F">
      <w:pPr>
        <w:ind w:firstLine="420"/>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4299B52">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技术、服务及商务评议对照表</w:t>
      </w:r>
    </w:p>
    <w:p w14:paraId="1C096F8E">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817CADE">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4700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3BC6F8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5ED86FF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396F32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56FF83B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355C34C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47A8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75D84DD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2767" w:type="dxa"/>
            <w:tcBorders>
              <w:top w:val="single" w:color="auto" w:sz="4" w:space="0"/>
              <w:left w:val="single" w:color="auto" w:sz="4" w:space="0"/>
              <w:bottom w:val="single" w:color="auto" w:sz="4" w:space="0"/>
              <w:right w:val="single" w:color="auto" w:sz="4" w:space="0"/>
            </w:tcBorders>
            <w:vAlign w:val="center"/>
          </w:tcPr>
          <w:p w14:paraId="209D917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5348FB4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1375E17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14BF714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4B81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00F4D5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2767" w:type="dxa"/>
            <w:tcBorders>
              <w:top w:val="single" w:color="auto" w:sz="4" w:space="0"/>
              <w:left w:val="single" w:color="auto" w:sz="4" w:space="0"/>
              <w:bottom w:val="single" w:color="auto" w:sz="4" w:space="0"/>
              <w:right w:val="single" w:color="auto" w:sz="4" w:space="0"/>
            </w:tcBorders>
            <w:vAlign w:val="center"/>
          </w:tcPr>
          <w:p w14:paraId="55698F8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7E06191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235E63A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660A0A5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B3CC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674DDB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2767" w:type="dxa"/>
            <w:tcBorders>
              <w:top w:val="single" w:color="auto" w:sz="4" w:space="0"/>
              <w:left w:val="single" w:color="auto" w:sz="4" w:space="0"/>
              <w:bottom w:val="single" w:color="auto" w:sz="4" w:space="0"/>
              <w:right w:val="single" w:color="auto" w:sz="4" w:space="0"/>
            </w:tcBorders>
            <w:vAlign w:val="center"/>
          </w:tcPr>
          <w:p w14:paraId="743D017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7076400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5820EC4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0EE8F1D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84C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F1F669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2767" w:type="dxa"/>
            <w:tcBorders>
              <w:top w:val="single" w:color="auto" w:sz="4" w:space="0"/>
              <w:left w:val="single" w:color="auto" w:sz="4" w:space="0"/>
              <w:bottom w:val="single" w:color="auto" w:sz="4" w:space="0"/>
              <w:right w:val="single" w:color="auto" w:sz="4" w:space="0"/>
            </w:tcBorders>
            <w:vAlign w:val="center"/>
          </w:tcPr>
          <w:p w14:paraId="6033369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1FC612A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28716C6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29CB368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2288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0AFB79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767" w:type="dxa"/>
            <w:tcBorders>
              <w:top w:val="single" w:color="auto" w:sz="4" w:space="0"/>
              <w:left w:val="single" w:color="auto" w:sz="4" w:space="0"/>
              <w:bottom w:val="single" w:color="auto" w:sz="4" w:space="0"/>
              <w:right w:val="single" w:color="auto" w:sz="4" w:space="0"/>
            </w:tcBorders>
            <w:vAlign w:val="center"/>
          </w:tcPr>
          <w:p w14:paraId="1F9F08A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433C13F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71A3547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317B934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244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287F6E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2767" w:type="dxa"/>
            <w:tcBorders>
              <w:top w:val="single" w:color="auto" w:sz="4" w:space="0"/>
              <w:left w:val="single" w:color="auto" w:sz="4" w:space="0"/>
              <w:bottom w:val="single" w:color="auto" w:sz="4" w:space="0"/>
              <w:right w:val="single" w:color="auto" w:sz="4" w:space="0"/>
            </w:tcBorders>
            <w:vAlign w:val="center"/>
          </w:tcPr>
          <w:p w14:paraId="2EE9C14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72811D7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0E41464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4F82F08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695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0C25A54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2767" w:type="dxa"/>
            <w:tcBorders>
              <w:top w:val="single" w:color="auto" w:sz="4" w:space="0"/>
              <w:left w:val="single" w:color="auto" w:sz="4" w:space="0"/>
              <w:bottom w:val="single" w:color="auto" w:sz="4" w:space="0"/>
              <w:right w:val="single" w:color="auto" w:sz="4" w:space="0"/>
            </w:tcBorders>
            <w:vAlign w:val="center"/>
          </w:tcPr>
          <w:p w14:paraId="0BBEFDE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182" w:type="dxa"/>
            <w:tcBorders>
              <w:top w:val="single" w:color="auto" w:sz="4" w:space="0"/>
              <w:left w:val="single" w:color="auto" w:sz="4" w:space="0"/>
              <w:bottom w:val="single" w:color="auto" w:sz="4" w:space="0"/>
              <w:right w:val="single" w:color="auto" w:sz="4" w:space="0"/>
            </w:tcBorders>
            <w:vAlign w:val="center"/>
          </w:tcPr>
          <w:p w14:paraId="181C363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98" w:type="dxa"/>
            <w:tcBorders>
              <w:top w:val="single" w:color="auto" w:sz="4" w:space="0"/>
              <w:left w:val="single" w:color="auto" w:sz="4" w:space="0"/>
              <w:bottom w:val="single" w:color="auto" w:sz="4" w:space="0"/>
              <w:right w:val="single" w:color="auto" w:sz="4" w:space="0"/>
            </w:tcBorders>
            <w:vAlign w:val="center"/>
          </w:tcPr>
          <w:p w14:paraId="39AC90E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9" w:type="dxa"/>
            <w:tcBorders>
              <w:top w:val="single" w:color="auto" w:sz="4" w:space="0"/>
              <w:left w:val="single" w:color="auto" w:sz="4" w:space="0"/>
              <w:bottom w:val="single" w:color="auto" w:sz="4" w:space="0"/>
              <w:right w:val="single" w:color="auto" w:sz="4" w:space="0"/>
            </w:tcBorders>
            <w:vAlign w:val="center"/>
          </w:tcPr>
          <w:p w14:paraId="4B4FFBD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7E08898C">
      <w:pPr>
        <w:spacing w:line="276" w:lineRule="auto"/>
        <w:ind w:left="955" w:hanging="955" w:hangingChars="455"/>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说明：1．投标人应按招标文件第五章中“评审因素及评分标准”条款逐项说明是否满足要求，如有偏离,投标人应详细说明。未按照要求填写此表或仅注明“符合”、“满足”的，导致的后果由投标人自行承担。</w:t>
      </w:r>
    </w:p>
    <w:p w14:paraId="7C75BA45">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 相关证明材料对应的页码填写到上表“对应页码”中。</w:t>
      </w:r>
    </w:p>
    <w:p w14:paraId="5DA1C597">
      <w:pPr>
        <w:adjustRightInd w:val="0"/>
        <w:snapToGrid w:val="0"/>
        <w:spacing w:line="276" w:lineRule="auto"/>
        <w:ind w:left="751" w:leftChars="258" w:hanging="210" w:hanging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4B3F0F">
      <w:pPr>
        <w:adjustRightInd w:val="0"/>
        <w:snapToGrid w:val="0"/>
        <w:spacing w:line="276" w:lineRule="auto"/>
        <w:ind w:left="751" w:leftChars="258" w:hanging="210" w:hanging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57372E2">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72387B4">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0AD6184F">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A88870B">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E1DFAF3">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0BF5F71">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7AEB4BF">
      <w:pPr>
        <w:widowControl/>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服务及商务要求响应、偏离说明表</w:t>
      </w:r>
    </w:p>
    <w:p w14:paraId="3B1BBA05">
      <w:pPr>
        <w:widowControl/>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B05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【用于技术指标较多的项目，以便评委根据此表页码精确查找技术要求对应的证明材料。由编制人员自行决定是否需要此表，不需要的请删除此表及对应投标文件格式中目录内容】</w:t>
      </w:r>
    </w:p>
    <w:p w14:paraId="56A18921">
      <w:pPr>
        <w:spacing w:line="276" w:lineRule="auto"/>
        <w:ind w:left="42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B768F96">
      <w:pPr>
        <w:spacing w:line="276" w:lineRule="auto"/>
        <w:ind w:left="420"/>
        <w:jc w:val="left"/>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4667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7816FC1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747E4FE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44C7962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353DBB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43EA274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0BE0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57EC847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3031" w:type="dxa"/>
            <w:tcBorders>
              <w:top w:val="single" w:color="auto" w:sz="4" w:space="0"/>
              <w:left w:val="single" w:color="auto" w:sz="4" w:space="0"/>
              <w:bottom w:val="single" w:color="auto" w:sz="4" w:space="0"/>
              <w:right w:val="single" w:color="auto" w:sz="4" w:space="0"/>
            </w:tcBorders>
            <w:vAlign w:val="center"/>
          </w:tcPr>
          <w:p w14:paraId="6A73653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5544B43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3CAAED1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0045F4E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D6B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54DD2B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031" w:type="dxa"/>
            <w:tcBorders>
              <w:top w:val="single" w:color="auto" w:sz="4" w:space="0"/>
              <w:left w:val="single" w:color="auto" w:sz="4" w:space="0"/>
              <w:bottom w:val="single" w:color="auto" w:sz="4" w:space="0"/>
              <w:right w:val="single" w:color="auto" w:sz="4" w:space="0"/>
            </w:tcBorders>
            <w:vAlign w:val="center"/>
          </w:tcPr>
          <w:p w14:paraId="112D776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4662056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256915A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63B0235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050B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A259DA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031" w:type="dxa"/>
            <w:tcBorders>
              <w:top w:val="single" w:color="auto" w:sz="4" w:space="0"/>
              <w:left w:val="single" w:color="auto" w:sz="4" w:space="0"/>
              <w:bottom w:val="single" w:color="auto" w:sz="4" w:space="0"/>
              <w:right w:val="single" w:color="auto" w:sz="4" w:space="0"/>
            </w:tcBorders>
            <w:vAlign w:val="center"/>
          </w:tcPr>
          <w:p w14:paraId="02AC75D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3F04A22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33A40BA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0224F31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4EC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340CA9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031" w:type="dxa"/>
            <w:tcBorders>
              <w:top w:val="single" w:color="auto" w:sz="4" w:space="0"/>
              <w:left w:val="single" w:color="auto" w:sz="4" w:space="0"/>
              <w:bottom w:val="single" w:color="auto" w:sz="4" w:space="0"/>
              <w:right w:val="single" w:color="auto" w:sz="4" w:space="0"/>
            </w:tcBorders>
            <w:vAlign w:val="center"/>
          </w:tcPr>
          <w:p w14:paraId="7F61F83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718E35A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26914F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600772E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229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B08D73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031" w:type="dxa"/>
            <w:tcBorders>
              <w:top w:val="single" w:color="auto" w:sz="4" w:space="0"/>
              <w:left w:val="single" w:color="auto" w:sz="4" w:space="0"/>
              <w:bottom w:val="single" w:color="auto" w:sz="4" w:space="0"/>
              <w:right w:val="single" w:color="auto" w:sz="4" w:space="0"/>
            </w:tcBorders>
            <w:vAlign w:val="center"/>
          </w:tcPr>
          <w:p w14:paraId="6BDBC14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213ABEF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4B7D7E2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2B4C56F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602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4A62A3D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031" w:type="dxa"/>
            <w:tcBorders>
              <w:top w:val="single" w:color="auto" w:sz="4" w:space="0"/>
              <w:left w:val="single" w:color="auto" w:sz="4" w:space="0"/>
              <w:bottom w:val="single" w:color="auto" w:sz="4" w:space="0"/>
              <w:right w:val="single" w:color="auto" w:sz="4" w:space="0"/>
            </w:tcBorders>
            <w:vAlign w:val="center"/>
          </w:tcPr>
          <w:p w14:paraId="09A5ED9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17B1851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5033592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2604FB1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0E8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148418C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3031" w:type="dxa"/>
            <w:tcBorders>
              <w:top w:val="single" w:color="auto" w:sz="4" w:space="0"/>
              <w:left w:val="single" w:color="auto" w:sz="4" w:space="0"/>
              <w:bottom w:val="single" w:color="auto" w:sz="4" w:space="0"/>
              <w:right w:val="single" w:color="auto" w:sz="4" w:space="0"/>
            </w:tcBorders>
            <w:vAlign w:val="center"/>
          </w:tcPr>
          <w:p w14:paraId="5B1DA9A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755" w:type="dxa"/>
            <w:tcBorders>
              <w:top w:val="single" w:color="auto" w:sz="4" w:space="0"/>
              <w:left w:val="single" w:color="auto" w:sz="4" w:space="0"/>
              <w:bottom w:val="single" w:color="auto" w:sz="4" w:space="0"/>
              <w:right w:val="single" w:color="auto" w:sz="4" w:space="0"/>
            </w:tcBorders>
            <w:vAlign w:val="center"/>
          </w:tcPr>
          <w:p w14:paraId="74CDD97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64" w:type="dxa"/>
            <w:tcBorders>
              <w:top w:val="single" w:color="auto" w:sz="4" w:space="0"/>
              <w:left w:val="single" w:color="auto" w:sz="4" w:space="0"/>
              <w:bottom w:val="single" w:color="auto" w:sz="4" w:space="0"/>
              <w:right w:val="single" w:color="auto" w:sz="4" w:space="0"/>
            </w:tcBorders>
            <w:vAlign w:val="center"/>
          </w:tcPr>
          <w:p w14:paraId="28DE9BC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619" w:type="dxa"/>
            <w:tcBorders>
              <w:top w:val="single" w:color="auto" w:sz="4" w:space="0"/>
              <w:left w:val="single" w:color="auto" w:sz="4" w:space="0"/>
              <w:bottom w:val="single" w:color="auto" w:sz="4" w:space="0"/>
              <w:right w:val="single" w:color="auto" w:sz="4" w:space="0"/>
            </w:tcBorders>
            <w:vAlign w:val="center"/>
          </w:tcPr>
          <w:p w14:paraId="2DB58F0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63427D09">
      <w:pPr>
        <w:spacing w:line="276" w:lineRule="auto"/>
        <w:ind w:left="1016" w:leftChars="203" w:hanging="590" w:hangingChars="281"/>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对照招标文件第三章项目技术、服务及商务要求中条款逐项说明是否满足，并注明证明材料对应页码。如有偏离应详细说明。特别对有具体参数要求的指标，投标人必须提供相应具体数值，未按照要求填写此表或仅注明“符合”、“满足”的，导致的后果由投标人自行承担。</w:t>
      </w:r>
    </w:p>
    <w:p w14:paraId="62A501AE">
      <w:pPr>
        <w:spacing w:line="276" w:lineRule="auto"/>
        <w:ind w:left="955" w:hanging="955" w:hangingChars="455"/>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896B588">
      <w:pPr>
        <w:spacing w:before="100" w:beforeAutospacing="1" w:after="100" w:afterAutospacing="1" w:line="276" w:lineRule="auto"/>
        <w:ind w:firstLine="2902" w:firstLineChars="1382"/>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3999B56">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EC8931A">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572AAFD5">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26B454D">
      <w:pPr>
        <w:widowControl/>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FCD800F">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投标书</w:t>
      </w:r>
    </w:p>
    <w:p w14:paraId="6E12342C">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投标书</w:t>
      </w:r>
    </w:p>
    <w:p w14:paraId="01BC08C9">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F1BD280">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依据贵方</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）招标的投标邀请，我方代表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（姓名、职务）经正式授权并代表投标人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（投标人名称）提交本投标文件。</w:t>
      </w:r>
    </w:p>
    <w:p w14:paraId="56B06543">
      <w:pPr>
        <w:spacing w:line="360" w:lineRule="auto"/>
        <w:ind w:firstLine="422"/>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在此，我方宣布同意如下：</w:t>
      </w:r>
    </w:p>
    <w:p w14:paraId="355CCE93">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1．《报价一览表》中规定的应提交和交付的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（项目名称、项目编号/包号）货物（工程或服务）投标报价为</w:t>
      </w:r>
      <w:r>
        <w:rPr>
          <w:rFonts w:hint="eastAsia" w:ascii="宋体" w:hAnsi="宋体" w:eastAsia="宋体" w:cs="宋体"/>
          <w:b/>
          <w:bCs/>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详见报价一览表及报价明细表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3992BDE">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2．按招标文件的约定履行合同责任和义务；</w:t>
      </w:r>
    </w:p>
    <w:p w14:paraId="3C6F2BBE">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3．已详细审查全部招标文件，包括修正或补充文件（如有）；</w:t>
      </w:r>
    </w:p>
    <w:p w14:paraId="5055F209">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4．投标有效期为</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w:t>
      </w:r>
      <w:r>
        <w:rPr>
          <w:rFonts w:hint="eastAsia" w:ascii="宋体" w:hAnsi="宋体" w:eastAsia="宋体" w:cs="宋体"/>
          <w:color w:val="0C0C0C"/>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递交投标文件截止之日起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，共</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个日历日；</w:t>
      </w:r>
    </w:p>
    <w:p w14:paraId="0B1C615B">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5．接受招标文件关于不予退还投标保证金的约定；</w:t>
      </w:r>
    </w:p>
    <w:p w14:paraId="0BC464AE">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6．提供按照贵方可能要求的与投标有关的一切数据或资料；</w:t>
      </w:r>
    </w:p>
    <w:p w14:paraId="2BC25A98">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承诺：我单位不存在单位负责人为同一人或者存在直接控股、管理关系的不同投标人，参加本项目同一合同项下的政府采购活动情况。我单位不存在为本采购项目提供整体设计、规范编制或者项目管理、监理、检测等服务的，再参加本项目的其他招标采购活动情况。</w:t>
      </w:r>
    </w:p>
    <w:p w14:paraId="147427DC">
      <w:pPr>
        <w:spacing w:line="360" w:lineRule="auto"/>
        <w:ind w:left="12" w:leftChars="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8．与投标有关的一切正式往来信函请寄：</w:t>
      </w:r>
    </w:p>
    <w:p w14:paraId="7356F2F9">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1B81EA">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82AEAA">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电话/传真：</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5546D48">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电子邮件：</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1035C42">
      <w:pPr>
        <w:spacing w:line="360" w:lineRule="auto"/>
        <w:ind w:left="222" w:leftChars="1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开户银行：</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24CE759">
      <w:pPr>
        <w:spacing w:line="360" w:lineRule="auto"/>
        <w:ind w:left="222" w:leftChars="106" w:firstLine="413" w:firstLineChars="197"/>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账号/行号：</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16F101B">
      <w:pPr>
        <w:spacing w:line="360" w:lineRule="auto"/>
        <w:ind w:left="2532" w:leftChars="12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B143D5D">
      <w:pPr>
        <w:spacing w:line="276" w:lineRule="auto"/>
        <w:ind w:left="2532" w:leftChars="12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F406C31">
      <w:pPr>
        <w:spacing w:before="100" w:beforeAutospacing="1" w:after="100" w:afterAutospacing="1" w:line="276" w:lineRule="auto"/>
        <w:ind w:firstLine="2902" w:firstLineChars="1382"/>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A58BE2">
      <w:pPr>
        <w:spacing w:before="100" w:beforeAutospacing="1" w:after="100" w:afterAutospacing="1" w:line="276" w:lineRule="auto"/>
        <w:ind w:firstLine="2902" w:firstLineChars="1382"/>
        <w:rPr>
          <w:rFonts w:hint="eastAsia" w:ascii="宋体" w:hAnsi="宋体" w:eastAsia="宋体" w:cs="宋体"/>
          <w:b/>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167253B">
      <w:pPr>
        <w:spacing w:line="276" w:lineRule="auto"/>
        <w:ind w:firstLine="2940" w:firstLineChars="14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6E1FF2D0">
      <w:pPr>
        <w:spacing w:line="276" w:lineRule="auto"/>
        <w:ind w:left="2532" w:leftChars="1206" w:firstLine="413" w:firstLineChars="19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41CAF10">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p>
    <w:p w14:paraId="37892081">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FF"/>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包1</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599C288">
      <w:pPr>
        <w:adjustRightInd w:val="0"/>
        <w:snapToGrid w:val="0"/>
        <w:spacing w:line="276" w:lineRule="auto"/>
        <w:ind w:left="-268" w:leftChars="-128" w:firstLine="399" w:firstLineChars="150"/>
        <w:jc w:val="left"/>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644FCBF">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358CF8B">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71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72"/>
        <w:gridCol w:w="2448"/>
        <w:gridCol w:w="5232"/>
      </w:tblGrid>
      <w:tr w14:paraId="18C269A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66" w:type="dxa"/>
            <w:tcBorders>
              <w:top w:val="single" w:color="auto" w:sz="4" w:space="0"/>
              <w:left w:val="single" w:color="auto" w:sz="4" w:space="0"/>
              <w:bottom w:val="single" w:color="auto" w:sz="4" w:space="0"/>
              <w:right w:val="single" w:color="auto" w:sz="4" w:space="0"/>
            </w:tcBorders>
            <w:shd w:val="pct10" w:color="auto" w:fill="auto"/>
            <w:vAlign w:val="center"/>
          </w:tcPr>
          <w:p w14:paraId="31CD7C0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720"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41F2194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p>
        </w:tc>
        <w:tc>
          <w:tcPr>
            <w:tcW w:w="5232" w:type="dxa"/>
            <w:tcBorders>
              <w:top w:val="single" w:color="auto" w:sz="4" w:space="0"/>
              <w:left w:val="single" w:color="auto" w:sz="4" w:space="0"/>
              <w:bottom w:val="single" w:color="auto" w:sz="4" w:space="0"/>
              <w:right w:val="single" w:color="auto" w:sz="4" w:space="0"/>
            </w:tcBorders>
            <w:shd w:val="pct10" w:color="auto" w:fill="auto"/>
            <w:vAlign w:val="center"/>
          </w:tcPr>
          <w:p w14:paraId="1031221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内容</w:t>
            </w:r>
          </w:p>
        </w:tc>
      </w:tr>
      <w:tr w14:paraId="5F5A9FE6">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66" w:type="dxa"/>
            <w:vMerge w:val="restart"/>
            <w:tcBorders>
              <w:top w:val="single" w:color="auto" w:sz="4" w:space="0"/>
              <w:left w:val="single" w:color="auto" w:sz="4" w:space="0"/>
              <w:right w:val="single" w:color="auto" w:sz="4" w:space="0"/>
            </w:tcBorders>
            <w:vAlign w:val="center"/>
          </w:tcPr>
          <w:p w14:paraId="2082599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272" w:type="dxa"/>
            <w:vMerge w:val="restart"/>
            <w:tcBorders>
              <w:top w:val="single" w:color="auto" w:sz="4" w:space="0"/>
              <w:left w:val="single" w:color="auto" w:sz="4" w:space="0"/>
              <w:right w:val="single" w:color="auto" w:sz="4" w:space="0"/>
            </w:tcBorders>
            <w:vAlign w:val="center"/>
          </w:tcPr>
          <w:p w14:paraId="44231CE2">
            <w:pPr>
              <w:pStyle w:val="20"/>
              <w:ind w:left="0" w:leftChars="0" w:firstLine="0" w:firstLineChars="0"/>
              <w:jc w:val="cente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常用药品</w:t>
            </w:r>
          </w:p>
          <w:p w14:paraId="5FE8DBD6">
            <w:pPr>
              <w:pStyle w:val="20"/>
              <w:ind w:left="0" w:leftChars="0" w:firstLine="0" w:firstLineChars="0"/>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品种数量</w:t>
            </w:r>
          </w:p>
        </w:tc>
        <w:tc>
          <w:tcPr>
            <w:tcW w:w="2448" w:type="dxa"/>
            <w:tcBorders>
              <w:top w:val="single" w:color="auto" w:sz="4" w:space="0"/>
              <w:left w:val="single" w:color="auto" w:sz="4" w:space="0"/>
              <w:bottom w:val="single" w:color="auto" w:sz="4" w:space="0"/>
              <w:right w:val="single" w:color="auto" w:sz="4" w:space="0"/>
            </w:tcBorders>
            <w:vAlign w:val="center"/>
          </w:tcPr>
          <w:p w14:paraId="6071CE7D">
            <w:pPr>
              <w:pStyle w:val="20"/>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除“替代品”以外部分</w:t>
            </w:r>
          </w:p>
        </w:tc>
        <w:tc>
          <w:tcPr>
            <w:tcW w:w="5232" w:type="dxa"/>
            <w:tcBorders>
              <w:top w:val="single" w:color="auto" w:sz="4" w:space="0"/>
              <w:left w:val="single" w:color="auto" w:sz="4" w:space="0"/>
              <w:bottom w:val="single" w:color="auto" w:sz="4" w:space="0"/>
              <w:right w:val="single" w:color="auto" w:sz="4" w:space="0"/>
            </w:tcBorders>
            <w:vAlign w:val="center"/>
          </w:tcPr>
          <w:p w14:paraId="25757FD0">
            <w:pPr>
              <w:spacing w:line="276" w:lineRule="auto"/>
              <w:ind w:left="-38"/>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w:t>
            </w:r>
          </w:p>
        </w:tc>
      </w:tr>
      <w:tr w14:paraId="607EBEA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766" w:type="dxa"/>
            <w:vMerge w:val="continue"/>
            <w:tcBorders>
              <w:left w:val="single" w:color="auto" w:sz="4" w:space="0"/>
              <w:bottom w:val="single" w:color="auto" w:sz="4" w:space="0"/>
              <w:right w:val="single" w:color="auto" w:sz="4" w:space="0"/>
            </w:tcBorders>
            <w:vAlign w:val="center"/>
          </w:tcPr>
          <w:p w14:paraId="000071B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2" w:type="dxa"/>
            <w:vMerge w:val="continue"/>
            <w:tcBorders>
              <w:left w:val="single" w:color="auto" w:sz="4" w:space="0"/>
              <w:bottom w:val="single" w:color="auto" w:sz="4" w:space="0"/>
              <w:right w:val="single" w:color="auto" w:sz="4" w:space="0"/>
            </w:tcBorders>
            <w:vAlign w:val="center"/>
          </w:tcPr>
          <w:p w14:paraId="30FDF4BB">
            <w:pPr>
              <w:pStyle w:val="20"/>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448" w:type="dxa"/>
            <w:tcBorders>
              <w:top w:val="single" w:color="auto" w:sz="4" w:space="0"/>
              <w:left w:val="single" w:color="auto" w:sz="4" w:space="0"/>
              <w:bottom w:val="single" w:color="auto" w:sz="4" w:space="0"/>
              <w:right w:val="single" w:color="auto" w:sz="4" w:space="0"/>
            </w:tcBorders>
            <w:vAlign w:val="center"/>
          </w:tcPr>
          <w:p w14:paraId="1961853F">
            <w:pPr>
              <w:pStyle w:val="20"/>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以“替代品”响应部分</w:t>
            </w:r>
          </w:p>
        </w:tc>
        <w:tc>
          <w:tcPr>
            <w:tcW w:w="5232" w:type="dxa"/>
            <w:tcBorders>
              <w:top w:val="single" w:color="auto" w:sz="4" w:space="0"/>
              <w:left w:val="single" w:color="auto" w:sz="4" w:space="0"/>
              <w:bottom w:val="single" w:color="auto" w:sz="4" w:space="0"/>
              <w:right w:val="single" w:color="auto" w:sz="4" w:space="0"/>
            </w:tcBorders>
            <w:vAlign w:val="center"/>
          </w:tcPr>
          <w:p w14:paraId="1A27F07B">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w:t>
            </w:r>
          </w:p>
        </w:tc>
      </w:tr>
      <w:tr w14:paraId="7E5E39B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766" w:type="dxa"/>
            <w:vMerge w:val="restart"/>
            <w:tcBorders>
              <w:top w:val="single" w:color="auto" w:sz="4" w:space="0"/>
              <w:left w:val="single" w:color="auto" w:sz="4" w:space="0"/>
              <w:right w:val="single" w:color="auto" w:sz="4" w:space="0"/>
            </w:tcBorders>
            <w:vAlign w:val="center"/>
          </w:tcPr>
          <w:p w14:paraId="0AACD40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272" w:type="dxa"/>
            <w:vMerge w:val="restart"/>
            <w:tcBorders>
              <w:top w:val="single" w:color="auto" w:sz="4" w:space="0"/>
              <w:left w:val="single" w:color="auto" w:sz="4" w:space="0"/>
              <w:right w:val="single" w:color="auto" w:sz="4" w:space="0"/>
            </w:tcBorders>
            <w:vAlign w:val="center"/>
          </w:tcPr>
          <w:p w14:paraId="54682A4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非常用药品</w:t>
            </w:r>
          </w:p>
          <w:p w14:paraId="0807549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品种数量</w:t>
            </w:r>
          </w:p>
        </w:tc>
        <w:tc>
          <w:tcPr>
            <w:tcW w:w="2448" w:type="dxa"/>
            <w:tcBorders>
              <w:top w:val="single" w:color="auto" w:sz="4" w:space="0"/>
              <w:left w:val="single" w:color="auto" w:sz="4" w:space="0"/>
              <w:bottom w:val="single" w:color="auto" w:sz="4" w:space="0"/>
              <w:right w:val="single" w:color="auto" w:sz="4" w:space="0"/>
            </w:tcBorders>
            <w:vAlign w:val="center"/>
          </w:tcPr>
          <w:p w14:paraId="2F6522CE">
            <w:pPr>
              <w:pStyle w:val="20"/>
              <w:ind w:left="0" w:leftChars="0" w:firstLine="0" w:firstLineChars="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除“替代品”以外部分</w:t>
            </w:r>
          </w:p>
        </w:tc>
        <w:tc>
          <w:tcPr>
            <w:tcW w:w="5232" w:type="dxa"/>
            <w:tcBorders>
              <w:top w:val="single" w:color="auto" w:sz="4" w:space="0"/>
              <w:left w:val="single" w:color="auto" w:sz="4" w:space="0"/>
              <w:bottom w:val="single" w:color="auto" w:sz="4" w:space="0"/>
              <w:right w:val="single" w:color="auto" w:sz="4" w:space="0"/>
            </w:tcBorders>
            <w:vAlign w:val="center"/>
          </w:tcPr>
          <w:p w14:paraId="40C108B3">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w:t>
            </w:r>
          </w:p>
        </w:tc>
      </w:tr>
      <w:tr w14:paraId="6440DCB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766" w:type="dxa"/>
            <w:vMerge w:val="continue"/>
            <w:tcBorders>
              <w:left w:val="single" w:color="auto" w:sz="4" w:space="0"/>
              <w:bottom w:val="single" w:color="auto" w:sz="4" w:space="0"/>
              <w:right w:val="single" w:color="auto" w:sz="4" w:space="0"/>
            </w:tcBorders>
            <w:vAlign w:val="center"/>
          </w:tcPr>
          <w:p w14:paraId="6B243EF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2" w:type="dxa"/>
            <w:vMerge w:val="continue"/>
            <w:tcBorders>
              <w:left w:val="single" w:color="auto" w:sz="4" w:space="0"/>
              <w:bottom w:val="single" w:color="auto" w:sz="4" w:space="0"/>
              <w:right w:val="single" w:color="auto" w:sz="4" w:space="0"/>
            </w:tcBorders>
            <w:vAlign w:val="center"/>
          </w:tcPr>
          <w:p w14:paraId="699058A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448" w:type="dxa"/>
            <w:tcBorders>
              <w:top w:val="single" w:color="auto" w:sz="4" w:space="0"/>
              <w:left w:val="single" w:color="auto" w:sz="4" w:space="0"/>
              <w:bottom w:val="single" w:color="auto" w:sz="4" w:space="0"/>
              <w:right w:val="single" w:color="auto" w:sz="4" w:space="0"/>
            </w:tcBorders>
            <w:vAlign w:val="center"/>
          </w:tcPr>
          <w:p w14:paraId="3616DC69">
            <w:pPr>
              <w:pStyle w:val="20"/>
              <w:ind w:left="0" w:leftChars="0" w:firstLine="0" w:firstLineChars="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以“替代品”响应部分</w:t>
            </w:r>
          </w:p>
        </w:tc>
        <w:tc>
          <w:tcPr>
            <w:tcW w:w="5232" w:type="dxa"/>
            <w:tcBorders>
              <w:top w:val="single" w:color="auto" w:sz="4" w:space="0"/>
              <w:left w:val="single" w:color="auto" w:sz="4" w:space="0"/>
              <w:bottom w:val="single" w:color="auto" w:sz="4" w:space="0"/>
              <w:right w:val="single" w:color="auto" w:sz="4" w:space="0"/>
            </w:tcBorders>
            <w:vAlign w:val="center"/>
          </w:tcPr>
          <w:p w14:paraId="3861B26A">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w:t>
            </w:r>
          </w:p>
        </w:tc>
      </w:tr>
      <w:tr w14:paraId="32AC0546">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6D5477E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02D56D7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服务期</w:t>
            </w:r>
          </w:p>
        </w:tc>
        <w:tc>
          <w:tcPr>
            <w:tcW w:w="5232" w:type="dxa"/>
            <w:tcBorders>
              <w:top w:val="single" w:color="auto" w:sz="4" w:space="0"/>
              <w:left w:val="single" w:color="auto" w:sz="4" w:space="0"/>
              <w:bottom w:val="single" w:color="auto" w:sz="4" w:space="0"/>
              <w:right w:val="single" w:color="auto" w:sz="4" w:space="0"/>
            </w:tcBorders>
            <w:vAlign w:val="center"/>
          </w:tcPr>
          <w:p w14:paraId="403666DB">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一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p>
        </w:tc>
      </w:tr>
      <w:tr w14:paraId="0975446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2D97B92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1FE86424">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5232" w:type="dxa"/>
            <w:tcBorders>
              <w:top w:val="single" w:color="auto" w:sz="4" w:space="0"/>
              <w:left w:val="single" w:color="auto" w:sz="4" w:space="0"/>
              <w:bottom w:val="single" w:color="auto" w:sz="4" w:space="0"/>
              <w:right w:val="single" w:color="auto" w:sz="4" w:space="0"/>
            </w:tcBorders>
            <w:vAlign w:val="center"/>
          </w:tcPr>
          <w:p w14:paraId="3FA964BF">
            <w:pPr>
              <w:spacing w:line="276" w:lineRule="auto"/>
              <w:ind w:left="-3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急需药品接采购人订货通知后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小时内送到；一般药品接采购人订货通知后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小时内送到，最长不得超过</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小时，节假日照常配送。</w:t>
            </w:r>
          </w:p>
          <w:p w14:paraId="2EA05D88">
            <w:pPr>
              <w:spacing w:line="276" w:lineRule="auto"/>
              <w:ind w:left="-3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根据所报采购计划每次配货率不得低于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09054D0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253D998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16A1714F">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tc>
        <w:tc>
          <w:tcPr>
            <w:tcW w:w="5232" w:type="dxa"/>
            <w:tcBorders>
              <w:top w:val="single" w:color="auto" w:sz="4" w:space="0"/>
              <w:left w:val="single" w:color="auto" w:sz="4" w:space="0"/>
              <w:bottom w:val="single" w:color="auto" w:sz="4" w:space="0"/>
              <w:right w:val="single" w:color="auto" w:sz="4" w:space="0"/>
            </w:tcBorders>
            <w:vAlign w:val="center"/>
          </w:tcPr>
          <w:p w14:paraId="27B301BE">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4593A6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5F05802B">
            <w:pPr>
              <w:spacing w:line="276" w:lineRule="auto"/>
              <w:jc w:val="cente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2ABA8E94">
            <w:pPr>
              <w:adjustRightInd w:val="0"/>
              <w:snapToGrid w:val="0"/>
              <w:spacing w:line="276" w:lineRule="auto"/>
              <w:jc w:val="cente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提供服务的承接商企业规模</w:t>
            </w:r>
          </w:p>
        </w:tc>
        <w:tc>
          <w:tcPr>
            <w:tcW w:w="5232" w:type="dxa"/>
            <w:tcBorders>
              <w:top w:val="single" w:color="auto" w:sz="4" w:space="0"/>
              <w:left w:val="single" w:color="auto" w:sz="4" w:space="0"/>
              <w:bottom w:val="single" w:color="auto" w:sz="4" w:space="0"/>
              <w:right w:val="single" w:color="auto" w:sz="4" w:space="0"/>
            </w:tcBorders>
            <w:vAlign w:val="center"/>
          </w:tcPr>
          <w:p w14:paraId="4DF07433">
            <w:pPr>
              <w:spacing w:line="276" w:lineRule="auto"/>
              <w:ind w:left="-38"/>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中型企业</w:t>
            </w:r>
          </w:p>
          <w:p w14:paraId="5BFC7B08">
            <w:pPr>
              <w:spacing w:line="276" w:lineRule="auto"/>
              <w:ind w:left="-38"/>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微型企业</w:t>
            </w:r>
          </w:p>
        </w:tc>
      </w:tr>
      <w:tr w14:paraId="4A354AE4">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6549F8B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41EA74F6">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c>
          <w:tcPr>
            <w:tcW w:w="5232" w:type="dxa"/>
            <w:tcBorders>
              <w:top w:val="single" w:color="auto" w:sz="4" w:space="0"/>
              <w:left w:val="single" w:color="auto" w:sz="4" w:space="0"/>
              <w:bottom w:val="single" w:color="auto" w:sz="4" w:space="0"/>
              <w:right w:val="single" w:color="auto" w:sz="4" w:space="0"/>
            </w:tcBorders>
            <w:vAlign w:val="center"/>
          </w:tcPr>
          <w:p w14:paraId="05D27C81">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35B87C1">
      <w:pPr>
        <w:spacing w:line="276" w:lineRule="auto"/>
        <w:ind w:left="918" w:hanging="917" w:hangingChars="437"/>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 1．报价用</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人民币</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表示，单位为“ </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元</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A47058C">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2．价格应按照招标文件第二章“投标人须知”中第12条的要求进行报价。</w:t>
      </w:r>
    </w:p>
    <w:p w14:paraId="1EAB6215">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 如果以文字表示的数值与以数字表示的数值不一致，以文字为准修正数字。</w:t>
      </w:r>
    </w:p>
    <w:p w14:paraId="08F6F44E">
      <w:pPr>
        <w:spacing w:before="100" w:beforeAutospacing="1" w:after="100" w:afterAutospacing="1" w:line="276" w:lineRule="auto"/>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C7222F8">
      <w:pPr>
        <w:spacing w:before="100" w:beforeAutospacing="1" w:after="100" w:afterAutospacing="1" w:line="276" w:lineRule="auto"/>
        <w:ind w:firstLine="2902" w:firstLineChars="1382"/>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0193BF5">
      <w:pPr>
        <w:spacing w:before="100" w:beforeAutospacing="1" w:after="100" w:afterAutospacing="1" w:line="276" w:lineRule="auto"/>
        <w:ind w:firstLine="2902" w:firstLineChars="1382"/>
        <w:rPr>
          <w:rFonts w:hint="eastAsia" w:ascii="宋体" w:hAnsi="宋体" w:eastAsia="宋体" w:cs="宋体"/>
          <w:b/>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53163BA">
      <w:pPr>
        <w:spacing w:line="276" w:lineRule="auto"/>
        <w:ind w:firstLine="2902" w:firstLineChars="1382"/>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352A6166">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FF"/>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包2/包3</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194D295">
      <w:pPr>
        <w:adjustRightInd w:val="0"/>
        <w:snapToGrid w:val="0"/>
        <w:spacing w:line="276" w:lineRule="auto"/>
        <w:ind w:left="-268" w:leftChars="-128" w:firstLine="399" w:firstLineChars="150"/>
        <w:jc w:val="left"/>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E29BF5D">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C86FB69">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71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72"/>
        <w:gridCol w:w="2448"/>
        <w:gridCol w:w="5232"/>
      </w:tblGrid>
      <w:tr w14:paraId="1EE4002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66" w:type="dxa"/>
            <w:tcBorders>
              <w:top w:val="single" w:color="auto" w:sz="4" w:space="0"/>
              <w:left w:val="single" w:color="auto" w:sz="4" w:space="0"/>
              <w:bottom w:val="single" w:color="auto" w:sz="4" w:space="0"/>
              <w:right w:val="single" w:color="auto" w:sz="4" w:space="0"/>
            </w:tcBorders>
            <w:shd w:val="pct10" w:color="auto" w:fill="auto"/>
            <w:vAlign w:val="center"/>
          </w:tcPr>
          <w:p w14:paraId="1644637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720"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54AADFF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p>
        </w:tc>
        <w:tc>
          <w:tcPr>
            <w:tcW w:w="5232" w:type="dxa"/>
            <w:tcBorders>
              <w:top w:val="single" w:color="auto" w:sz="4" w:space="0"/>
              <w:left w:val="single" w:color="auto" w:sz="4" w:space="0"/>
              <w:bottom w:val="single" w:color="auto" w:sz="4" w:space="0"/>
              <w:right w:val="single" w:color="auto" w:sz="4" w:space="0"/>
            </w:tcBorders>
            <w:shd w:val="pct10" w:color="auto" w:fill="auto"/>
            <w:vAlign w:val="center"/>
          </w:tcPr>
          <w:p w14:paraId="12AE6D9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内容</w:t>
            </w:r>
          </w:p>
        </w:tc>
      </w:tr>
      <w:tr w14:paraId="04E5EFEE">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66" w:type="dxa"/>
            <w:vMerge w:val="restart"/>
            <w:tcBorders>
              <w:top w:val="single" w:color="auto" w:sz="4" w:space="0"/>
              <w:left w:val="single" w:color="auto" w:sz="4" w:space="0"/>
              <w:right w:val="single" w:color="auto" w:sz="4" w:space="0"/>
            </w:tcBorders>
            <w:vAlign w:val="center"/>
          </w:tcPr>
          <w:p w14:paraId="3F392C9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272" w:type="dxa"/>
            <w:vMerge w:val="restart"/>
            <w:tcBorders>
              <w:top w:val="single" w:color="auto" w:sz="4" w:space="0"/>
              <w:left w:val="single" w:color="auto" w:sz="4" w:space="0"/>
              <w:right w:val="single" w:color="auto" w:sz="4" w:space="0"/>
            </w:tcBorders>
            <w:vAlign w:val="center"/>
          </w:tcPr>
          <w:p w14:paraId="213ABE85">
            <w:pPr>
              <w:pStyle w:val="20"/>
              <w:ind w:left="0" w:leftChars="0" w:firstLine="0" w:firstLineChars="0"/>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品种数量</w:t>
            </w:r>
          </w:p>
        </w:tc>
        <w:tc>
          <w:tcPr>
            <w:tcW w:w="2448" w:type="dxa"/>
            <w:tcBorders>
              <w:top w:val="single" w:color="auto" w:sz="4" w:space="0"/>
              <w:left w:val="single" w:color="auto" w:sz="4" w:space="0"/>
              <w:bottom w:val="single" w:color="auto" w:sz="4" w:space="0"/>
              <w:right w:val="single" w:color="auto" w:sz="4" w:space="0"/>
            </w:tcBorders>
            <w:vAlign w:val="center"/>
          </w:tcPr>
          <w:p w14:paraId="291B6110">
            <w:pPr>
              <w:pStyle w:val="20"/>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除“替代品”以外部分</w:t>
            </w:r>
          </w:p>
        </w:tc>
        <w:tc>
          <w:tcPr>
            <w:tcW w:w="5232" w:type="dxa"/>
            <w:tcBorders>
              <w:top w:val="single" w:color="auto" w:sz="4" w:space="0"/>
              <w:left w:val="single" w:color="auto" w:sz="4" w:space="0"/>
              <w:bottom w:val="single" w:color="auto" w:sz="4" w:space="0"/>
              <w:right w:val="single" w:color="auto" w:sz="4" w:space="0"/>
            </w:tcBorders>
            <w:vAlign w:val="center"/>
          </w:tcPr>
          <w:p w14:paraId="05F02337">
            <w:pPr>
              <w:spacing w:line="276" w:lineRule="auto"/>
              <w:ind w:left="-38"/>
              <w:jc w:val="cente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w:t>
            </w:r>
          </w:p>
        </w:tc>
      </w:tr>
      <w:tr w14:paraId="3161F13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766" w:type="dxa"/>
            <w:vMerge w:val="continue"/>
            <w:tcBorders>
              <w:left w:val="single" w:color="auto" w:sz="4" w:space="0"/>
              <w:bottom w:val="single" w:color="auto" w:sz="4" w:space="0"/>
              <w:right w:val="single" w:color="auto" w:sz="4" w:space="0"/>
            </w:tcBorders>
            <w:vAlign w:val="center"/>
          </w:tcPr>
          <w:p w14:paraId="634E7B8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2" w:type="dxa"/>
            <w:vMerge w:val="continue"/>
            <w:tcBorders>
              <w:left w:val="single" w:color="auto" w:sz="4" w:space="0"/>
              <w:bottom w:val="single" w:color="auto" w:sz="4" w:space="0"/>
              <w:right w:val="single" w:color="auto" w:sz="4" w:space="0"/>
            </w:tcBorders>
            <w:vAlign w:val="center"/>
          </w:tcPr>
          <w:p w14:paraId="62FC5853">
            <w:pPr>
              <w:pStyle w:val="20"/>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448" w:type="dxa"/>
            <w:tcBorders>
              <w:top w:val="single" w:color="auto" w:sz="4" w:space="0"/>
              <w:left w:val="single" w:color="auto" w:sz="4" w:space="0"/>
              <w:bottom w:val="single" w:color="auto" w:sz="4" w:space="0"/>
              <w:right w:val="single" w:color="auto" w:sz="4" w:space="0"/>
            </w:tcBorders>
            <w:vAlign w:val="center"/>
          </w:tcPr>
          <w:p w14:paraId="6C674615">
            <w:pPr>
              <w:pStyle w:val="20"/>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以“替代品”响应部分</w:t>
            </w:r>
          </w:p>
        </w:tc>
        <w:tc>
          <w:tcPr>
            <w:tcW w:w="5232" w:type="dxa"/>
            <w:tcBorders>
              <w:top w:val="single" w:color="auto" w:sz="4" w:space="0"/>
              <w:left w:val="single" w:color="auto" w:sz="4" w:space="0"/>
              <w:bottom w:val="single" w:color="auto" w:sz="4" w:space="0"/>
              <w:right w:val="single" w:color="auto" w:sz="4" w:space="0"/>
            </w:tcBorders>
            <w:vAlign w:val="center"/>
          </w:tcPr>
          <w:p w14:paraId="5C9FC192">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种</w:t>
            </w:r>
          </w:p>
        </w:tc>
      </w:tr>
      <w:tr w14:paraId="1508D154">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18FC2FF6">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5F572AC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服务期</w:t>
            </w:r>
          </w:p>
        </w:tc>
        <w:tc>
          <w:tcPr>
            <w:tcW w:w="5232" w:type="dxa"/>
            <w:tcBorders>
              <w:top w:val="single" w:color="auto" w:sz="4" w:space="0"/>
              <w:left w:val="single" w:color="auto" w:sz="4" w:space="0"/>
              <w:bottom w:val="single" w:color="auto" w:sz="4" w:space="0"/>
              <w:right w:val="single" w:color="auto" w:sz="4" w:space="0"/>
            </w:tcBorders>
            <w:vAlign w:val="center"/>
          </w:tcPr>
          <w:p w14:paraId="0DBF162D">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一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p>
        </w:tc>
      </w:tr>
      <w:tr w14:paraId="7988376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0896B3EB">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18B73869">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5232" w:type="dxa"/>
            <w:tcBorders>
              <w:top w:val="single" w:color="auto" w:sz="4" w:space="0"/>
              <w:left w:val="single" w:color="auto" w:sz="4" w:space="0"/>
              <w:bottom w:val="single" w:color="auto" w:sz="4" w:space="0"/>
              <w:right w:val="single" w:color="auto" w:sz="4" w:space="0"/>
            </w:tcBorders>
            <w:vAlign w:val="center"/>
          </w:tcPr>
          <w:p w14:paraId="5F7129E5">
            <w:pPr>
              <w:spacing w:line="276" w:lineRule="auto"/>
              <w:ind w:left="-3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价包含在本包预算中），接到采购人订货通知</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小时内响应，</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小时内送到，紧急采购通知</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分钟响应，</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小时内送达指定地点，节假日照常配送。根据所报采购计划每次配货率不得低于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50B1566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105441E1">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41AE532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tc>
        <w:tc>
          <w:tcPr>
            <w:tcW w:w="5232" w:type="dxa"/>
            <w:tcBorders>
              <w:top w:val="single" w:color="auto" w:sz="4" w:space="0"/>
              <w:left w:val="single" w:color="auto" w:sz="4" w:space="0"/>
              <w:bottom w:val="single" w:color="auto" w:sz="4" w:space="0"/>
              <w:right w:val="single" w:color="auto" w:sz="4" w:space="0"/>
            </w:tcBorders>
            <w:vAlign w:val="center"/>
          </w:tcPr>
          <w:p w14:paraId="4E95E2CB">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06CDF3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17AAB153">
            <w:pPr>
              <w:spacing w:line="276" w:lineRule="auto"/>
              <w:jc w:val="cente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7EBAE9FF">
            <w:pPr>
              <w:adjustRightInd w:val="0"/>
              <w:snapToGrid w:val="0"/>
              <w:spacing w:line="276" w:lineRule="auto"/>
              <w:jc w:val="cente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提供服务的承接商企业规模</w:t>
            </w:r>
          </w:p>
        </w:tc>
        <w:tc>
          <w:tcPr>
            <w:tcW w:w="5232" w:type="dxa"/>
            <w:tcBorders>
              <w:top w:val="single" w:color="auto" w:sz="4" w:space="0"/>
              <w:left w:val="single" w:color="auto" w:sz="4" w:space="0"/>
              <w:bottom w:val="single" w:color="auto" w:sz="4" w:space="0"/>
              <w:right w:val="single" w:color="auto" w:sz="4" w:space="0"/>
            </w:tcBorders>
            <w:vAlign w:val="center"/>
          </w:tcPr>
          <w:p w14:paraId="2116AC28">
            <w:pPr>
              <w:spacing w:line="276" w:lineRule="auto"/>
              <w:ind w:left="-38"/>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中型企业</w:t>
            </w:r>
          </w:p>
          <w:p w14:paraId="46DBB9B2">
            <w:pPr>
              <w:spacing w:line="276" w:lineRule="auto"/>
              <w:ind w:left="-38"/>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微型企业</w:t>
            </w:r>
          </w:p>
        </w:tc>
      </w:tr>
      <w:tr w14:paraId="7D89871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3FC7CBAC">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3720" w:type="dxa"/>
            <w:gridSpan w:val="2"/>
            <w:tcBorders>
              <w:top w:val="single" w:color="auto" w:sz="4" w:space="0"/>
              <w:left w:val="single" w:color="auto" w:sz="4" w:space="0"/>
              <w:bottom w:val="single" w:color="auto" w:sz="4" w:space="0"/>
              <w:right w:val="single" w:color="auto" w:sz="4" w:space="0"/>
            </w:tcBorders>
            <w:vAlign w:val="center"/>
          </w:tcPr>
          <w:p w14:paraId="01AABBC4">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c>
          <w:tcPr>
            <w:tcW w:w="5232" w:type="dxa"/>
            <w:tcBorders>
              <w:top w:val="single" w:color="auto" w:sz="4" w:space="0"/>
              <w:left w:val="single" w:color="auto" w:sz="4" w:space="0"/>
              <w:bottom w:val="single" w:color="auto" w:sz="4" w:space="0"/>
              <w:right w:val="single" w:color="auto" w:sz="4" w:space="0"/>
            </w:tcBorders>
            <w:vAlign w:val="center"/>
          </w:tcPr>
          <w:p w14:paraId="04BED729">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71FCFDD0">
      <w:pPr>
        <w:spacing w:line="276" w:lineRule="auto"/>
        <w:ind w:left="918" w:hanging="917" w:hangingChars="437"/>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 1．报价用</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人民币</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表示，单位为“ </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元</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0AA9C4F">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2．价格应按照招标文件第二章“投标人须知”中第12条的要求进行报价。</w:t>
      </w:r>
    </w:p>
    <w:p w14:paraId="3059D31A">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 如果以文字表示的数值与以数字表示的数值不一致，以文字为准修正数字。</w:t>
      </w:r>
    </w:p>
    <w:p w14:paraId="7876F704">
      <w:pPr>
        <w:spacing w:before="100" w:beforeAutospacing="1" w:after="100" w:afterAutospacing="1" w:line="276" w:lineRule="auto"/>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7D90560">
      <w:pPr>
        <w:spacing w:before="100" w:beforeAutospacing="1" w:after="100" w:afterAutospacing="1" w:line="276" w:lineRule="auto"/>
        <w:ind w:firstLine="2902" w:firstLineChars="1382"/>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21CDE84">
      <w:pPr>
        <w:spacing w:before="100" w:beforeAutospacing="1" w:after="100" w:afterAutospacing="1" w:line="276" w:lineRule="auto"/>
        <w:ind w:firstLine="2902" w:firstLineChars="1382"/>
        <w:rPr>
          <w:rFonts w:hint="eastAsia" w:ascii="宋体" w:hAnsi="宋体" w:eastAsia="宋体" w:cs="宋体"/>
          <w:b/>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EA14B1">
      <w:pPr>
        <w:pStyle w:val="20"/>
        <w:ind w:left="360" w:leftChars="0" w:firstLine="2578" w:firstLineChars="1228"/>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78D6B93A">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FF"/>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包4</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7F920C4">
      <w:pPr>
        <w:adjustRightInd w:val="0"/>
        <w:snapToGrid w:val="0"/>
        <w:spacing w:line="276" w:lineRule="auto"/>
        <w:ind w:left="-268" w:leftChars="-128" w:firstLine="399" w:firstLineChars="150"/>
        <w:jc w:val="left"/>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0FA2D62">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C394953">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71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3720"/>
        <w:gridCol w:w="5232"/>
      </w:tblGrid>
      <w:tr w14:paraId="56C0069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66" w:type="dxa"/>
            <w:tcBorders>
              <w:top w:val="single" w:color="auto" w:sz="4" w:space="0"/>
              <w:left w:val="single" w:color="auto" w:sz="4" w:space="0"/>
              <w:bottom w:val="single" w:color="auto" w:sz="4" w:space="0"/>
              <w:right w:val="single" w:color="auto" w:sz="4" w:space="0"/>
            </w:tcBorders>
            <w:shd w:val="pct10" w:color="auto" w:fill="auto"/>
            <w:vAlign w:val="center"/>
          </w:tcPr>
          <w:p w14:paraId="50A3FD8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3720" w:type="dxa"/>
            <w:tcBorders>
              <w:top w:val="single" w:color="auto" w:sz="4" w:space="0"/>
              <w:left w:val="single" w:color="auto" w:sz="4" w:space="0"/>
              <w:bottom w:val="single" w:color="auto" w:sz="4" w:space="0"/>
              <w:right w:val="single" w:color="auto" w:sz="4" w:space="0"/>
            </w:tcBorders>
            <w:shd w:val="pct10" w:color="auto" w:fill="auto"/>
            <w:vAlign w:val="center"/>
          </w:tcPr>
          <w:p w14:paraId="54FACD1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p>
        </w:tc>
        <w:tc>
          <w:tcPr>
            <w:tcW w:w="5232" w:type="dxa"/>
            <w:tcBorders>
              <w:top w:val="single" w:color="auto" w:sz="4" w:space="0"/>
              <w:left w:val="single" w:color="auto" w:sz="4" w:space="0"/>
              <w:bottom w:val="single" w:color="auto" w:sz="4" w:space="0"/>
              <w:right w:val="single" w:color="auto" w:sz="4" w:space="0"/>
            </w:tcBorders>
            <w:shd w:val="pct10" w:color="auto" w:fill="auto"/>
            <w:vAlign w:val="center"/>
          </w:tcPr>
          <w:p w14:paraId="776CE6F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内容</w:t>
            </w:r>
          </w:p>
        </w:tc>
      </w:tr>
      <w:tr w14:paraId="322555A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5DCB8496">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3720" w:type="dxa"/>
            <w:tcBorders>
              <w:top w:val="single" w:color="auto" w:sz="4" w:space="0"/>
              <w:left w:val="single" w:color="auto" w:sz="4" w:space="0"/>
              <w:bottom w:val="single" w:color="auto" w:sz="4" w:space="0"/>
              <w:right w:val="single" w:color="auto" w:sz="4" w:space="0"/>
            </w:tcBorders>
            <w:vAlign w:val="center"/>
          </w:tcPr>
          <w:p w14:paraId="5E2D98B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服务期</w:t>
            </w:r>
          </w:p>
        </w:tc>
        <w:tc>
          <w:tcPr>
            <w:tcW w:w="5232" w:type="dxa"/>
            <w:tcBorders>
              <w:top w:val="single" w:color="auto" w:sz="4" w:space="0"/>
              <w:left w:val="single" w:color="auto" w:sz="4" w:space="0"/>
              <w:bottom w:val="single" w:color="auto" w:sz="4" w:space="0"/>
              <w:right w:val="single" w:color="auto" w:sz="4" w:space="0"/>
            </w:tcBorders>
            <w:vAlign w:val="center"/>
          </w:tcPr>
          <w:p w14:paraId="3967D1C2">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一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p>
        </w:tc>
      </w:tr>
      <w:tr w14:paraId="3AD0081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547C4A49">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3720" w:type="dxa"/>
            <w:tcBorders>
              <w:top w:val="single" w:color="auto" w:sz="4" w:space="0"/>
              <w:left w:val="single" w:color="auto" w:sz="4" w:space="0"/>
              <w:bottom w:val="single" w:color="auto" w:sz="4" w:space="0"/>
              <w:right w:val="single" w:color="auto" w:sz="4" w:space="0"/>
            </w:tcBorders>
            <w:vAlign w:val="center"/>
          </w:tcPr>
          <w:p w14:paraId="01A87F8A">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5232" w:type="dxa"/>
            <w:tcBorders>
              <w:top w:val="single" w:color="auto" w:sz="4" w:space="0"/>
              <w:left w:val="single" w:color="auto" w:sz="4" w:space="0"/>
              <w:bottom w:val="single" w:color="auto" w:sz="4" w:space="0"/>
              <w:right w:val="single" w:color="auto" w:sz="4" w:space="0"/>
            </w:tcBorders>
            <w:vAlign w:val="center"/>
          </w:tcPr>
          <w:p w14:paraId="313AA627">
            <w:pPr>
              <w:spacing w:line="276" w:lineRule="auto"/>
              <w:ind w:left="-3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价包含在本包预算中），接到采购人订货通知</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小时内响应，</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小时内送到，紧急采购通知</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分钟响应，</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小时内送达指定地点，节假日照常配送。根据所报采购计划每次配货率不得低于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themeColor="text1"/>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r w14:paraId="4786467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30FB00E3">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3720" w:type="dxa"/>
            <w:tcBorders>
              <w:top w:val="single" w:color="auto" w:sz="4" w:space="0"/>
              <w:left w:val="single" w:color="auto" w:sz="4" w:space="0"/>
              <w:bottom w:val="single" w:color="auto" w:sz="4" w:space="0"/>
              <w:right w:val="single" w:color="auto" w:sz="4" w:space="0"/>
            </w:tcBorders>
            <w:vAlign w:val="center"/>
          </w:tcPr>
          <w:p w14:paraId="73E32C9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tc>
        <w:tc>
          <w:tcPr>
            <w:tcW w:w="5232" w:type="dxa"/>
            <w:tcBorders>
              <w:top w:val="single" w:color="auto" w:sz="4" w:space="0"/>
              <w:left w:val="single" w:color="auto" w:sz="4" w:space="0"/>
              <w:bottom w:val="single" w:color="auto" w:sz="4" w:space="0"/>
              <w:right w:val="single" w:color="auto" w:sz="4" w:space="0"/>
            </w:tcBorders>
            <w:vAlign w:val="center"/>
          </w:tcPr>
          <w:p w14:paraId="6B7BE237">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7E05DC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2576D30F">
            <w:pPr>
              <w:spacing w:line="276" w:lineRule="auto"/>
              <w:jc w:val="cente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3720" w:type="dxa"/>
            <w:tcBorders>
              <w:top w:val="single" w:color="auto" w:sz="4" w:space="0"/>
              <w:left w:val="single" w:color="auto" w:sz="4" w:space="0"/>
              <w:bottom w:val="single" w:color="auto" w:sz="4" w:space="0"/>
              <w:right w:val="single" w:color="auto" w:sz="4" w:space="0"/>
            </w:tcBorders>
            <w:vAlign w:val="center"/>
          </w:tcPr>
          <w:p w14:paraId="0B1BBE70">
            <w:pPr>
              <w:adjustRightInd w:val="0"/>
              <w:snapToGrid w:val="0"/>
              <w:spacing w:line="276" w:lineRule="auto"/>
              <w:jc w:val="cente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提供服务的承接商企业规模</w:t>
            </w:r>
          </w:p>
        </w:tc>
        <w:tc>
          <w:tcPr>
            <w:tcW w:w="5232" w:type="dxa"/>
            <w:tcBorders>
              <w:top w:val="single" w:color="auto" w:sz="4" w:space="0"/>
              <w:left w:val="single" w:color="auto" w:sz="4" w:space="0"/>
              <w:bottom w:val="single" w:color="auto" w:sz="4" w:space="0"/>
              <w:right w:val="single" w:color="auto" w:sz="4" w:space="0"/>
            </w:tcBorders>
            <w:vAlign w:val="center"/>
          </w:tcPr>
          <w:p w14:paraId="343D1708">
            <w:pPr>
              <w:spacing w:line="276" w:lineRule="auto"/>
              <w:ind w:left="-38"/>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中型企业</w:t>
            </w:r>
          </w:p>
          <w:p w14:paraId="008AFD8F">
            <w:pPr>
              <w:spacing w:line="276" w:lineRule="auto"/>
              <w:ind w:left="-38"/>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微型企业</w:t>
            </w:r>
          </w:p>
        </w:tc>
      </w:tr>
      <w:tr w14:paraId="4CCEB5A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00D08C22">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3720" w:type="dxa"/>
            <w:tcBorders>
              <w:top w:val="single" w:color="auto" w:sz="4" w:space="0"/>
              <w:left w:val="single" w:color="auto" w:sz="4" w:space="0"/>
              <w:bottom w:val="single" w:color="auto" w:sz="4" w:space="0"/>
              <w:right w:val="single" w:color="auto" w:sz="4" w:space="0"/>
            </w:tcBorders>
            <w:vAlign w:val="center"/>
          </w:tcPr>
          <w:p w14:paraId="414C705C">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c>
          <w:tcPr>
            <w:tcW w:w="5232" w:type="dxa"/>
            <w:tcBorders>
              <w:top w:val="single" w:color="auto" w:sz="4" w:space="0"/>
              <w:left w:val="single" w:color="auto" w:sz="4" w:space="0"/>
              <w:bottom w:val="single" w:color="auto" w:sz="4" w:space="0"/>
              <w:right w:val="single" w:color="auto" w:sz="4" w:space="0"/>
            </w:tcBorders>
            <w:vAlign w:val="center"/>
          </w:tcPr>
          <w:p w14:paraId="391759CD">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15254D5C">
      <w:pPr>
        <w:spacing w:line="276" w:lineRule="auto"/>
        <w:ind w:left="918" w:hanging="917" w:hangingChars="437"/>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 1．报价用</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人民币</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表示，单位为“ </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元</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AECD0DE">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2．价格应按照招标文件第二章“投标人须知”中第12条的要求进行报价。</w:t>
      </w:r>
    </w:p>
    <w:p w14:paraId="5150F2D3">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 如果以文字表示的数值与以数字表示的数值不一致，以文字为准修正数字。</w:t>
      </w:r>
    </w:p>
    <w:p w14:paraId="0B5FA4C9">
      <w:pPr>
        <w:spacing w:before="100" w:beforeAutospacing="1" w:after="100" w:afterAutospacing="1" w:line="276" w:lineRule="auto"/>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67C95B0">
      <w:pPr>
        <w:spacing w:before="100" w:beforeAutospacing="1" w:after="100" w:afterAutospacing="1" w:line="276" w:lineRule="auto"/>
        <w:ind w:firstLine="2902" w:firstLineChars="1382"/>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CA564E2">
      <w:pPr>
        <w:spacing w:before="100" w:beforeAutospacing="1" w:after="100" w:afterAutospacing="1" w:line="276" w:lineRule="auto"/>
        <w:ind w:firstLine="2902" w:firstLineChars="1382"/>
        <w:rPr>
          <w:rFonts w:hint="eastAsia" w:ascii="宋体" w:hAnsi="宋体" w:eastAsia="宋体" w:cs="宋体"/>
          <w:b/>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1E660F0">
      <w:pPr>
        <w:pStyle w:val="20"/>
        <w:ind w:left="360" w:leftChars="0" w:firstLine="2578" w:firstLineChars="1228"/>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31DA2F11">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403A3A3">
      <w:pPr>
        <w:widowControl/>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p>
    <w:p w14:paraId="37B50F07">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报价一览表</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0000FF"/>
          <w:kern w:val="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包5</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B948E0B">
      <w:pPr>
        <w:adjustRightInd w:val="0"/>
        <w:snapToGrid w:val="0"/>
        <w:spacing w:line="276" w:lineRule="auto"/>
        <w:ind w:left="-268" w:leftChars="-128" w:firstLine="399" w:firstLineChars="150"/>
        <w:jc w:val="left"/>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478364D">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3608E9A">
      <w:pPr>
        <w:adjustRightInd w:val="0"/>
        <w:snapToGrid w:val="0"/>
        <w:spacing w:line="276" w:lineRule="auto"/>
        <w:ind w:left="-268" w:leftChars="-128" w:firstLine="399" w:firstLine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pacing w:val="28"/>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71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724"/>
        <w:gridCol w:w="6228"/>
      </w:tblGrid>
      <w:tr w14:paraId="2DB789E6">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66" w:type="dxa"/>
            <w:tcBorders>
              <w:top w:val="single" w:color="auto" w:sz="4" w:space="0"/>
              <w:left w:val="single" w:color="auto" w:sz="4" w:space="0"/>
              <w:bottom w:val="single" w:color="auto" w:sz="4" w:space="0"/>
              <w:right w:val="single" w:color="auto" w:sz="4" w:space="0"/>
            </w:tcBorders>
            <w:shd w:val="pct10" w:color="auto" w:fill="auto"/>
            <w:vAlign w:val="center"/>
          </w:tcPr>
          <w:p w14:paraId="678886A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2724" w:type="dxa"/>
            <w:tcBorders>
              <w:top w:val="single" w:color="auto" w:sz="4" w:space="0"/>
              <w:left w:val="single" w:color="auto" w:sz="4" w:space="0"/>
              <w:bottom w:val="single" w:color="auto" w:sz="4" w:space="0"/>
              <w:right w:val="single" w:color="auto" w:sz="4" w:space="0"/>
            </w:tcBorders>
            <w:shd w:val="pct10" w:color="auto" w:fill="auto"/>
            <w:vAlign w:val="center"/>
          </w:tcPr>
          <w:p w14:paraId="53F22E8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p>
        </w:tc>
        <w:tc>
          <w:tcPr>
            <w:tcW w:w="6228" w:type="dxa"/>
            <w:tcBorders>
              <w:top w:val="single" w:color="auto" w:sz="4" w:space="0"/>
              <w:left w:val="single" w:color="auto" w:sz="4" w:space="0"/>
              <w:bottom w:val="single" w:color="auto" w:sz="4" w:space="0"/>
              <w:right w:val="single" w:color="auto" w:sz="4" w:space="0"/>
            </w:tcBorders>
            <w:shd w:val="pct10" w:color="auto" w:fill="auto"/>
            <w:vAlign w:val="center"/>
          </w:tcPr>
          <w:p w14:paraId="46BA0CB4">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内容</w:t>
            </w:r>
          </w:p>
        </w:tc>
      </w:tr>
      <w:tr w14:paraId="1D69064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7188BEB2">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2724" w:type="dxa"/>
            <w:tcBorders>
              <w:top w:val="single" w:color="auto" w:sz="4" w:space="0"/>
              <w:left w:val="single" w:color="auto" w:sz="4" w:space="0"/>
              <w:bottom w:val="single" w:color="auto" w:sz="4" w:space="0"/>
              <w:right w:val="single" w:color="auto" w:sz="4" w:space="0"/>
            </w:tcBorders>
            <w:vAlign w:val="center"/>
          </w:tcPr>
          <w:p w14:paraId="6CC5816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服务期</w:t>
            </w:r>
          </w:p>
        </w:tc>
        <w:tc>
          <w:tcPr>
            <w:tcW w:w="6228" w:type="dxa"/>
            <w:tcBorders>
              <w:top w:val="single" w:color="auto" w:sz="4" w:space="0"/>
              <w:left w:val="single" w:color="auto" w:sz="4" w:space="0"/>
              <w:bottom w:val="single" w:color="auto" w:sz="4" w:space="0"/>
              <w:right w:val="single" w:color="auto" w:sz="4" w:space="0"/>
            </w:tcBorders>
            <w:vAlign w:val="center"/>
          </w:tcPr>
          <w:p w14:paraId="599E7975">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合同签订后</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一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p>
        </w:tc>
      </w:tr>
      <w:tr w14:paraId="1D686429">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664032DF">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2724" w:type="dxa"/>
            <w:tcBorders>
              <w:top w:val="single" w:color="auto" w:sz="4" w:space="0"/>
              <w:left w:val="single" w:color="auto" w:sz="4" w:space="0"/>
              <w:bottom w:val="single" w:color="auto" w:sz="4" w:space="0"/>
              <w:right w:val="single" w:color="auto" w:sz="4" w:space="0"/>
            </w:tcBorders>
            <w:vAlign w:val="center"/>
          </w:tcPr>
          <w:p w14:paraId="03535D20">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6228" w:type="dxa"/>
            <w:tcBorders>
              <w:top w:val="single" w:color="auto" w:sz="4" w:space="0"/>
              <w:left w:val="single" w:color="auto" w:sz="4" w:space="0"/>
              <w:bottom w:val="single" w:color="auto" w:sz="4" w:space="0"/>
              <w:right w:val="single" w:color="auto" w:sz="4" w:space="0"/>
            </w:tcBorders>
            <w:vAlign w:val="center"/>
          </w:tcPr>
          <w:p w14:paraId="09D498F6">
            <w:pPr>
              <w:spacing w:line="276" w:lineRule="auto"/>
              <w:ind w:left="-3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由投标人提供（该报价包含在本包预算中），每周一、二、三、五上午11点和下午16点前；每周四上午11点前由投标人负责派人到招标人指定地点（武汉理工大学医院余家头分院药房）收取药方及配送。星期六、日原则上不提供相应服务。经双方确定处方的准确性和可行性后，由投标人负责配方、</w:t>
            </w:r>
            <w:r>
              <w:rPr>
                <w:rFonts w:hint="eastAsia" w:ascii="宋体" w:hAnsi="宋体" w:eastAsia="宋体" w:cs="宋体"/>
                <w:color w:val="FF000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代煎</w:t>
            </w:r>
            <w:r>
              <w:rPr>
                <w:rFonts w:hint="eastAsia" w:ascii="宋体" w:hAnsi="宋体" w:eastAsia="宋体" w:cs="宋体"/>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于次日拿取处方时送至指定地点（武汉理工大学医院余家头分院药房）；</w:t>
            </w:r>
          </w:p>
        </w:tc>
      </w:tr>
      <w:tr w14:paraId="515B230F">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3C8CAECD">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2724" w:type="dxa"/>
            <w:tcBorders>
              <w:top w:val="single" w:color="auto" w:sz="4" w:space="0"/>
              <w:left w:val="single" w:color="auto" w:sz="4" w:space="0"/>
              <w:bottom w:val="single" w:color="auto" w:sz="4" w:space="0"/>
              <w:right w:val="single" w:color="auto" w:sz="4" w:space="0"/>
            </w:tcBorders>
            <w:vAlign w:val="center"/>
          </w:tcPr>
          <w:p w14:paraId="47742293">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投标保证金</w:t>
            </w:r>
          </w:p>
        </w:tc>
        <w:tc>
          <w:tcPr>
            <w:tcW w:w="6228" w:type="dxa"/>
            <w:tcBorders>
              <w:top w:val="single" w:color="auto" w:sz="4" w:space="0"/>
              <w:left w:val="single" w:color="auto" w:sz="4" w:space="0"/>
              <w:bottom w:val="single" w:color="auto" w:sz="4" w:space="0"/>
              <w:right w:val="single" w:color="auto" w:sz="4" w:space="0"/>
            </w:tcBorders>
            <w:vAlign w:val="center"/>
          </w:tcPr>
          <w:p w14:paraId="7D244944">
            <w:pPr>
              <w:spacing w:line="276" w:lineRule="auto"/>
              <w:ind w:left="-38"/>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79C648C">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7CA2B7BE">
            <w:pPr>
              <w:spacing w:line="276" w:lineRule="auto"/>
              <w:jc w:val="cente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2724" w:type="dxa"/>
            <w:tcBorders>
              <w:top w:val="single" w:color="auto" w:sz="4" w:space="0"/>
              <w:left w:val="single" w:color="auto" w:sz="4" w:space="0"/>
              <w:bottom w:val="single" w:color="auto" w:sz="4" w:space="0"/>
              <w:right w:val="single" w:color="auto" w:sz="4" w:space="0"/>
            </w:tcBorders>
            <w:vAlign w:val="center"/>
          </w:tcPr>
          <w:p w14:paraId="00CD28BF">
            <w:pPr>
              <w:adjustRightInd w:val="0"/>
              <w:snapToGrid w:val="0"/>
              <w:spacing w:line="276" w:lineRule="auto"/>
              <w:jc w:val="cente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提供服务的承接商企业规模</w:t>
            </w:r>
          </w:p>
        </w:tc>
        <w:tc>
          <w:tcPr>
            <w:tcW w:w="6228" w:type="dxa"/>
            <w:tcBorders>
              <w:top w:val="single" w:color="auto" w:sz="4" w:space="0"/>
              <w:left w:val="single" w:color="auto" w:sz="4" w:space="0"/>
              <w:bottom w:val="single" w:color="auto" w:sz="4" w:space="0"/>
              <w:right w:val="single" w:color="auto" w:sz="4" w:space="0"/>
            </w:tcBorders>
            <w:vAlign w:val="center"/>
          </w:tcPr>
          <w:p w14:paraId="7D58009F">
            <w:pPr>
              <w:spacing w:line="276" w:lineRule="auto"/>
              <w:ind w:left="-38"/>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中型企业</w:t>
            </w:r>
          </w:p>
          <w:p w14:paraId="5C82BFB0">
            <w:pPr>
              <w:spacing w:line="276" w:lineRule="auto"/>
              <w:ind w:left="-38"/>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小型企业</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ym w:font="Wingdings 2" w:char="00A3"/>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微型企业</w:t>
            </w:r>
          </w:p>
        </w:tc>
      </w:tr>
      <w:tr w14:paraId="163BD81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766" w:type="dxa"/>
            <w:tcBorders>
              <w:top w:val="single" w:color="auto" w:sz="4" w:space="0"/>
              <w:left w:val="single" w:color="auto" w:sz="4" w:space="0"/>
              <w:bottom w:val="single" w:color="auto" w:sz="4" w:space="0"/>
              <w:right w:val="single" w:color="auto" w:sz="4" w:space="0"/>
            </w:tcBorders>
            <w:vAlign w:val="center"/>
          </w:tcPr>
          <w:p w14:paraId="30716F6B">
            <w:pPr>
              <w:spacing w:line="276" w:lineRule="auto"/>
              <w:jc w:val="center"/>
              <w:rPr>
                <w:rFonts w:hint="eastAsia" w:ascii="宋体" w:hAnsi="宋体" w:eastAsia="宋体" w:cs="宋体"/>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2724" w:type="dxa"/>
            <w:tcBorders>
              <w:top w:val="single" w:color="auto" w:sz="4" w:space="0"/>
              <w:left w:val="single" w:color="auto" w:sz="4" w:space="0"/>
              <w:bottom w:val="single" w:color="auto" w:sz="4" w:space="0"/>
              <w:right w:val="single" w:color="auto" w:sz="4" w:space="0"/>
            </w:tcBorders>
            <w:vAlign w:val="center"/>
          </w:tcPr>
          <w:p w14:paraId="313AC8B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c>
          <w:tcPr>
            <w:tcW w:w="6228" w:type="dxa"/>
            <w:tcBorders>
              <w:top w:val="single" w:color="auto" w:sz="4" w:space="0"/>
              <w:left w:val="single" w:color="auto" w:sz="4" w:space="0"/>
              <w:bottom w:val="single" w:color="auto" w:sz="4" w:space="0"/>
              <w:right w:val="single" w:color="auto" w:sz="4" w:space="0"/>
            </w:tcBorders>
            <w:vAlign w:val="center"/>
          </w:tcPr>
          <w:p w14:paraId="3E7CBE95">
            <w:pPr>
              <w:spacing w:line="276" w:lineRule="auto"/>
              <w:ind w:left="-38"/>
              <w:jc w:val="center"/>
              <w:rPr>
                <w:rFonts w:hint="eastAsia" w:ascii="宋体" w:hAnsi="宋体" w:eastAsia="宋体" w:cs="宋体"/>
                <w:szCs w:val="21"/>
                <w:highlight w:val="none"/>
                <w:lang w:val="en-US"/>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中药汤剂代煎服务费按照《武汉市医疗服务价格收费标准》的规定下浮</w:t>
            </w:r>
            <w:r>
              <w:rPr>
                <w:rFonts w:hint="eastAsia" w:ascii="宋体" w:hAnsi="宋体" w:eastAsia="宋体" w:cs="宋体"/>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r>
    </w:tbl>
    <w:p w14:paraId="1B2A9839">
      <w:pPr>
        <w:spacing w:line="276" w:lineRule="auto"/>
        <w:ind w:left="918" w:hanging="917" w:hangingChars="437"/>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 1．报价用</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人民币</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表示，单位为“ </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元</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ED91A8B">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2．价格应按照招标文件第二章“投标人须知”中第12条的要求进行报价。</w:t>
      </w:r>
    </w:p>
    <w:p w14:paraId="0C7B2984">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 如果以文字表示的数值与以数字表示的数值不一致，以文字为准修正数字。</w:t>
      </w:r>
    </w:p>
    <w:p w14:paraId="2FF8E270">
      <w:pPr>
        <w:spacing w:before="100" w:beforeAutospacing="1" w:after="100" w:afterAutospacing="1" w:line="276" w:lineRule="auto"/>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2D175A1">
      <w:pPr>
        <w:spacing w:before="100" w:beforeAutospacing="1" w:after="100" w:afterAutospacing="1" w:line="276" w:lineRule="auto"/>
        <w:ind w:firstLine="2902" w:firstLineChars="1382"/>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47F0BD3">
      <w:pPr>
        <w:spacing w:before="100" w:beforeAutospacing="1" w:after="100" w:afterAutospacing="1" w:line="276" w:lineRule="auto"/>
        <w:ind w:firstLine="2902" w:firstLineChars="1382"/>
        <w:rPr>
          <w:rFonts w:hint="eastAsia" w:ascii="宋体" w:hAnsi="宋体" w:eastAsia="宋体" w:cs="宋体"/>
          <w:b/>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69DF065">
      <w:pPr>
        <w:pStyle w:val="20"/>
        <w:ind w:left="360" w:leftChars="0" w:firstLine="2578" w:firstLineChars="1228"/>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77E9E68E">
      <w:pPr>
        <w:pStyle w:val="2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p>
    <w:p w14:paraId="0F7AD0A5">
      <w:pPr>
        <w:pStyle w:val="20"/>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02FAFD9">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报价明细表</w:t>
      </w:r>
    </w:p>
    <w:p w14:paraId="4F8B1BD9">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报价明细表</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p w14:paraId="7060C47C">
      <w:pPr>
        <w:spacing w:line="276" w:lineRule="auto"/>
        <w:jc w:val="left"/>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A290C1B">
      <w:pPr>
        <w:spacing w:line="276" w:lineRule="auto"/>
        <w:jc w:val="left"/>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B1C6F00">
      <w:pPr>
        <w:spacing w:line="276" w:lineRule="auto"/>
        <w:ind w:left="918" w:hanging="917" w:hangingChars="437"/>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68575EF">
      <w:pPr>
        <w:keepNext w:val="0"/>
        <w:keepLines w:val="0"/>
        <w:widowControl/>
        <w:suppressLineNumbers w:val="0"/>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 w:val="24"/>
          <w:szCs w:val="24"/>
          <w:highlight w:val="none"/>
          <w:lang w:val="en-US" w:eastAsia="zh-CN" w:bidi="ar"/>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表格按照附件《药品清单目录》编制</w:t>
      </w:r>
    </w:p>
    <w:p w14:paraId="2BECBCA9">
      <w:pPr>
        <w:spacing w:line="276" w:lineRule="auto"/>
        <w:ind w:left="918" w:hanging="917" w:hangingChars="437"/>
        <w:jc w:val="both"/>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41151B">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说明： </w:t>
      </w:r>
    </w:p>
    <w:p w14:paraId="55ACA04C">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1）应按照招标文件附件要求填写报价明细表，如未按要求填写或填写有误的后果由投标人承担；  </w:t>
      </w:r>
    </w:p>
    <w:p w14:paraId="24B75895">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2）该目录需100%应答，包1、包2、包3中若某个品种不能按照规定配送，则报出替代品规格厂商及价格，在备注列补充填写； </w:t>
      </w:r>
    </w:p>
    <w:p w14:paraId="6A57E9DF">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3）投标人所投价格不得高于湖北省药械集中采购服务平台指导价（注：无湖北省药械集中采购服务平台指导价的，由投标人根据自身情况报价）； </w:t>
      </w:r>
    </w:p>
    <w:p w14:paraId="00B99034">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4）除在投标文件中提交纸质版报价外，还须随同投标文件电子版（保存至 U 盘中）一并提交 </w:t>
      </w:r>
    </w:p>
    <w:p w14:paraId="09CAC14E">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Excel 格式电子版报价明细表（只填写报价，不得删除表中原有的数据）， </w:t>
      </w:r>
    </w:p>
    <w:p w14:paraId="60F1BD27">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此报价应与投标文件正本一致，纸质版与电子版二者报价不一致的，视作投标人具有选择性 </w:t>
      </w:r>
    </w:p>
    <w:p w14:paraId="1DC6F902">
      <w:pPr>
        <w:spacing w:line="276" w:lineRule="auto"/>
        <w:ind w:left="1017" w:leftChars="339" w:hanging="306" w:hangingChars="146"/>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报价，其投标文件作无效标处理。</w:t>
      </w:r>
    </w:p>
    <w:p w14:paraId="01A811BD">
      <w:pPr>
        <w:spacing w:line="276" w:lineRule="auto"/>
        <w:ind w:left="1017" w:leftChars="339" w:hanging="306" w:hangingChars="146"/>
        <w:jc w:val="left"/>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3155AE4">
      <w:pPr>
        <w:spacing w:line="276" w:lineRule="auto"/>
        <w:ind w:left="832" w:hanging="831" w:hangingChars="39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C7F3F80">
      <w:pPr>
        <w:spacing w:line="276" w:lineRule="auto"/>
        <w:ind w:left="832" w:hanging="831" w:hangingChars="39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3610FE9">
      <w:pPr>
        <w:spacing w:line="276" w:lineRule="auto"/>
        <w:ind w:left="832" w:hanging="831" w:hangingChars="39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B8CC36D">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1D2EA57">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法定代表人或其</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授权代表（签字或盖章）：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C55D3B9">
      <w:pPr>
        <w:spacing w:before="100" w:beforeAutospacing="1" w:after="100" w:afterAutospacing="1" w:line="276" w:lineRule="auto"/>
        <w:ind w:firstLine="2902" w:firstLineChars="1382"/>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7A90156">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1D5A74A">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66F8E34">
      <w:pP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AE45A82">
      <w:pPr>
        <w:spacing w:before="100" w:beforeAutospacing="1" w:after="100" w:afterAutospacing="1" w:line="276" w:lineRule="auto"/>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EF8E433">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报价范围以外的备品备件、耗材/服务价格表（</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CC5F445">
      <w:pPr>
        <w:spacing w:before="100" w:beforeAutospacing="1" w:after="100" w:afterAutospacing="1" w:line="276" w:lineRule="auto"/>
        <w:jc w:val="cente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报价范围以外的备品备件、耗材/服务价格表</w:t>
      </w:r>
    </w:p>
    <w:p w14:paraId="66999031">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 标 人： </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0F205C9">
      <w:pPr>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7417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3613C70B">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5FBA3A3C">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357335D1">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3A33AC8F">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38DBB763">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4A10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9EC481D">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4536" w:type="dxa"/>
            <w:tcBorders>
              <w:top w:val="single" w:color="auto" w:sz="4" w:space="0"/>
              <w:left w:val="single" w:color="auto" w:sz="4" w:space="0"/>
              <w:bottom w:val="single" w:color="auto" w:sz="4" w:space="0"/>
              <w:right w:val="single" w:color="auto" w:sz="4" w:space="0"/>
            </w:tcBorders>
          </w:tcPr>
          <w:p w14:paraId="0B560675">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7E930034">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4D198AE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3943FF31">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994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C8F63EF">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4536" w:type="dxa"/>
            <w:tcBorders>
              <w:top w:val="single" w:color="auto" w:sz="4" w:space="0"/>
              <w:left w:val="single" w:color="auto" w:sz="4" w:space="0"/>
              <w:bottom w:val="single" w:color="auto" w:sz="4" w:space="0"/>
              <w:right w:val="single" w:color="auto" w:sz="4" w:space="0"/>
            </w:tcBorders>
          </w:tcPr>
          <w:p w14:paraId="2478120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328D8462">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66F42579">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2793F5C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C86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BDE3C3A">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4536" w:type="dxa"/>
            <w:tcBorders>
              <w:top w:val="single" w:color="auto" w:sz="4" w:space="0"/>
              <w:left w:val="single" w:color="auto" w:sz="4" w:space="0"/>
              <w:bottom w:val="single" w:color="auto" w:sz="4" w:space="0"/>
              <w:right w:val="single" w:color="auto" w:sz="4" w:space="0"/>
            </w:tcBorders>
          </w:tcPr>
          <w:p w14:paraId="0D011C0A">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3B51329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31951013">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3491684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C7C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8355ABC">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4536" w:type="dxa"/>
            <w:tcBorders>
              <w:top w:val="single" w:color="auto" w:sz="4" w:space="0"/>
              <w:left w:val="single" w:color="auto" w:sz="4" w:space="0"/>
              <w:bottom w:val="single" w:color="auto" w:sz="4" w:space="0"/>
              <w:right w:val="single" w:color="auto" w:sz="4" w:space="0"/>
            </w:tcBorders>
          </w:tcPr>
          <w:p w14:paraId="371C758B">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7299A2C3">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5C1CAE9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0102B562">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A0D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4D62AB9E">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4536" w:type="dxa"/>
            <w:tcBorders>
              <w:top w:val="single" w:color="auto" w:sz="4" w:space="0"/>
              <w:left w:val="single" w:color="auto" w:sz="4" w:space="0"/>
              <w:bottom w:val="single" w:color="auto" w:sz="4" w:space="0"/>
              <w:right w:val="single" w:color="auto" w:sz="4" w:space="0"/>
            </w:tcBorders>
          </w:tcPr>
          <w:p w14:paraId="233B95B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56E8F83F">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2D56C337">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1C874A78">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008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4806ED9">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4536" w:type="dxa"/>
            <w:tcBorders>
              <w:top w:val="single" w:color="auto" w:sz="4" w:space="0"/>
              <w:left w:val="single" w:color="auto" w:sz="4" w:space="0"/>
              <w:bottom w:val="single" w:color="auto" w:sz="4" w:space="0"/>
              <w:right w:val="single" w:color="auto" w:sz="4" w:space="0"/>
            </w:tcBorders>
          </w:tcPr>
          <w:p w14:paraId="1597CCD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1EAAA07C">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76FA111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188A199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D06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40E4F72">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536" w:type="dxa"/>
            <w:tcBorders>
              <w:top w:val="single" w:color="auto" w:sz="4" w:space="0"/>
              <w:left w:val="single" w:color="auto" w:sz="4" w:space="0"/>
              <w:bottom w:val="single" w:color="auto" w:sz="4" w:space="0"/>
              <w:right w:val="single" w:color="auto" w:sz="4" w:space="0"/>
            </w:tcBorders>
          </w:tcPr>
          <w:p w14:paraId="68D30346">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1276" w:type="dxa"/>
            <w:tcBorders>
              <w:top w:val="single" w:color="auto" w:sz="4" w:space="0"/>
              <w:left w:val="single" w:color="auto" w:sz="4" w:space="0"/>
              <w:bottom w:val="single" w:color="auto" w:sz="4" w:space="0"/>
              <w:right w:val="single" w:color="auto" w:sz="4" w:space="0"/>
            </w:tcBorders>
          </w:tcPr>
          <w:p w14:paraId="494B10D9">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3D366DA8">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6B0FEC2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41E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2B852DD7">
            <w:pPr>
              <w:spacing w:before="100" w:beforeAutospacing="1" w:after="100" w:afterAutospacing="1" w:line="276" w:lineRule="auto"/>
              <w:jc w:val="cente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536" w:type="dxa"/>
            <w:tcBorders>
              <w:top w:val="single" w:color="auto" w:sz="4" w:space="0"/>
              <w:left w:val="single" w:color="auto" w:sz="4" w:space="0"/>
              <w:bottom w:val="single" w:color="auto" w:sz="4" w:space="0"/>
              <w:right w:val="single" w:color="auto" w:sz="4" w:space="0"/>
            </w:tcBorders>
          </w:tcPr>
          <w:p w14:paraId="033602D0">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tcPr>
          <w:p w14:paraId="0004CCF8">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9" w:type="dxa"/>
            <w:tcBorders>
              <w:top w:val="single" w:color="auto" w:sz="4" w:space="0"/>
              <w:left w:val="single" w:color="auto" w:sz="4" w:space="0"/>
              <w:bottom w:val="single" w:color="auto" w:sz="4" w:space="0"/>
              <w:right w:val="single" w:color="auto" w:sz="4" w:space="0"/>
            </w:tcBorders>
          </w:tcPr>
          <w:p w14:paraId="2CF1DB0F">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2" w:type="dxa"/>
            <w:tcBorders>
              <w:top w:val="single" w:color="auto" w:sz="4" w:space="0"/>
              <w:left w:val="single" w:color="auto" w:sz="4" w:space="0"/>
              <w:bottom w:val="single" w:color="auto" w:sz="4" w:space="0"/>
              <w:right w:val="single" w:color="auto" w:sz="4" w:space="0"/>
            </w:tcBorders>
          </w:tcPr>
          <w:p w14:paraId="0F74372B">
            <w:pPr>
              <w:spacing w:before="100" w:beforeAutospacing="1" w:after="100" w:afterAutospacing="1"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2A5BD781">
      <w:pPr>
        <w:spacing w:before="100" w:beforeAutospacing="1"/>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21C8EE9F">
      <w:pPr>
        <w:ind w:left="210" w:left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1.币种单位与《报价一览表》一致，单位为“元”。</w:t>
      </w:r>
    </w:p>
    <w:p w14:paraId="244FCD98">
      <w:pPr>
        <w:spacing w:line="276" w:lineRule="auto"/>
        <w:ind w:left="420" w:leftChars="100" w:hanging="210" w:hanging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2.投标人应提供投标范围以外的备品备件/服务价格表，如无此项则可不提供。本表报价不含在投标总报价中。</w:t>
      </w:r>
    </w:p>
    <w:p w14:paraId="0816D83F">
      <w:pPr>
        <w:spacing w:line="276" w:lineRule="auto"/>
        <w:ind w:left="424" w:leftChars="100" w:hanging="214" w:hangingChars="102"/>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3.投标人必须按此表格式中的对应栏目内容填写，若需增加栏目，请在栏目“备注”中填写，并作详细说明。</w:t>
      </w:r>
    </w:p>
    <w:p w14:paraId="5EE11FE7">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2508A7E">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2EFFE4B">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7AB8B35">
      <w:pPr>
        <w:spacing w:line="276" w:lineRule="auto"/>
        <w:ind w:firstLine="210" w:firstLineChars="1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8976C37">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C40E329">
      <w:pPr>
        <w:spacing w:before="100" w:beforeAutospacing="1" w:after="100" w:afterAutospacing="1" w:line="276" w:lineRule="auto"/>
        <w:ind w:firstLine="2902" w:firstLineChars="1382"/>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6ED0A0D">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交纳投标保证金的银行凭证（</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如不要求交纳保证金则无需提供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8D5F851">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96" w:name="_Toc494665959"/>
      <w:bookmarkStart w:id="97" w:name="_Toc494745326"/>
      <w:bookmarkStart w:id="98" w:name="_Toc494721109"/>
      <w:bookmarkStart w:id="99" w:name="_Toc494665562"/>
      <w:bookmarkStart w:id="100" w:name="_Toc494702279"/>
      <w:bookmarkStart w:id="101" w:name="_Toc494665009"/>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交纳投标保证金的银行凭证</w:t>
      </w:r>
      <w:bookmarkEnd w:id="96"/>
      <w:bookmarkEnd w:id="97"/>
      <w:bookmarkEnd w:id="98"/>
      <w:bookmarkEnd w:id="99"/>
      <w:bookmarkEnd w:id="100"/>
      <w:bookmarkEnd w:id="101"/>
    </w:p>
    <w:p w14:paraId="0447F778">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武汉理工大学、${招标机构名称}</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A80322F">
      <w:pPr>
        <w:spacing w:line="276" w:lineRule="auto"/>
        <w:ind w:firstLine="428" w:firstLineChars="204"/>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（投标人全称）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参加贵方组织的</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__</w:t>
      </w:r>
      <w:r>
        <w:rPr>
          <w:rFonts w:hint="eastAsia" w:ascii="宋体" w:hAnsi="宋体" w:eastAsia="宋体" w:cs="宋体"/>
          <w:color w:val="0D0D0D"/>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    _</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项目（项目编号/包号：_____</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_）的政府采购活动。按招标文件的规定，已递交人民币（大写）</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万元的投标保证金。</w:t>
      </w:r>
    </w:p>
    <w:tbl>
      <w:tblPr>
        <w:tblStyle w:val="21"/>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5141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49252929">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69629B6B">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2A2D9AEA">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0C20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63A3BE2">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15AD45F4">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05882CF2">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633E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DC79448">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2360F202">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19AC6AA1">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510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079C3914">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5EFBB59A">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761D1518">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0" w:type="dxa"/>
            <w:tcBorders>
              <w:top w:val="single" w:color="auto" w:sz="4" w:space="0"/>
              <w:left w:val="single" w:color="auto" w:sz="4" w:space="0"/>
              <w:bottom w:val="single" w:color="auto" w:sz="4" w:space="0"/>
              <w:right w:val="single" w:color="auto" w:sz="4" w:space="0"/>
            </w:tcBorders>
            <w:vAlign w:val="center"/>
          </w:tcPr>
          <w:p w14:paraId="631F753A">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0F60141B">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35C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55CB266">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34CAC788">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EA7ECCC">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50B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0241CA3">
            <w:pPr>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85" w:type="dxa"/>
            <w:tcBorders>
              <w:top w:val="single" w:color="auto" w:sz="4" w:space="0"/>
              <w:left w:val="single" w:color="auto" w:sz="4" w:space="0"/>
              <w:bottom w:val="single" w:color="auto" w:sz="4" w:space="0"/>
              <w:right w:val="single" w:color="auto" w:sz="4" w:space="0"/>
            </w:tcBorders>
            <w:vAlign w:val="center"/>
          </w:tcPr>
          <w:p w14:paraId="234396F6">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3A93E021">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1F0B0C46">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5778D73">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6EC1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72C91262">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粘贴转账、电汇或网上银行凭证（清晰复印件）</w:t>
            </w:r>
          </w:p>
          <w:p w14:paraId="56669155">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D762F8">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5E9AD17">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E0C0A90">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90FDD42">
            <w:pPr>
              <w:spacing w:line="276" w:lineRule="auto"/>
              <w:ind w:left="106" w:leftChars="38" w:hanging="27" w:hangingChars="13"/>
              <w:rPr>
                <w:rFonts w:hint="eastAsia" w:ascii="宋体" w:hAnsi="宋体" w:eastAsia="宋体" w:cs="宋体"/>
                <w:b/>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0F16ACF">
      <w:pPr>
        <w:spacing w:line="276" w:lineRule="auto"/>
        <w:ind w:left="630" w:hanging="630" w:hangingChars="3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说明：投标人应认真填写银行信息，与转账或电汇银行凭证的相关信息一致，采购代理机构将依据此凭证信息查退投标保证金。</w:t>
      </w:r>
    </w:p>
    <w:p w14:paraId="266307A9">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02" w:name="_Toc494665960"/>
      <w:bookmarkStart w:id="103" w:name="_Toc494665010"/>
      <w:bookmarkStart w:id="104" w:name="_Toc494745327"/>
      <w:bookmarkStart w:id="105" w:name="_Toc236473303"/>
      <w:bookmarkStart w:id="106" w:name="_Toc494665563"/>
      <w:bookmarkStart w:id="107" w:name="_Toc238276247"/>
      <w:bookmarkStart w:id="108" w:name="_Toc494702280"/>
      <w:bookmarkStart w:id="109" w:name="_Toc494721110"/>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法定代表人身份证明书</w:t>
      </w:r>
    </w:p>
    <w:p w14:paraId="293A4BBC">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法定代表人身份证明书</w:t>
      </w:r>
    </w:p>
    <w:p w14:paraId="2FA1093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77D1A9">
      <w:pPr>
        <w:spacing w:line="276" w:lineRule="auto"/>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E016D3A">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企业性质：</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3010633">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地    址：</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49324EF">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成立时间：</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B55833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经营期限：</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26ABC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姓名：</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性别：</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年龄：</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职务：</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0E622B3">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系</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（企业名称）的法定代表人。</w:t>
      </w:r>
    </w:p>
    <w:p w14:paraId="10F5DAA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特此证明。</w:t>
      </w:r>
    </w:p>
    <w:p w14:paraId="4CABED9E">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2DEF1A5">
      <w:pPr>
        <w:adjustRightInd w:val="0"/>
        <w:snapToGrid w:val="0"/>
        <w:spacing w:line="276" w:lineRule="auto"/>
        <w:ind w:firstLine="3675" w:firstLineChars="175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1BB6EA3">
      <w:pPr>
        <w:adjustRightInd w:val="0"/>
        <w:snapToGrid w:val="0"/>
        <w:spacing w:line="276" w:lineRule="auto"/>
        <w:ind w:firstLine="3675" w:firstLineChars="175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292209C">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18840CC">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3360" behindDoc="0" locked="0" layoutInCell="1" allowOverlap="1">
                <wp:simplePos x="0" y="0"/>
                <wp:positionH relativeFrom="column">
                  <wp:posOffset>-390525</wp:posOffset>
                </wp:positionH>
                <wp:positionV relativeFrom="paragraph">
                  <wp:posOffset>189230</wp:posOffset>
                </wp:positionV>
                <wp:extent cx="3000375" cy="1714500"/>
                <wp:effectExtent l="13335" t="7620" r="5715" b="11430"/>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050E861">
                            <w:pPr>
                              <w:ind w:firstLine="480"/>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3360;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PCTxDl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14:paraId="7050E861">
                      <w:pPr>
                        <w:ind w:firstLine="480"/>
                        <w:jc w:val="left"/>
                        <w:rPr>
                          <w:sz w:val="24"/>
                        </w:rPr>
                      </w:pPr>
                      <w:permStart w:id="0" w:edGrp="everyone"/>
                      <w:r>
                        <w:rPr>
                          <w:rFonts w:hint="eastAsia"/>
                          <w:sz w:val="24"/>
                        </w:rPr>
                        <w:t>附：法定代表人身份证复印件（正面）</w:t>
                      </w:r>
                      <w:permEnd w:id="0"/>
                    </w:p>
                  </w:txbxContent>
                </v:textbox>
              </v:rect>
            </w:pict>
          </mc:Fallback>
        </mc:AlternateConten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4384" behindDoc="0" locked="0" layoutInCell="1" allowOverlap="1">
                <wp:simplePos x="0" y="0"/>
                <wp:positionH relativeFrom="column">
                  <wp:posOffset>2686050</wp:posOffset>
                </wp:positionH>
                <wp:positionV relativeFrom="paragraph">
                  <wp:posOffset>170815</wp:posOffset>
                </wp:positionV>
                <wp:extent cx="3000375" cy="1714500"/>
                <wp:effectExtent l="13335" t="8255" r="5715" b="1079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49EC5064">
                            <w:pPr>
                              <w:ind w:firstLine="480"/>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4384;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GiiRf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rOKDFM&#10;o+H337/d//h1//MrOYny9M6XmHXrbiA26N215Z88MXbRMdOKSwDbd4LVSKqI+dmDC3Hj8SpZ9W9s&#10;jehsHWxSatuAjoCoAdkmQ+72hohtIBwPj/M8Pz5FZhxjxWkxneXJsoyVu+sOfHglrCZxUVFAxxM8&#10;21z7EOmwcpcy+lNfSaUI2PBRhi5JHOumoMc7w4I4iw0Nxx7a1UIB2TD8iK7SkxpFt/1hdoFskV88&#10;+vcV5NTuSilpCOo4th4jwBLDCKMM6St6Np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xookX3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49EC5064">
                      <w:pPr>
                        <w:ind w:firstLine="480"/>
                        <w:jc w:val="left"/>
                        <w:rPr>
                          <w:sz w:val="24"/>
                        </w:rPr>
                      </w:pPr>
                      <w:permStart w:id="1" w:edGrp="everyone"/>
                      <w:r>
                        <w:rPr>
                          <w:rFonts w:hint="eastAsia"/>
                          <w:sz w:val="24"/>
                        </w:rPr>
                        <w:t>附：法定代表人身份证复印件（反面）</w:t>
                      </w:r>
                      <w:permEnd w:id="1"/>
                    </w:p>
                  </w:txbxContent>
                </v:textbox>
              </v:rect>
            </w:pict>
          </mc:Fallback>
        </mc:AlternateContent>
      </w:r>
    </w:p>
    <w:p w14:paraId="2073F85B">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1BC4BF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90C3C60">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DBDE0EF">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0B70F9">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C30C08D">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249C6D1">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935F8E">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F867B95">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B8B646E">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54273C2">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476CBCB">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3FB63DD">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CE54EAE">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009A47D9">
      <w:pPr>
        <w:adjustRightInd w:val="0"/>
        <w:snapToGrid w:val="0"/>
        <w:spacing w:line="276" w:lineRule="auto"/>
        <w:ind w:firstLine="630" w:firstLineChars="30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适用于投标人不授权代理人，而由法定代表人直接参加投标并签署投标文件的情况。</w:t>
      </w:r>
    </w:p>
    <w:p w14:paraId="4F8A3184">
      <w:pPr>
        <w:adjustRightInd w:val="0"/>
        <w:snapToGrid w:val="0"/>
        <w:spacing w:line="276" w:lineRule="auto"/>
        <w:ind w:firstLine="630" w:firstLineChars="300"/>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如投标人为自然人，可在此页作出说明并粘贴本人身份证复印件即可。</w:t>
      </w:r>
    </w:p>
    <w:p w14:paraId="76D13BCA">
      <w:pPr>
        <w:adjustRightInd w:val="0"/>
        <w:snapToGrid w:val="0"/>
        <w:spacing w:line="276" w:lineRule="auto"/>
        <w:jc w:val="lef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BA68591">
      <w:pPr>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B4E80A4">
      <w:pPr>
        <w:tabs>
          <w:tab w:val="center" w:pos="4153"/>
          <w:tab w:val="right" w:pos="8306"/>
        </w:tabs>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DC8824D">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End w:id="102"/>
      <w:bookmarkEnd w:id="103"/>
      <w:bookmarkEnd w:id="104"/>
      <w:bookmarkEnd w:id="105"/>
      <w:bookmarkEnd w:id="106"/>
      <w:bookmarkEnd w:id="107"/>
      <w:bookmarkEnd w:id="108"/>
      <w:bookmarkEnd w:id="109"/>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法定代表人授权委托书</w:t>
      </w:r>
    </w:p>
    <w:p w14:paraId="522F317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法定代表人授权委托书</w:t>
      </w:r>
    </w:p>
    <w:p w14:paraId="4DB866AC">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321EEC5">
      <w:pPr>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（投标人名称）在下面签名的</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（法定代表人姓名）代表本公司授权</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同志为我公司参加贵方组织的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项目（项目编号/包号：_____</w:t>
      </w:r>
      <w:r>
        <w:rPr>
          <w:rFonts w:hint="eastAsia" w:ascii="宋体" w:hAnsi="宋体" w:eastAsia="宋体" w:cs="宋体"/>
          <w:color w:val="0D0D0D"/>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_</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）采购活动的投标人授权代表，全权代表我公司处理在该项目投标活动中的一切事宜。代理期限从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日起至</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日止。</w:t>
      </w:r>
    </w:p>
    <w:p w14:paraId="71FE9AD1">
      <w:pPr>
        <w:spacing w:line="276" w:lineRule="auto"/>
        <w:ind w:firstLine="472" w:firstLineChars="225"/>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授权代表无转委托权。</w:t>
      </w:r>
    </w:p>
    <w:p w14:paraId="774EB662">
      <w:pPr>
        <w:spacing w:line="276" w:lineRule="auto"/>
        <w:ind w:firstLine="472" w:firstLineChars="225"/>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31263C70">
      <w:pPr>
        <w:spacing w:line="276" w:lineRule="auto"/>
        <w:ind w:firstLine="3595" w:firstLineChars="1712"/>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29D695D">
      <w:pPr>
        <w:spacing w:line="276" w:lineRule="auto"/>
        <w:ind w:firstLine="3595" w:firstLineChars="1712"/>
        <w:rPr>
          <w:rFonts w:hint="eastAsia" w:ascii="宋体" w:hAnsi="宋体" w:eastAsia="宋体" w:cs="宋体"/>
          <w:b/>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52001F31">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w:t>
      </w:r>
    </w:p>
    <w:p w14:paraId="57B05163">
      <w:pPr>
        <w:adjustRightInd w:val="0"/>
        <w:snapToGrid w:val="0"/>
        <w:spacing w:line="276" w:lineRule="auto"/>
        <w:ind w:firstLine="630" w:firstLineChars="300"/>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56B8AFA">
      <w:pPr>
        <w:adjustRightInd w:val="0"/>
        <w:snapToGrid w:val="0"/>
        <w:spacing w:line="276" w:lineRule="auto"/>
        <w:ind w:firstLine="630" w:firstLineChars="300"/>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法定代表人（签名或盖章）：</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52A0C7C">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BE75297">
      <w:pPr>
        <w:spacing w:line="276" w:lineRule="auto"/>
        <w:ind w:firstLine="630" w:firstLineChars="300"/>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身份证号码：</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3F6B73AE">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59264" behindDoc="0" locked="0" layoutInCell="1" allowOverlap="1">
                <wp:simplePos x="0" y="0"/>
                <wp:positionH relativeFrom="column">
                  <wp:posOffset>-444500</wp:posOffset>
                </wp:positionH>
                <wp:positionV relativeFrom="paragraph">
                  <wp:posOffset>251460</wp:posOffset>
                </wp:positionV>
                <wp:extent cx="3000375" cy="1714500"/>
                <wp:effectExtent l="6985" t="6350" r="12065" b="12700"/>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18F61272">
                            <w:pPr>
                              <w:ind w:firstLine="480"/>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59264;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HytsZxzAgAA+AQ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X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zGhV&#10;dGdwOWxX29Hwla1v0TQUKRKLvwtcdBa+UtLjsFTUf1kzEJSoNwZ1Oi2m0zhdaTOdnUxwA4eR1WGE&#10;GY5QFQ0UO4/LRRgmcu1Ath1WKlK7xl7gx9LIZGP8kAZWI28ciOTuOLxx4g73KevPD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MRQJzWAAAACgEAAA8AAAAAAAAAAQAgAAAAIgAAAGRycy9kb3du&#10;cmV2LnhtbFBLAQIUABQAAAAIAIdO4kB8rbGc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18F61272">
                      <w:pPr>
                        <w:ind w:firstLine="480"/>
                        <w:jc w:val="left"/>
                        <w:rPr>
                          <w:sz w:val="24"/>
                        </w:rPr>
                      </w:pPr>
                      <w:permStart w:id="2" w:edGrp="everyone"/>
                      <w:r>
                        <w:rPr>
                          <w:rFonts w:hint="eastAsia"/>
                          <w:sz w:val="24"/>
                        </w:rPr>
                        <w:t>附：法定代表人身份证复印件（正面）</w:t>
                      </w:r>
                      <w:permEnd w:id="2"/>
                    </w:p>
                  </w:txbxContent>
                </v:textbox>
              </v:rect>
            </w:pict>
          </mc:Fallback>
        </mc:AlternateConten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0288" behindDoc="0" locked="0" layoutInCell="1" allowOverlap="1">
                <wp:simplePos x="0" y="0"/>
                <wp:positionH relativeFrom="column">
                  <wp:posOffset>2733675</wp:posOffset>
                </wp:positionH>
                <wp:positionV relativeFrom="paragraph">
                  <wp:posOffset>256540</wp:posOffset>
                </wp:positionV>
                <wp:extent cx="3000375" cy="1714500"/>
                <wp:effectExtent l="13335" t="11430" r="5715" b="762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FE69934">
                            <w:pPr>
                              <w:ind w:firstLine="480"/>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0288;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4Wn0j1wAAAAoBAAAPAAAAAAAAAAEAIAAAACIAAABkcnMvZG93&#10;bnJldi54bWxQSwECFAAUAAAACACHTuJAqrjkk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14:paraId="7FE69934">
                      <w:pPr>
                        <w:ind w:firstLine="480"/>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电话：</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1E83FBB">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D422ACD">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8B91571">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47706FA">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7C93838">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B8F7A10">
      <w:pPr>
        <w:autoSpaceDE w:val="0"/>
        <w:autoSpaceDN w:val="0"/>
        <w:spacing w:line="276" w:lineRule="auto"/>
        <w:ind w:left="268" w:leftChars="128" w:firstLine="420"/>
        <w:jc w:val="righ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4FA5518">
      <w:pPr>
        <w:autoSpaceDE w:val="0"/>
        <w:autoSpaceDN w:val="0"/>
        <w:spacing w:line="276" w:lineRule="auto"/>
        <w:ind w:left="268" w:leftChars="128" w:firstLine="420"/>
        <w:jc w:val="righ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0F9A114">
      <w:pPr>
        <w:spacing w:line="276" w:lineRule="auto"/>
        <w:ind w:left="480" w:hanging="480"/>
        <w:jc w:val="right"/>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420F7CC">
      <w:pPr>
        <w:spacing w:line="276" w:lineRule="auto"/>
        <w:ind w:left="480" w:hanging="480"/>
        <w:jc w:val="righ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1312" behindDoc="0" locked="0" layoutInCell="1" allowOverlap="1">
                <wp:simplePos x="0" y="0"/>
                <wp:positionH relativeFrom="column">
                  <wp:posOffset>-408940</wp:posOffset>
                </wp:positionH>
                <wp:positionV relativeFrom="paragraph">
                  <wp:posOffset>104775</wp:posOffset>
                </wp:positionV>
                <wp:extent cx="3000375" cy="1714500"/>
                <wp:effectExtent l="13970" t="5080" r="5080" b="13970"/>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0E1CD76F">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625BF7BC">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1312;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A7vjX1gAAAAoBAAAPAAAAAAAAAAEAIAAAACIAAABkcnMvZG93bnJl&#10;di54bWxQSwECFAAUAAAACACHTuJAqehfqH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14:paraId="0E1CD76F">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625BF7BC">
                      <w:pPr>
                        <w:ind w:firstLine="420"/>
                      </w:pPr>
                    </w:p>
                  </w:txbxContent>
                </v:textbox>
              </v:rect>
            </w:pict>
          </mc:Fallback>
        </mc:AlternateConten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mc:AlternateContent>
          <mc:Choice Requires="wps">
            <w:drawing>
              <wp:anchor distT="0" distB="0" distL="114300" distR="114300" simplePos="0" relativeHeight="251662336" behindDoc="0" locked="0" layoutInCell="1" allowOverlap="1">
                <wp:simplePos x="0" y="0"/>
                <wp:positionH relativeFrom="column">
                  <wp:posOffset>2748915</wp:posOffset>
                </wp:positionH>
                <wp:positionV relativeFrom="paragraph">
                  <wp:posOffset>77470</wp:posOffset>
                </wp:positionV>
                <wp:extent cx="3000375" cy="1714500"/>
                <wp:effectExtent l="9525" t="6350" r="9525" b="12700"/>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14:paraId="7C4CB6CF">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185BC658">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2336;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J/xv85zAgAA+AQ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f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dGq&#10;6M7gctiutqPhK1vfomkoUiQWPxe46Cx8paTHYamo/7JmIChRbwzqdFpMp3G60mY6O5ngBg4jq8MI&#10;MxyhKhoodh6XizBM5NqBbDusVKR2jb3Ax9LIZGN8SAOrkTcORHJ3HN44cYf7lPXngz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mAGZXWAAAACgEAAA8AAAAAAAAAAQAgAAAAIgAAAGRycy9kb3du&#10;cmV2LnhtbFBLAQIUABQAAAAIAIdO4kCf8b/O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14:paraId="7C4CB6CF">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185BC658">
                      <w:pPr>
                        <w:ind w:firstLine="420"/>
                      </w:pPr>
                    </w:p>
                  </w:txbxContent>
                </v:textbox>
              </v:rect>
            </w:pict>
          </mc:Fallback>
        </mc:AlternateContent>
      </w:r>
    </w:p>
    <w:p w14:paraId="640EBF4C">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530B1F0">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3B48024">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0447F1F">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536336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33A31A9">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ABBE06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7C6DCC0">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E5DD66">
      <w:pPr>
        <w:spacing w:line="276" w:lineRule="auto"/>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说明：投标人不委托授权代表，而由法定代表人直接参加投标时不需要此授权书。</w:t>
      </w:r>
    </w:p>
    <w:p w14:paraId="54F88A0B">
      <w:pPr>
        <w:spacing w:line="276" w:lineRule="auto"/>
        <w:ind w:firstLine="634" w:firstLineChars="30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自然人投标时不需要此授权书。</w:t>
      </w:r>
    </w:p>
    <w:p w14:paraId="68FB374F">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资格证明材料</w:t>
      </w:r>
    </w:p>
    <w:p w14:paraId="13447FBB">
      <w:pPr>
        <w:spacing w:line="276" w:lineRule="auto"/>
        <w:ind w:firstLine="210" w:firstLineChars="1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2354664D">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b/>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投标人应按招标文件第四章——资格审查方法及标准《资格审查表》要求内容逐项提供相应证明文件</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9A27A80">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2）证明材料仅限于投标单位本身，参股或控股单位及独立法人子公司的材料不能作为证明材料，但投标单位兼并的企业的材料可作为证明材料。</w:t>
      </w:r>
    </w:p>
    <w:p w14:paraId="70F70D6A">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249384EE">
      <w:pPr>
        <w:spacing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附件一：部分资格材料格式要求——联合体协议书格式</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适用于接受联合体投标的项目，如非联合体投标或项目不接受联合体投标，则无需提供</w:t>
      </w: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C39F838">
      <w:pPr>
        <w:adjustRightInd w:val="0"/>
        <w:snapToGrid w:val="0"/>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联合体协议书</w:t>
      </w:r>
    </w:p>
    <w:p w14:paraId="7CD69329">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（所有成员单位名称）均具备《中华人民共和国政府采购法》第二十二条规定的条件，自愿组成</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（联合体名称）联合体，共同参加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（项目编号/包号、项目名称）的投标并争取赢得本项目采购合同（以下简称合同）。现就联合体投标事宜订立如下协议。</w:t>
      </w:r>
    </w:p>
    <w:p w14:paraId="7A3AC847">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（某成员单位名称）为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（联合体名称）牵头人。</w:t>
      </w:r>
    </w:p>
    <w:p w14:paraId="12F91313">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203F4349">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21BD2C59">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4、联合体各成员单位内部的职责分工如下：</w:t>
      </w:r>
    </w:p>
    <w:p w14:paraId="50E2E74F">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承担项目采购合同金额的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%，负责的工作为：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AE21766">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承担项目采购合同金额的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%，负责的工作为：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86487CA">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37E3366">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5、投标工作以及联合体在中标后项目实施过程中的有关费用按各自承担的工作量分摊。</w:t>
      </w:r>
    </w:p>
    <w:p w14:paraId="7EBEBB00">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6、联合体中标后，本联合体协议是合同的附件，对联合体各成员单位有合同约束力。</w:t>
      </w:r>
    </w:p>
    <w:p w14:paraId="29F0F2B6">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7、本协议书自签署之日起生效，联合体未中标或者中标时合同履行完毕后自动失效。 </w:t>
      </w:r>
    </w:p>
    <w:p w14:paraId="31889FF5">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8、本协议书一式</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份，联合体成员和采购人各执一份。</w:t>
      </w:r>
    </w:p>
    <w:p w14:paraId="4C5634E0">
      <w:pPr>
        <w:topLinePunct/>
        <w:snapToGrid w:val="0"/>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注：本协议书由授权代表</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的，应附法定代表人签名的授权委托书。</w:t>
      </w:r>
    </w:p>
    <w:p w14:paraId="18B1C7E9">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A4660E0">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牵头人名称：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（盖单位章）</w:t>
      </w:r>
    </w:p>
    <w:p w14:paraId="7255702C">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p>
    <w:p w14:paraId="6B5FD224">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成员一名称：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（盖单位章）</w:t>
      </w:r>
    </w:p>
    <w:p w14:paraId="673DD86A">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p>
    <w:p w14:paraId="7E75C09D">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成员二名称：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（盖单位章）</w:t>
      </w:r>
    </w:p>
    <w:p w14:paraId="5BB78609">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授权代表：</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（签名）</w:t>
      </w:r>
    </w:p>
    <w:p w14:paraId="2BF71D13">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974417E">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6C34243">
      <w:pPr>
        <w:spacing w:before="100" w:beforeAutospacing="1" w:after="100" w:afterAutospacing="1"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附件二：部分资格材料格式要求——无重大违法记录声明格式</w:t>
      </w:r>
    </w:p>
    <w:p w14:paraId="19A633A7">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无重大违法记录声明</w:t>
      </w:r>
    </w:p>
    <w:p w14:paraId="35D13A23">
      <w:pPr>
        <w:spacing w:before="100" w:beforeAutospacing="1" w:after="100" w:afterAutospacing="1"/>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094E4F6">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(投标人全称) 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)的政府采购活动，本单位郑重声明如下：</w:t>
      </w:r>
    </w:p>
    <w:p w14:paraId="212270E6">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参加本项目政府采购活动前三年内，本单位未因违法经营受到刑事处罚或者责令停产停业、吊销许可证或者执照、较大数额罚款等行政处罚；</w:t>
      </w:r>
    </w:p>
    <w:p w14:paraId="6B39154C">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参加本项目政府采购活动前三年内，本单位未受到过全国各级人民政府财政部门依法作出的禁止参加政府采购活动等行政处罚决定；</w:t>
      </w:r>
    </w:p>
    <w:p w14:paraId="02232445">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ab/>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如上述声明内容不实，本单位自愿接受政府采购监管部门按照</w:t>
      </w:r>
      <w:r>
        <w:rPr>
          <w:rFonts w:hint="eastAsia" w:ascii="宋体" w:hAnsi="宋体" w:eastAsia="宋体" w:cs="宋体"/>
          <w:bCs/>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《中华人民共和国政府采购法》</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关于提供虚假材料的规定给予处罚。</w:t>
      </w:r>
    </w:p>
    <w:p w14:paraId="786902D1">
      <w:pPr>
        <w:spacing w:before="100" w:beforeAutospacing="1" w:after="100" w:afterAutospacing="1"/>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我方保证上述信息的完整、客观、真实、准确，并愿意承担我方因提供虚假材料谋骗取中标、成交所引起的一切法律后果。</w:t>
      </w:r>
    </w:p>
    <w:p w14:paraId="33DD8254">
      <w:pPr>
        <w:spacing w:before="100" w:beforeAutospacing="1" w:after="100" w:afterAutospacing="1" w:line="276" w:lineRule="auto"/>
        <w:ind w:firstLine="420" w:firstLineChars="2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63F1232C">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1550E97">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25226958">
      <w:pPr>
        <w:topLinePunct/>
        <w:ind w:left="2310" w:leftChars="1100"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658C144">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10" w:name="_Toc494721102"/>
      <w:bookmarkStart w:id="111" w:name="_Toc494702272"/>
      <w:bookmarkStart w:id="112" w:name="_Toc494665555"/>
      <w:bookmarkStart w:id="113" w:name="_Toc494665952"/>
      <w:bookmarkStart w:id="114" w:name="_Toc494665002"/>
      <w:bookmarkStart w:id="115" w:name="_Toc494745319"/>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2C574809">
      <w:pPr>
        <w:spacing w:before="100" w:beforeAutospacing="1" w:after="100" w:afterAutospacing="1"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附件三：部分资格材料格式要求——中小企业声明函</w:t>
      </w:r>
      <w:bookmarkEnd w:id="110"/>
      <w:bookmarkEnd w:id="111"/>
      <w:bookmarkEnd w:id="112"/>
      <w:bookmarkEnd w:id="113"/>
      <w:bookmarkEnd w:id="114"/>
      <w:bookmarkEnd w:id="115"/>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A03F78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中小企业声明函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p w14:paraId="6E949BF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9AE0174">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36608C3">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D677892">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本公司（联合体）郑重声明，根据《政府采购促进中小企业发展管理办法》（财库﹝2020﹞46 号）的规定，本公司（联合体）参加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（单位名称）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采购活动，提供的货物全部由符合政策要求的中小企业制造。相关企业（含联合体中的中小企业、签订分包意向协议的中小企业）的具体情况如下：</w:t>
      </w:r>
    </w:p>
    <w:p w14:paraId="71C64112">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（采购文件中明确的所属行业）行业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万元¹，属于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953C23E">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（采购文件中明确的所属行业）行业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49D3212">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FD3B8DE">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以上企业，不属于大企业的分支机构，不存在控股股东为大企业的情形，也不存在与大企业的负责人为同一人的情形。</w:t>
      </w:r>
    </w:p>
    <w:p w14:paraId="53ED2E7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本企业对上述声明内容的真实性负责。如有虚假，将依法承担相应责任。</w:t>
      </w:r>
    </w:p>
    <w:p w14:paraId="7B375D4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C6A36BF">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7772405">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企业名称（盖章）：</w:t>
      </w:r>
    </w:p>
    <w:p w14:paraId="4B80B8A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 期：</w:t>
      </w:r>
    </w:p>
    <w:p w14:paraId="32CB815B">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B90C6E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注：从业人员、营业收入、资产总额填报上一年度数据，无上一年度数据的新成立企业可不填报。</w:t>
      </w:r>
    </w:p>
    <w:p w14:paraId="3C66B447">
      <w:pPr>
        <w:spacing w:line="276"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说明：如以联合体方式参与本项目投标的投标人，则应由联合体各方盖章。</w:t>
      </w:r>
    </w:p>
    <w:p w14:paraId="2A7B8BB0">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9811F23">
      <w:pPr>
        <w:widowControl/>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3D3A5F5D">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中小企业声明函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p w14:paraId="7B79C83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EC37B64">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30627C9">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536639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本公司（联合体）郑重声明，根据《政府采购促进中小企业发展管理办法》（财库﹝2020﹞46 号）的规定，本公司（联合体）参加</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（单位名称）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采购活动，提供服务的单位全部为符合政策要求的中小企业（或者：服务全部由符合政策要求的中小企业承接）。相关企业（含联合体中的中小企业、签订分包意向协议的中小企业）的具体情况如下：</w:t>
      </w:r>
    </w:p>
    <w:p w14:paraId="275619A3">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；承接企业为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万元¹，属于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ADABCF7">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（采购文件中明确的所属行业）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；承接企业为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人，营业收入为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万元，资产总额为</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（中型企业、小型企业、微型企业）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28363D9">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91C1C2C">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以上企业，不属于大企业的分支机构，不存在控股股东为大企业的情形，也不存在与大企业的负责人为同一人的情形。</w:t>
      </w:r>
    </w:p>
    <w:p w14:paraId="511352E6">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本企业对上述声明内容的真实性负责。如有虚假，将依法承担相应责任。</w:t>
      </w:r>
    </w:p>
    <w:p w14:paraId="33A8A789">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F28C5A5">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企业名称（盖章）：</w:t>
      </w:r>
    </w:p>
    <w:p w14:paraId="42EFCDF8">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 期：</w:t>
      </w:r>
    </w:p>
    <w:p w14:paraId="1167BCFA">
      <w:pPr>
        <w:spacing w:line="360" w:lineRule="auto"/>
        <w:ind w:firstLine="420" w:firstLineChars="2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04EE65E">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注：从业人员、营业收入、资产总额填报上一年度数据，无上一年度数据的新成立企业可不填报。</w:t>
      </w:r>
    </w:p>
    <w:p w14:paraId="53BB327F">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说明：如以联合体方式参与本项目投标的投标人，则应由联合体各方盖章。</w:t>
      </w:r>
    </w:p>
    <w:p w14:paraId="7AD50963">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7CA9956">
      <w:pPr>
        <w:spacing w:line="276" w:lineRule="auto"/>
        <w:jc w:val="left"/>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46B56CB">
      <w:pPr>
        <w:pStyle w:val="2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312AA87">
      <w:pPr>
        <w:widowControl/>
        <w:jc w:val="left"/>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67954B9F">
      <w:pPr>
        <w:widowControl/>
        <w:spacing w:line="60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附表</w:t>
      </w:r>
    </w:p>
    <w:p w14:paraId="1973D47D">
      <w:pPr>
        <w:widowControl/>
        <w:spacing w:line="330" w:lineRule="atLeas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统计上大中小微型企业划分标准</w:t>
      </w:r>
    </w:p>
    <w:tbl>
      <w:tblPr>
        <w:tblStyle w:val="21"/>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0710E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shd w:val="clear" w:color="auto" w:fill="auto"/>
            <w:vAlign w:val="center"/>
          </w:tcPr>
          <w:p w14:paraId="7C157904">
            <w:pPr>
              <w:widowControl/>
              <w:spacing w:line="240" w:lineRule="exact"/>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行业名称</w:t>
            </w:r>
          </w:p>
        </w:tc>
        <w:tc>
          <w:tcPr>
            <w:tcW w:w="740" w:type="pct"/>
            <w:shd w:val="clear" w:color="auto" w:fill="auto"/>
            <w:vAlign w:val="center"/>
          </w:tcPr>
          <w:p w14:paraId="1A18D2D1">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指标名称</w:t>
            </w:r>
          </w:p>
        </w:tc>
        <w:tc>
          <w:tcPr>
            <w:tcW w:w="384" w:type="pct"/>
            <w:shd w:val="clear" w:color="auto" w:fill="auto"/>
            <w:vAlign w:val="center"/>
          </w:tcPr>
          <w:p w14:paraId="3AEAB38F">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计量</w:t>
            </w: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textWrapping"/>
            </w: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单位</w:t>
            </w:r>
          </w:p>
        </w:tc>
        <w:tc>
          <w:tcPr>
            <w:tcW w:w="611" w:type="pct"/>
            <w:shd w:val="clear" w:color="auto" w:fill="auto"/>
            <w:vAlign w:val="center"/>
          </w:tcPr>
          <w:p w14:paraId="0B60417E">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大型</w:t>
            </w:r>
          </w:p>
        </w:tc>
        <w:tc>
          <w:tcPr>
            <w:tcW w:w="986" w:type="pct"/>
            <w:shd w:val="clear" w:color="auto" w:fill="auto"/>
            <w:vAlign w:val="center"/>
          </w:tcPr>
          <w:p w14:paraId="5E5DB962">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中型</w:t>
            </w:r>
          </w:p>
        </w:tc>
        <w:tc>
          <w:tcPr>
            <w:tcW w:w="889" w:type="pct"/>
            <w:shd w:val="clear" w:color="auto" w:fill="auto"/>
            <w:vAlign w:val="center"/>
          </w:tcPr>
          <w:p w14:paraId="3BAA08DB">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w:t>
            </w:r>
          </w:p>
        </w:tc>
        <w:tc>
          <w:tcPr>
            <w:tcW w:w="535" w:type="pct"/>
            <w:shd w:val="clear" w:color="auto" w:fill="auto"/>
            <w:vAlign w:val="center"/>
          </w:tcPr>
          <w:p w14:paraId="27D9E8B8">
            <w:pPr>
              <w:widowControl/>
              <w:jc w:val="cente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微型</w:t>
            </w:r>
          </w:p>
        </w:tc>
      </w:tr>
      <w:tr w14:paraId="1EEE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5B2D000B">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农、林、牧、渔业</w:t>
            </w:r>
          </w:p>
        </w:tc>
        <w:tc>
          <w:tcPr>
            <w:tcW w:w="740" w:type="pct"/>
            <w:shd w:val="clear" w:color="auto" w:fill="auto"/>
            <w:vAlign w:val="center"/>
          </w:tcPr>
          <w:p w14:paraId="7463F87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78E909D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2BC126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Y≥20000</w:t>
            </w:r>
          </w:p>
        </w:tc>
        <w:tc>
          <w:tcPr>
            <w:tcW w:w="986" w:type="pct"/>
            <w:shd w:val="clear" w:color="auto" w:fill="auto"/>
            <w:vAlign w:val="center"/>
          </w:tcPr>
          <w:p w14:paraId="48EF8BA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500≤Y＜20000</w:t>
            </w:r>
          </w:p>
        </w:tc>
        <w:tc>
          <w:tcPr>
            <w:tcW w:w="889" w:type="pct"/>
            <w:shd w:val="clear" w:color="auto" w:fill="auto"/>
            <w:vAlign w:val="center"/>
          </w:tcPr>
          <w:p w14:paraId="457C691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50≤Y＜500</w:t>
            </w:r>
          </w:p>
        </w:tc>
        <w:tc>
          <w:tcPr>
            <w:tcW w:w="535" w:type="pct"/>
            <w:shd w:val="clear" w:color="auto" w:fill="auto"/>
            <w:vAlign w:val="center"/>
          </w:tcPr>
          <w:p w14:paraId="0D66A7B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w:t>
            </w:r>
          </w:p>
        </w:tc>
      </w:tr>
      <w:tr w14:paraId="79A2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F717321">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工业 *</w:t>
            </w:r>
          </w:p>
        </w:tc>
        <w:tc>
          <w:tcPr>
            <w:tcW w:w="740" w:type="pct"/>
            <w:shd w:val="clear" w:color="auto" w:fill="auto"/>
            <w:vAlign w:val="center"/>
          </w:tcPr>
          <w:p w14:paraId="1308DA8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A7BEE7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C753FA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13FD127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649E666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20≤X＜300</w:t>
            </w:r>
          </w:p>
        </w:tc>
        <w:tc>
          <w:tcPr>
            <w:tcW w:w="535" w:type="pct"/>
            <w:shd w:val="clear" w:color="auto" w:fill="auto"/>
            <w:vAlign w:val="center"/>
          </w:tcPr>
          <w:p w14:paraId="7339D34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76E4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9887215">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758ACADB">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EE8413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C5DB3E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Y≥40000</w:t>
            </w:r>
          </w:p>
        </w:tc>
        <w:tc>
          <w:tcPr>
            <w:tcW w:w="986" w:type="pct"/>
            <w:shd w:val="clear" w:color="auto" w:fill="auto"/>
            <w:vAlign w:val="center"/>
          </w:tcPr>
          <w:p w14:paraId="1CE004B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2000≤Y＜40000</w:t>
            </w:r>
          </w:p>
        </w:tc>
        <w:tc>
          <w:tcPr>
            <w:tcW w:w="889" w:type="pct"/>
            <w:shd w:val="clear" w:color="auto" w:fill="auto"/>
            <w:vAlign w:val="center"/>
          </w:tcPr>
          <w:p w14:paraId="3D621DB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300≤Y＜2000</w:t>
            </w:r>
          </w:p>
        </w:tc>
        <w:tc>
          <w:tcPr>
            <w:tcW w:w="535" w:type="pct"/>
            <w:shd w:val="clear" w:color="auto" w:fill="auto"/>
            <w:vAlign w:val="center"/>
          </w:tcPr>
          <w:p w14:paraId="074AD0A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w:t>
            </w:r>
          </w:p>
        </w:tc>
      </w:tr>
      <w:tr w14:paraId="27AE6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AFF6BA4">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建筑业</w:t>
            </w:r>
          </w:p>
        </w:tc>
        <w:tc>
          <w:tcPr>
            <w:tcW w:w="740" w:type="pct"/>
            <w:shd w:val="clear" w:color="auto" w:fill="auto"/>
            <w:vAlign w:val="center"/>
          </w:tcPr>
          <w:p w14:paraId="0EAB2F5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6185E47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79AC027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Y≥80000</w:t>
            </w:r>
          </w:p>
        </w:tc>
        <w:tc>
          <w:tcPr>
            <w:tcW w:w="986" w:type="pct"/>
            <w:shd w:val="clear" w:color="auto" w:fill="auto"/>
            <w:vAlign w:val="center"/>
          </w:tcPr>
          <w:p w14:paraId="451AB5B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6000≤Y＜80000</w:t>
            </w:r>
          </w:p>
        </w:tc>
        <w:tc>
          <w:tcPr>
            <w:tcW w:w="889" w:type="pct"/>
            <w:shd w:val="clear" w:color="auto" w:fill="auto"/>
            <w:vAlign w:val="center"/>
          </w:tcPr>
          <w:p w14:paraId="2CD22F9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300≤Y＜6000</w:t>
            </w:r>
          </w:p>
        </w:tc>
        <w:tc>
          <w:tcPr>
            <w:tcW w:w="535" w:type="pct"/>
            <w:shd w:val="clear" w:color="auto" w:fill="auto"/>
            <w:vAlign w:val="center"/>
          </w:tcPr>
          <w:p w14:paraId="4A0679D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w:t>
            </w:r>
          </w:p>
        </w:tc>
      </w:tr>
      <w:tr w14:paraId="5D5D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94D3D4A">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1403A759">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资产总额(Z)</w:t>
            </w:r>
          </w:p>
        </w:tc>
        <w:tc>
          <w:tcPr>
            <w:tcW w:w="384" w:type="pct"/>
            <w:shd w:val="clear" w:color="auto" w:fill="auto"/>
            <w:vAlign w:val="center"/>
          </w:tcPr>
          <w:p w14:paraId="57672BF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105A6D2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Z≥80000</w:t>
            </w:r>
          </w:p>
        </w:tc>
        <w:tc>
          <w:tcPr>
            <w:tcW w:w="986" w:type="pct"/>
            <w:shd w:val="clear" w:color="auto" w:fill="auto"/>
            <w:vAlign w:val="center"/>
          </w:tcPr>
          <w:p w14:paraId="37B8A8C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5000≤Z＜80000</w:t>
            </w:r>
          </w:p>
        </w:tc>
        <w:tc>
          <w:tcPr>
            <w:tcW w:w="889" w:type="pct"/>
            <w:shd w:val="clear" w:color="auto" w:fill="auto"/>
            <w:vAlign w:val="center"/>
          </w:tcPr>
          <w:p w14:paraId="2DFB081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300≤Z＜5000</w:t>
            </w:r>
          </w:p>
        </w:tc>
        <w:tc>
          <w:tcPr>
            <w:tcW w:w="535" w:type="pct"/>
            <w:shd w:val="clear" w:color="auto" w:fill="auto"/>
            <w:vAlign w:val="center"/>
          </w:tcPr>
          <w:p w14:paraId="22B7A92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Z＜300</w:t>
            </w:r>
          </w:p>
        </w:tc>
      </w:tr>
      <w:tr w14:paraId="718F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128188C">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批发业</w:t>
            </w:r>
          </w:p>
        </w:tc>
        <w:tc>
          <w:tcPr>
            <w:tcW w:w="740" w:type="pct"/>
            <w:shd w:val="clear" w:color="auto" w:fill="auto"/>
            <w:vAlign w:val="center"/>
          </w:tcPr>
          <w:p w14:paraId="751E940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02E6FA0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920E79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X≥200</w:t>
            </w:r>
          </w:p>
        </w:tc>
        <w:tc>
          <w:tcPr>
            <w:tcW w:w="986" w:type="pct"/>
            <w:shd w:val="clear" w:color="auto" w:fill="auto"/>
            <w:vAlign w:val="center"/>
          </w:tcPr>
          <w:p w14:paraId="4536783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20≤X＜200</w:t>
            </w:r>
          </w:p>
        </w:tc>
        <w:tc>
          <w:tcPr>
            <w:tcW w:w="889" w:type="pct"/>
            <w:shd w:val="clear" w:color="auto" w:fill="auto"/>
            <w:vAlign w:val="center"/>
          </w:tcPr>
          <w:p w14:paraId="11B3C2F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5≤X＜20</w:t>
            </w:r>
          </w:p>
        </w:tc>
        <w:tc>
          <w:tcPr>
            <w:tcW w:w="535" w:type="pct"/>
            <w:shd w:val="clear" w:color="auto" w:fill="auto"/>
            <w:vAlign w:val="center"/>
          </w:tcPr>
          <w:p w14:paraId="5163820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X＜5</w:t>
            </w:r>
          </w:p>
        </w:tc>
      </w:tr>
      <w:tr w14:paraId="2368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AC36A0A">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E781D0E">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BFD8E3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7D72E3F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Y≥40000</w:t>
            </w:r>
          </w:p>
        </w:tc>
        <w:tc>
          <w:tcPr>
            <w:tcW w:w="986" w:type="pct"/>
            <w:shd w:val="clear" w:color="auto" w:fill="auto"/>
            <w:vAlign w:val="center"/>
          </w:tcPr>
          <w:p w14:paraId="02A1BFC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5000≤Y＜40000</w:t>
            </w:r>
          </w:p>
        </w:tc>
        <w:tc>
          <w:tcPr>
            <w:tcW w:w="889" w:type="pct"/>
            <w:shd w:val="clear" w:color="auto" w:fill="auto"/>
            <w:vAlign w:val="center"/>
          </w:tcPr>
          <w:p w14:paraId="6344DCF9">
            <w:pPr>
              <w:widowControl/>
              <w:ind w:left="-1" w:leftChars="-1" w:hanging="1"/>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1000≤Y＜5000</w:t>
            </w:r>
          </w:p>
        </w:tc>
        <w:tc>
          <w:tcPr>
            <w:tcW w:w="535" w:type="pct"/>
            <w:shd w:val="clear" w:color="auto" w:fill="auto"/>
            <w:vAlign w:val="center"/>
          </w:tcPr>
          <w:p w14:paraId="4FCACF5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w:t>
            </w:r>
          </w:p>
        </w:tc>
      </w:tr>
      <w:tr w14:paraId="216A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3ED8BBA0">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零售业</w:t>
            </w:r>
          </w:p>
        </w:tc>
        <w:tc>
          <w:tcPr>
            <w:tcW w:w="740" w:type="pct"/>
            <w:shd w:val="clear" w:color="auto" w:fill="auto"/>
            <w:vAlign w:val="center"/>
          </w:tcPr>
          <w:p w14:paraId="41BED5D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86629B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04DCB03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1CBA1EB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50≤X＜300</w:t>
            </w:r>
          </w:p>
        </w:tc>
        <w:tc>
          <w:tcPr>
            <w:tcW w:w="889" w:type="pct"/>
            <w:shd w:val="clear" w:color="auto" w:fill="auto"/>
            <w:vAlign w:val="center"/>
          </w:tcPr>
          <w:p w14:paraId="1D6E51FB">
            <w:pPr>
              <w:widowControl/>
              <w:ind w:left="-1" w:leftChars="-1" w:hanging="1"/>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10≤X＜50 </w:t>
            </w:r>
          </w:p>
        </w:tc>
        <w:tc>
          <w:tcPr>
            <w:tcW w:w="535" w:type="pct"/>
            <w:shd w:val="clear" w:color="auto" w:fill="auto"/>
            <w:vAlign w:val="center"/>
          </w:tcPr>
          <w:p w14:paraId="3E9C15A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740E3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956CD72">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4E187AE">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644EC0B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548C74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Y≥20000</w:t>
            </w:r>
          </w:p>
        </w:tc>
        <w:tc>
          <w:tcPr>
            <w:tcW w:w="986" w:type="pct"/>
            <w:shd w:val="clear" w:color="auto" w:fill="auto"/>
            <w:vAlign w:val="center"/>
          </w:tcPr>
          <w:p w14:paraId="38F55EC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500≤Y＜20000</w:t>
            </w:r>
          </w:p>
        </w:tc>
        <w:tc>
          <w:tcPr>
            <w:tcW w:w="889" w:type="pct"/>
            <w:shd w:val="clear" w:color="auto" w:fill="auto"/>
            <w:vAlign w:val="center"/>
          </w:tcPr>
          <w:p w14:paraId="1808A411">
            <w:pPr>
              <w:widowControl/>
              <w:ind w:left="-1" w:leftChars="-1" w:hanging="1"/>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100≤Y＜500 </w:t>
            </w:r>
          </w:p>
        </w:tc>
        <w:tc>
          <w:tcPr>
            <w:tcW w:w="535" w:type="pct"/>
            <w:shd w:val="clear" w:color="auto" w:fill="auto"/>
            <w:vAlign w:val="center"/>
          </w:tcPr>
          <w:p w14:paraId="48A56EE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4183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6B130E62">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交通运输业 *</w:t>
            </w:r>
          </w:p>
        </w:tc>
        <w:tc>
          <w:tcPr>
            <w:tcW w:w="740" w:type="pct"/>
            <w:shd w:val="clear" w:color="auto" w:fill="auto"/>
            <w:vAlign w:val="center"/>
          </w:tcPr>
          <w:p w14:paraId="2455350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30D32A5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ADA097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1E66915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4F3E49D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20≤X＜300</w:t>
            </w:r>
          </w:p>
        </w:tc>
        <w:tc>
          <w:tcPr>
            <w:tcW w:w="535" w:type="pct"/>
            <w:shd w:val="clear" w:color="auto" w:fill="auto"/>
            <w:vAlign w:val="center"/>
          </w:tcPr>
          <w:p w14:paraId="21C9DDB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6406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3884B5D">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1E4F398D">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C2E990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08FABA2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Y≥30000</w:t>
            </w:r>
          </w:p>
        </w:tc>
        <w:tc>
          <w:tcPr>
            <w:tcW w:w="986" w:type="pct"/>
            <w:shd w:val="clear" w:color="auto" w:fill="auto"/>
            <w:vAlign w:val="center"/>
          </w:tcPr>
          <w:p w14:paraId="6A04E15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3000≤Y＜30000</w:t>
            </w:r>
          </w:p>
        </w:tc>
        <w:tc>
          <w:tcPr>
            <w:tcW w:w="889" w:type="pct"/>
            <w:shd w:val="clear" w:color="auto" w:fill="auto"/>
            <w:vAlign w:val="center"/>
          </w:tcPr>
          <w:p w14:paraId="18CE525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200≤Y＜3000</w:t>
            </w:r>
          </w:p>
        </w:tc>
        <w:tc>
          <w:tcPr>
            <w:tcW w:w="535" w:type="pct"/>
            <w:shd w:val="clear" w:color="auto" w:fill="auto"/>
            <w:vAlign w:val="center"/>
          </w:tcPr>
          <w:p w14:paraId="3311DB5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w:t>
            </w:r>
          </w:p>
        </w:tc>
      </w:tr>
      <w:tr w14:paraId="78716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495BF73">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仓储业*</w:t>
            </w:r>
          </w:p>
        </w:tc>
        <w:tc>
          <w:tcPr>
            <w:tcW w:w="740" w:type="pct"/>
            <w:shd w:val="clear" w:color="auto" w:fill="auto"/>
            <w:vAlign w:val="center"/>
          </w:tcPr>
          <w:p w14:paraId="5C17453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542ED3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464F555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X≥200</w:t>
            </w:r>
          </w:p>
        </w:tc>
        <w:tc>
          <w:tcPr>
            <w:tcW w:w="986" w:type="pct"/>
            <w:shd w:val="clear" w:color="auto" w:fill="auto"/>
            <w:vAlign w:val="center"/>
          </w:tcPr>
          <w:p w14:paraId="5BF21626">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100≤X＜200</w:t>
            </w:r>
          </w:p>
        </w:tc>
        <w:tc>
          <w:tcPr>
            <w:tcW w:w="889" w:type="pct"/>
            <w:shd w:val="clear" w:color="auto" w:fill="auto"/>
            <w:vAlign w:val="center"/>
          </w:tcPr>
          <w:p w14:paraId="6ED0CC8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20≤X＜100</w:t>
            </w:r>
          </w:p>
        </w:tc>
        <w:tc>
          <w:tcPr>
            <w:tcW w:w="535" w:type="pct"/>
            <w:shd w:val="clear" w:color="auto" w:fill="auto"/>
            <w:vAlign w:val="center"/>
          </w:tcPr>
          <w:p w14:paraId="318E036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5E552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263B288">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30AA6B9">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3C12E66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5A8B4FF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Y≥30000</w:t>
            </w:r>
          </w:p>
        </w:tc>
        <w:tc>
          <w:tcPr>
            <w:tcW w:w="986" w:type="pct"/>
            <w:shd w:val="clear" w:color="auto" w:fill="auto"/>
            <w:vAlign w:val="center"/>
          </w:tcPr>
          <w:p w14:paraId="2CD56E0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1000≤Y＜30000</w:t>
            </w:r>
          </w:p>
        </w:tc>
        <w:tc>
          <w:tcPr>
            <w:tcW w:w="889" w:type="pct"/>
            <w:shd w:val="clear" w:color="auto" w:fill="auto"/>
            <w:vAlign w:val="center"/>
          </w:tcPr>
          <w:p w14:paraId="2786189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100≤Y＜1000</w:t>
            </w:r>
          </w:p>
        </w:tc>
        <w:tc>
          <w:tcPr>
            <w:tcW w:w="535" w:type="pct"/>
            <w:shd w:val="clear" w:color="auto" w:fill="auto"/>
            <w:vAlign w:val="center"/>
          </w:tcPr>
          <w:p w14:paraId="607F82C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16192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DDC9C56">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邮政业</w:t>
            </w:r>
          </w:p>
        </w:tc>
        <w:tc>
          <w:tcPr>
            <w:tcW w:w="740" w:type="pct"/>
            <w:shd w:val="clear" w:color="auto" w:fill="auto"/>
            <w:vAlign w:val="center"/>
          </w:tcPr>
          <w:p w14:paraId="66547FA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6B09784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0E9F65C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5EE1BA3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711DBE8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20≤X＜300</w:t>
            </w:r>
          </w:p>
        </w:tc>
        <w:tc>
          <w:tcPr>
            <w:tcW w:w="535" w:type="pct"/>
            <w:shd w:val="clear" w:color="auto" w:fill="auto"/>
            <w:vAlign w:val="center"/>
          </w:tcPr>
          <w:p w14:paraId="6BC3708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w:t>
            </w:r>
          </w:p>
        </w:tc>
      </w:tr>
      <w:tr w14:paraId="3505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304A595">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C53D6AC">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EC8753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E013AE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Y≥30000</w:t>
            </w:r>
          </w:p>
        </w:tc>
        <w:tc>
          <w:tcPr>
            <w:tcW w:w="986" w:type="pct"/>
            <w:shd w:val="clear" w:color="auto" w:fill="auto"/>
            <w:vAlign w:val="center"/>
          </w:tcPr>
          <w:p w14:paraId="5F839A9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2000≤Y＜30000</w:t>
            </w:r>
          </w:p>
        </w:tc>
        <w:tc>
          <w:tcPr>
            <w:tcW w:w="889" w:type="pct"/>
            <w:shd w:val="clear" w:color="auto" w:fill="auto"/>
            <w:vAlign w:val="center"/>
          </w:tcPr>
          <w:p w14:paraId="3CE06C3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100≤Y＜2000</w:t>
            </w:r>
          </w:p>
        </w:tc>
        <w:tc>
          <w:tcPr>
            <w:tcW w:w="535" w:type="pct"/>
            <w:shd w:val="clear" w:color="auto" w:fill="auto"/>
            <w:vAlign w:val="center"/>
          </w:tcPr>
          <w:p w14:paraId="28A02CA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5803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FBB697A">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住宿业</w:t>
            </w:r>
          </w:p>
        </w:tc>
        <w:tc>
          <w:tcPr>
            <w:tcW w:w="740" w:type="pct"/>
            <w:shd w:val="clear" w:color="auto" w:fill="auto"/>
            <w:vAlign w:val="center"/>
          </w:tcPr>
          <w:p w14:paraId="26F305B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258B262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3E9D6BA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35D7E4BA">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350B68C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7415FB5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21EA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85AA089">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7D7ACB6">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486E602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045E75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w:t>
            </w:r>
          </w:p>
        </w:tc>
        <w:tc>
          <w:tcPr>
            <w:tcW w:w="986" w:type="pct"/>
            <w:shd w:val="clear" w:color="auto" w:fill="auto"/>
            <w:vAlign w:val="center"/>
          </w:tcPr>
          <w:p w14:paraId="31F961A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2000≤Y＜10000</w:t>
            </w:r>
          </w:p>
        </w:tc>
        <w:tc>
          <w:tcPr>
            <w:tcW w:w="889" w:type="pct"/>
            <w:shd w:val="clear" w:color="auto" w:fill="auto"/>
            <w:vAlign w:val="center"/>
          </w:tcPr>
          <w:p w14:paraId="3284918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100≤Y＜2000</w:t>
            </w:r>
          </w:p>
        </w:tc>
        <w:tc>
          <w:tcPr>
            <w:tcW w:w="535" w:type="pct"/>
            <w:shd w:val="clear" w:color="auto" w:fill="auto"/>
            <w:vAlign w:val="center"/>
          </w:tcPr>
          <w:p w14:paraId="00249AA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083C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FB29B69">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餐饮业</w:t>
            </w:r>
          </w:p>
        </w:tc>
        <w:tc>
          <w:tcPr>
            <w:tcW w:w="740" w:type="pct"/>
            <w:shd w:val="clear" w:color="auto" w:fill="auto"/>
            <w:vAlign w:val="center"/>
          </w:tcPr>
          <w:p w14:paraId="3347189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5C18509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4EE6B14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37C77A29">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2F0A872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20BC883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6AC7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7E0E185">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9379F61">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28CF0DB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57E9CF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w:t>
            </w:r>
          </w:p>
        </w:tc>
        <w:tc>
          <w:tcPr>
            <w:tcW w:w="986" w:type="pct"/>
            <w:shd w:val="clear" w:color="auto" w:fill="auto"/>
            <w:vAlign w:val="center"/>
          </w:tcPr>
          <w:p w14:paraId="01D7B49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2000≤Y＜10000</w:t>
            </w:r>
          </w:p>
        </w:tc>
        <w:tc>
          <w:tcPr>
            <w:tcW w:w="889" w:type="pct"/>
            <w:shd w:val="clear" w:color="auto" w:fill="auto"/>
            <w:vAlign w:val="center"/>
          </w:tcPr>
          <w:p w14:paraId="34994FD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100≤Y＜2000</w:t>
            </w:r>
          </w:p>
        </w:tc>
        <w:tc>
          <w:tcPr>
            <w:tcW w:w="535" w:type="pct"/>
            <w:shd w:val="clear" w:color="auto" w:fill="auto"/>
            <w:vAlign w:val="center"/>
          </w:tcPr>
          <w:p w14:paraId="218F2E1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1DD5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1E81FCD2">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信息传输业 *</w:t>
            </w:r>
          </w:p>
        </w:tc>
        <w:tc>
          <w:tcPr>
            <w:tcW w:w="740" w:type="pct"/>
            <w:shd w:val="clear" w:color="auto" w:fill="auto"/>
            <w:vAlign w:val="center"/>
          </w:tcPr>
          <w:p w14:paraId="25960D0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79B5810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0C4A08E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X≥2000</w:t>
            </w:r>
          </w:p>
        </w:tc>
        <w:tc>
          <w:tcPr>
            <w:tcW w:w="986" w:type="pct"/>
            <w:shd w:val="clear" w:color="auto" w:fill="auto"/>
            <w:vAlign w:val="center"/>
          </w:tcPr>
          <w:p w14:paraId="18EADF4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100≤X＜2000</w:t>
            </w:r>
          </w:p>
        </w:tc>
        <w:tc>
          <w:tcPr>
            <w:tcW w:w="889" w:type="pct"/>
            <w:shd w:val="clear" w:color="auto" w:fill="auto"/>
            <w:vAlign w:val="center"/>
          </w:tcPr>
          <w:p w14:paraId="2A40851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494F6DB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18861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7A364FA">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72A479CC">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6B5552D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82C5C0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Y≥100000</w:t>
            </w:r>
          </w:p>
        </w:tc>
        <w:tc>
          <w:tcPr>
            <w:tcW w:w="986" w:type="pct"/>
            <w:shd w:val="clear" w:color="auto" w:fill="auto"/>
            <w:vAlign w:val="center"/>
          </w:tcPr>
          <w:p w14:paraId="75915BC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1000≤Y＜100000</w:t>
            </w:r>
          </w:p>
        </w:tc>
        <w:tc>
          <w:tcPr>
            <w:tcW w:w="889" w:type="pct"/>
            <w:shd w:val="clear" w:color="auto" w:fill="auto"/>
            <w:vAlign w:val="center"/>
          </w:tcPr>
          <w:p w14:paraId="1C4F059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100≤Y＜1000</w:t>
            </w:r>
          </w:p>
        </w:tc>
        <w:tc>
          <w:tcPr>
            <w:tcW w:w="535" w:type="pct"/>
            <w:shd w:val="clear" w:color="auto" w:fill="auto"/>
            <w:vAlign w:val="center"/>
          </w:tcPr>
          <w:p w14:paraId="7933ACF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762B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478B033E">
            <w:pPr>
              <w:widowControl/>
              <w:spacing w:line="240" w:lineRule="exact"/>
              <w:jc w:val="left"/>
              <w:rPr>
                <w:rFonts w:hint="eastAsia" w:ascii="宋体" w:hAnsi="宋体" w:eastAsia="宋体" w:cs="宋体"/>
                <w:color w:val="000000"/>
                <w:spacing w:val="-12"/>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12"/>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软件和信息技术服</w:t>
            </w: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务业</w:t>
            </w:r>
          </w:p>
        </w:tc>
        <w:tc>
          <w:tcPr>
            <w:tcW w:w="740" w:type="pct"/>
            <w:shd w:val="clear" w:color="auto" w:fill="auto"/>
            <w:vAlign w:val="center"/>
          </w:tcPr>
          <w:p w14:paraId="1BE57F61">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4EADA89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25BFA0F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1C13BA6E">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12B1DDE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6E15B34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468CB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09D6713">
            <w:pPr>
              <w:widowControl/>
              <w:jc w:val="left"/>
              <w:rPr>
                <w:rFonts w:hint="eastAsia" w:ascii="宋体" w:hAnsi="宋体" w:eastAsia="宋体" w:cs="宋体"/>
                <w:color w:val="000000"/>
                <w:spacing w:val="-12"/>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4AF367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019C9ED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6464224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Y≥10000</w:t>
            </w:r>
          </w:p>
        </w:tc>
        <w:tc>
          <w:tcPr>
            <w:tcW w:w="986" w:type="pct"/>
            <w:shd w:val="clear" w:color="auto" w:fill="auto"/>
            <w:vAlign w:val="center"/>
          </w:tcPr>
          <w:p w14:paraId="440D2257">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1000≤Y＜10000</w:t>
            </w:r>
          </w:p>
        </w:tc>
        <w:tc>
          <w:tcPr>
            <w:tcW w:w="889" w:type="pct"/>
            <w:shd w:val="clear" w:color="auto" w:fill="auto"/>
            <w:vAlign w:val="center"/>
          </w:tcPr>
          <w:p w14:paraId="167A895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50≤Y＜1000</w:t>
            </w:r>
          </w:p>
        </w:tc>
        <w:tc>
          <w:tcPr>
            <w:tcW w:w="535" w:type="pct"/>
            <w:shd w:val="clear" w:color="auto" w:fill="auto"/>
            <w:vAlign w:val="center"/>
          </w:tcPr>
          <w:p w14:paraId="47206F4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w:t>
            </w:r>
          </w:p>
        </w:tc>
      </w:tr>
      <w:tr w14:paraId="7D8EB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5B4354E1">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房地产开发经营</w:t>
            </w:r>
          </w:p>
        </w:tc>
        <w:tc>
          <w:tcPr>
            <w:tcW w:w="740" w:type="pct"/>
            <w:shd w:val="clear" w:color="auto" w:fill="auto"/>
            <w:vAlign w:val="center"/>
          </w:tcPr>
          <w:p w14:paraId="120A2B2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799F8F6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427FE7F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Y≥200000</w:t>
            </w:r>
          </w:p>
        </w:tc>
        <w:tc>
          <w:tcPr>
            <w:tcW w:w="986" w:type="pct"/>
            <w:shd w:val="clear" w:color="auto" w:fill="auto"/>
            <w:vAlign w:val="center"/>
          </w:tcPr>
          <w:p w14:paraId="30B2353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1000≤Y＜200000</w:t>
            </w:r>
          </w:p>
        </w:tc>
        <w:tc>
          <w:tcPr>
            <w:tcW w:w="889" w:type="pct"/>
            <w:shd w:val="clear" w:color="auto" w:fill="auto"/>
            <w:vAlign w:val="center"/>
          </w:tcPr>
          <w:p w14:paraId="47A7FAA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100≤Y＜1000</w:t>
            </w:r>
          </w:p>
        </w:tc>
        <w:tc>
          <w:tcPr>
            <w:tcW w:w="535" w:type="pct"/>
            <w:shd w:val="clear" w:color="auto" w:fill="auto"/>
            <w:vAlign w:val="center"/>
          </w:tcPr>
          <w:p w14:paraId="2AE7732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Y＜100</w:t>
            </w:r>
          </w:p>
        </w:tc>
      </w:tr>
      <w:tr w14:paraId="79A53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440A6C2E">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0CF50792">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资产总额(Z)</w:t>
            </w:r>
          </w:p>
        </w:tc>
        <w:tc>
          <w:tcPr>
            <w:tcW w:w="384" w:type="pct"/>
            <w:shd w:val="clear" w:color="auto" w:fill="auto"/>
            <w:vAlign w:val="center"/>
          </w:tcPr>
          <w:p w14:paraId="2527A9D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3D2644E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Z≥10000</w:t>
            </w:r>
          </w:p>
        </w:tc>
        <w:tc>
          <w:tcPr>
            <w:tcW w:w="986" w:type="pct"/>
            <w:shd w:val="clear" w:color="auto" w:fill="auto"/>
            <w:vAlign w:val="center"/>
          </w:tcPr>
          <w:p w14:paraId="4C71415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5000≤Z＜10000</w:t>
            </w:r>
          </w:p>
        </w:tc>
        <w:tc>
          <w:tcPr>
            <w:tcW w:w="889" w:type="pct"/>
            <w:shd w:val="clear" w:color="auto" w:fill="auto"/>
            <w:vAlign w:val="center"/>
          </w:tcPr>
          <w:p w14:paraId="5CFDB2A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2000≤Z＜5000   </w:t>
            </w:r>
          </w:p>
        </w:tc>
        <w:tc>
          <w:tcPr>
            <w:tcW w:w="535" w:type="pct"/>
            <w:shd w:val="clear" w:color="auto" w:fill="auto"/>
            <w:vAlign w:val="center"/>
          </w:tcPr>
          <w:p w14:paraId="6B9AC0E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Z＜2000</w:t>
            </w:r>
          </w:p>
        </w:tc>
      </w:tr>
      <w:tr w14:paraId="4B6D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0E9922FE">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物业管理</w:t>
            </w:r>
          </w:p>
        </w:tc>
        <w:tc>
          <w:tcPr>
            <w:tcW w:w="740" w:type="pct"/>
            <w:shd w:val="clear" w:color="auto" w:fill="auto"/>
            <w:vAlign w:val="center"/>
          </w:tcPr>
          <w:p w14:paraId="5D9C86C4">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573D3EE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634BCE0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X≥1000</w:t>
            </w:r>
          </w:p>
        </w:tc>
        <w:tc>
          <w:tcPr>
            <w:tcW w:w="986" w:type="pct"/>
            <w:shd w:val="clear" w:color="auto" w:fill="auto"/>
            <w:vAlign w:val="center"/>
          </w:tcPr>
          <w:p w14:paraId="6107EA8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300≤X＜1000</w:t>
            </w:r>
          </w:p>
        </w:tc>
        <w:tc>
          <w:tcPr>
            <w:tcW w:w="889" w:type="pct"/>
            <w:shd w:val="clear" w:color="auto" w:fill="auto"/>
            <w:vAlign w:val="center"/>
          </w:tcPr>
          <w:p w14:paraId="4BA38FB3">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535" w:type="pct"/>
            <w:shd w:val="clear" w:color="auto" w:fill="auto"/>
            <w:vAlign w:val="center"/>
          </w:tcPr>
          <w:p w14:paraId="0B8CC9B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X＜100</w:t>
            </w:r>
          </w:p>
        </w:tc>
      </w:tr>
      <w:tr w14:paraId="0696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2EB7DB2">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4C9AFE2B">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营业收入(Y)</w:t>
            </w:r>
          </w:p>
        </w:tc>
        <w:tc>
          <w:tcPr>
            <w:tcW w:w="384" w:type="pct"/>
            <w:shd w:val="clear" w:color="auto" w:fill="auto"/>
            <w:vAlign w:val="center"/>
          </w:tcPr>
          <w:p w14:paraId="1B204B88">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3123897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Y≥5000</w:t>
            </w:r>
          </w:p>
        </w:tc>
        <w:tc>
          <w:tcPr>
            <w:tcW w:w="986" w:type="pct"/>
            <w:shd w:val="clear" w:color="auto" w:fill="auto"/>
            <w:vAlign w:val="center"/>
          </w:tcPr>
          <w:p w14:paraId="62166B81">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1000≤Y＜5000 </w:t>
            </w:r>
          </w:p>
        </w:tc>
        <w:tc>
          <w:tcPr>
            <w:tcW w:w="889" w:type="pct"/>
            <w:shd w:val="clear" w:color="auto" w:fill="auto"/>
            <w:vAlign w:val="center"/>
          </w:tcPr>
          <w:p w14:paraId="19BDFD35">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500≤Y＜1000</w:t>
            </w:r>
          </w:p>
        </w:tc>
        <w:tc>
          <w:tcPr>
            <w:tcW w:w="535" w:type="pct"/>
            <w:shd w:val="clear" w:color="auto" w:fill="auto"/>
            <w:vAlign w:val="center"/>
          </w:tcPr>
          <w:p w14:paraId="36234C7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Y＜500</w:t>
            </w:r>
          </w:p>
        </w:tc>
      </w:tr>
      <w:tr w14:paraId="7400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shd w:val="clear" w:color="auto" w:fill="auto"/>
            <w:vAlign w:val="center"/>
          </w:tcPr>
          <w:p w14:paraId="7318222F">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租赁和商务服务业</w:t>
            </w:r>
          </w:p>
        </w:tc>
        <w:tc>
          <w:tcPr>
            <w:tcW w:w="740" w:type="pct"/>
            <w:shd w:val="clear" w:color="auto" w:fill="auto"/>
            <w:vAlign w:val="center"/>
          </w:tcPr>
          <w:p w14:paraId="2C02A94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392E833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1A5ADD12">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4D657F6F">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1D92CE1B">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6EB16A4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r w14:paraId="55D0C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7C1248D">
            <w:pPr>
              <w:widowControl/>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40" w:type="pct"/>
            <w:shd w:val="clear" w:color="auto" w:fill="auto"/>
            <w:vAlign w:val="center"/>
          </w:tcPr>
          <w:p w14:paraId="21A4C465">
            <w:pPr>
              <w:widowControl/>
              <w:spacing w:line="240" w:lineRule="exact"/>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资产总额(Z)</w:t>
            </w:r>
          </w:p>
        </w:tc>
        <w:tc>
          <w:tcPr>
            <w:tcW w:w="384" w:type="pct"/>
            <w:shd w:val="clear" w:color="auto" w:fill="auto"/>
            <w:vAlign w:val="center"/>
          </w:tcPr>
          <w:p w14:paraId="382C91AA">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611" w:type="pct"/>
            <w:shd w:val="clear" w:color="auto" w:fill="auto"/>
            <w:vAlign w:val="center"/>
          </w:tcPr>
          <w:p w14:paraId="28B6ED0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Z≥120000</w:t>
            </w:r>
          </w:p>
        </w:tc>
        <w:tc>
          <w:tcPr>
            <w:tcW w:w="986" w:type="pct"/>
            <w:shd w:val="clear" w:color="auto" w:fill="auto"/>
            <w:vAlign w:val="center"/>
          </w:tcPr>
          <w:p w14:paraId="09BEC929">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8000≤Z＜120000</w:t>
            </w:r>
          </w:p>
        </w:tc>
        <w:tc>
          <w:tcPr>
            <w:tcW w:w="889" w:type="pct"/>
            <w:shd w:val="clear" w:color="auto" w:fill="auto"/>
            <w:vAlign w:val="center"/>
          </w:tcPr>
          <w:p w14:paraId="71B0F63C">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100≤Z＜8000</w:t>
            </w:r>
          </w:p>
        </w:tc>
        <w:tc>
          <w:tcPr>
            <w:tcW w:w="535" w:type="pct"/>
            <w:shd w:val="clear" w:color="auto" w:fill="auto"/>
            <w:vAlign w:val="center"/>
          </w:tcPr>
          <w:p w14:paraId="74547DDD">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Z＜100</w:t>
            </w:r>
          </w:p>
        </w:tc>
      </w:tr>
      <w:tr w14:paraId="59D9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shd w:val="clear" w:color="auto" w:fill="auto"/>
            <w:vAlign w:val="center"/>
          </w:tcPr>
          <w:p w14:paraId="167C2C87">
            <w:pPr>
              <w:widowControl/>
              <w:spacing w:line="240" w:lineRule="exact"/>
              <w:jc w:val="left"/>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其他未列明行业 *</w:t>
            </w:r>
          </w:p>
        </w:tc>
        <w:tc>
          <w:tcPr>
            <w:tcW w:w="740" w:type="pct"/>
            <w:shd w:val="clear" w:color="auto" w:fill="auto"/>
            <w:vAlign w:val="center"/>
          </w:tcPr>
          <w:p w14:paraId="19B3BCB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从业人员(X)</w:t>
            </w:r>
          </w:p>
        </w:tc>
        <w:tc>
          <w:tcPr>
            <w:tcW w:w="384" w:type="pct"/>
            <w:shd w:val="clear" w:color="auto" w:fill="auto"/>
            <w:vAlign w:val="center"/>
          </w:tcPr>
          <w:p w14:paraId="49E92BF6">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人</w:t>
            </w:r>
          </w:p>
        </w:tc>
        <w:tc>
          <w:tcPr>
            <w:tcW w:w="611" w:type="pct"/>
            <w:shd w:val="clear" w:color="auto" w:fill="auto"/>
            <w:vAlign w:val="center"/>
          </w:tcPr>
          <w:p w14:paraId="2D07E76F">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X≥300</w:t>
            </w:r>
          </w:p>
        </w:tc>
        <w:tc>
          <w:tcPr>
            <w:tcW w:w="986" w:type="pct"/>
            <w:shd w:val="clear" w:color="auto" w:fill="auto"/>
            <w:vAlign w:val="center"/>
          </w:tcPr>
          <w:p w14:paraId="7DE30CE7">
            <w:pPr>
              <w:widowControl/>
              <w:ind w:left="19" w:leftChars="-51" w:hanging="126" w:hangingChars="60"/>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100≤X＜300 </w:t>
            </w:r>
          </w:p>
        </w:tc>
        <w:tc>
          <w:tcPr>
            <w:tcW w:w="889" w:type="pct"/>
            <w:shd w:val="clear" w:color="auto" w:fill="auto"/>
            <w:vAlign w:val="center"/>
          </w:tcPr>
          <w:p w14:paraId="3D88E8FE">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10≤X＜100</w:t>
            </w:r>
          </w:p>
        </w:tc>
        <w:tc>
          <w:tcPr>
            <w:tcW w:w="535" w:type="pct"/>
            <w:shd w:val="clear" w:color="auto" w:fill="auto"/>
            <w:vAlign w:val="center"/>
          </w:tcPr>
          <w:p w14:paraId="2AB615D0">
            <w:pPr>
              <w:widowControl/>
              <w:jc w:val="cente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X＜10</w:t>
            </w:r>
          </w:p>
        </w:tc>
      </w:tr>
    </w:tbl>
    <w:p w14:paraId="62F0E3AA">
      <w:pPr>
        <w:widowControl/>
        <w:spacing w:line="360" w:lineRule="auto"/>
        <w:ind w:firstLine="452" w:firstLineChars="200"/>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020AA32">
      <w:pPr>
        <w:widowControl/>
        <w:spacing w:line="360" w:lineRule="auto"/>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4B75594E">
      <w:pPr>
        <w:spacing w:line="360" w:lineRule="auto"/>
        <w:ind w:firstLine="452" w:firstLineChars="200"/>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1.大型、中型和小型企业须同时满足所列指标的下限，否则下划一档；微型企业只须满足所列指标中的一项即可。</w:t>
      </w:r>
    </w:p>
    <w:p w14:paraId="07E5AFA8">
      <w:pPr>
        <w:spacing w:line="360" w:lineRule="auto"/>
        <w:ind w:firstLine="452" w:firstLineChars="200"/>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0E246F5">
      <w:pPr>
        <w:spacing w:line="360" w:lineRule="auto"/>
        <w:ind w:firstLine="452" w:firstLineChars="200"/>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pacing w:val="8"/>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E8DA8A2">
      <w:pPr>
        <w:pStyle w:val="2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5655DA0">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52203E56">
      <w:pPr>
        <w:spacing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16" w:name="_Toc494665004"/>
      <w:bookmarkStart w:id="117" w:name="_Toc494721104"/>
      <w:bookmarkStart w:id="118" w:name="_Toc494665557"/>
      <w:bookmarkStart w:id="119" w:name="_Toc494745321"/>
      <w:bookmarkStart w:id="120" w:name="_Toc494702274"/>
      <w:bookmarkStart w:id="121" w:name="_Toc494665954"/>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附件四：部分资格材料格式要求——残疾人福利性单位声明函</w:t>
      </w:r>
      <w:bookmarkEnd w:id="116"/>
      <w:bookmarkEnd w:id="117"/>
      <w:bookmarkEnd w:id="118"/>
      <w:bookmarkEnd w:id="119"/>
      <w:bookmarkEnd w:id="120"/>
      <w:bookmarkEnd w:id="121"/>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53CBDA0">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残疾人福利性单位声明函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w:t>
      </w:r>
    </w:p>
    <w:p w14:paraId="59C256AE">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DDD0B87">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17512E4F">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本单位（联合体）郑重声明，根据《财政部 民政部 中国残疾人联合会关于促进残疾人就业政府采购政策的通知》（财库〔2017〕141号）的规定，本</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单位为符合条件的残疾人福利性单位（详见“残疾人福利性单位应当满足的条件”）。</w:t>
      </w:r>
    </w:p>
    <w:p w14:paraId="14A00E84">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本单位（联合体）参加______单位（采购人名称）的______项目（</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）采购活动，提供的货物全部由符合政策要求的残疾人福利性单位制造。（不包括使用非残疾人福利性单位注册商标的货物，不包括使用大型企业注册商标的货物），具体情况如下：</w:t>
      </w:r>
    </w:p>
    <w:p w14:paraId="40C85D4C">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，制造商为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A60B9E9">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，制造商为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63198A4">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67696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1A40F35A">
            <w:pPr>
              <w:spacing w:line="276" w:lineRule="auto"/>
              <w:ind w:left="-23" w:leftChars="-11"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6DE9E3E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072E2C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5EBA2F62">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06A327D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AF9E210">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3137E22B">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C473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E939974">
            <w:pPr>
              <w:numPr>
                <w:ilvl w:val="0"/>
                <w:numId w:val="57"/>
              </w:num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339EFE2D">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545AABC2">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6B510899">
            <w:pPr>
              <w:spacing w:line="276" w:lineRule="auto"/>
              <w:ind w:left="-48" w:leftChars="-23" w:right="-375" w:rightChars="-179"/>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29820892">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047F090D">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4C0D562C">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C7F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36D1E0B7">
            <w:pPr>
              <w:numPr>
                <w:ilvl w:val="0"/>
                <w:numId w:val="57"/>
              </w:numPr>
              <w:tabs>
                <w:tab w:val="left" w:pos="82"/>
              </w:tabs>
              <w:adjustRightInd w:val="0"/>
              <w:snapToGrid w:val="0"/>
              <w:spacing w:line="276" w:lineRule="auto"/>
              <w:ind w:left="-2" w:firstLine="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158B77D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68482061">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16C5B10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5C666F3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09360AE9">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436E6E0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FE0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336E8A27">
            <w:p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11300BE1">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5C6E6CC3">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3A4C8F39">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13688496">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80C29F3">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5861878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D31C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4089D483">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347DF606">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5D218DC9">
      <w:pPr>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本单位对上述声明的真实性负责。如有虚假，将依法承担相应责任。</w:t>
      </w:r>
    </w:p>
    <w:p w14:paraId="6A75F5CA">
      <w:pPr>
        <w:spacing w:line="276" w:lineRule="auto"/>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4F8CB20">
      <w:pPr>
        <w:snapToGrid w:val="0"/>
        <w:spacing w:line="276" w:lineRule="auto"/>
        <w:ind w:left="840" w:hanging="840" w:hangingChars="4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、组成联合体的大中型企业和其他自然人、法人或者其他组织，与残疾人福利性单位之间不得存在投资关系。</w:t>
      </w:r>
    </w:p>
    <w:p w14:paraId="241CFA57">
      <w:pPr>
        <w:snapToGrid w:val="0"/>
        <w:spacing w:line="276" w:lineRule="auto"/>
        <w:ind w:left="1033" w:leftChars="342" w:hanging="315" w:hanging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2、如以联合体方式参与本项目投标，则应由联合体各方盖章。</w:t>
      </w:r>
    </w:p>
    <w:p w14:paraId="7E193C0F">
      <w:pPr>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E64DD74">
      <w:pPr>
        <w:snapToGrid w:val="0"/>
        <w:spacing w:before="100" w:beforeAutospacing="1" w:after="100" w:afterAutospacing="1"/>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85DF4E9">
      <w:pPr>
        <w:snapToGrid w:val="0"/>
        <w:spacing w:before="100" w:beforeAutospacing="1" w:after="100" w:afterAutospacing="1"/>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4120EB0A">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享受政府采购支持政策的残疾人福利性单位应当同时满足以下条件：</w:t>
      </w:r>
    </w:p>
    <w:p w14:paraId="67E86B57">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（一）安置的残疾人占本单位在职职工人数的比例不低于25%（含25%），并且安置的残疾人人数不少于10人（含10人）；</w:t>
      </w:r>
    </w:p>
    <w:p w14:paraId="53979F7F">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（二）依法与安置的每位残疾人签订了一年以上（含一年）的劳动合同或服务协议；</w:t>
      </w:r>
    </w:p>
    <w:p w14:paraId="18D21531">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（三）为安置的每位残疾人按月足额缴纳了基本养老保险、基本医疗保险、失业保险、工伤保险和生育保险等社会保险费；</w:t>
      </w:r>
    </w:p>
    <w:p w14:paraId="1DAE2444">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（四）通过银行等金融机构向安置的每位残疾人，按月支付了不低于单位所在区县适用的经省级人民政府批准的月最低工资标准的工资；</w:t>
      </w:r>
    </w:p>
    <w:p w14:paraId="61F9032B">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（五）提供本单位制造的货物、承担的工程或者服务（以下简称产品），或者提供其他残疾人福利性单位制造的货物（不包括使用非残疾人福利性单位注册商标的货物）。</w:t>
      </w:r>
    </w:p>
    <w:p w14:paraId="718AE5D3">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564AE30">
      <w:pPr>
        <w:pStyle w:val="2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37015276">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残疾人福利性单位声明函</w:t>
      </w:r>
      <w:r>
        <w:rPr>
          <w:rFonts w:hint="eastAsia" w:ascii="宋体" w:hAnsi="宋体" w:eastAsia="宋体" w:cs="宋体"/>
          <w:color w:val="0000FF"/>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w:t>
      </w:r>
    </w:p>
    <w:p w14:paraId="1FBEC703">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2B14850">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4CB48B61">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本单位（联合体）郑重声明，根据《财政部 民政部 中国残疾人联合会关于促进残疾人就业政府采购政策的通知》（财库〔2017〕141号）的规定，本</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单位为符合条件的残疾人福利性单位（详见“残疾人福利性单位应当满足的条件”）。</w:t>
      </w:r>
    </w:p>
    <w:p w14:paraId="1C1328B7">
      <w:pPr>
        <w:spacing w:line="276" w:lineRule="auto"/>
        <w:ind w:firstLine="415" w:firstLineChars="198"/>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本单位（联合体）参加______单位（采购人名称）的______项目（</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）采购活动，提供的服务全部由符合政策要求的残疾人福利性单位提供。，具体情况如下：</w:t>
      </w:r>
    </w:p>
    <w:p w14:paraId="235653F7">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F524491">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2.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（标的名称）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，投标人为 </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（企业名称）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，属于</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（残疾人福利性单位）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4C7F34B">
      <w:pPr>
        <w:spacing w:line="360"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bl>
      <w:tblPr>
        <w:tblStyle w:val="21"/>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3CD69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3017CD0D">
            <w:pPr>
              <w:spacing w:line="276" w:lineRule="auto"/>
              <w:ind w:left="-23" w:leftChars="-11"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7354EF74">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06694F9">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117D2183">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6B601E68">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64FE328B">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2E25592A">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0BD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61DD09E">
            <w:pPr>
              <w:numPr>
                <w:ilvl w:val="0"/>
                <w:numId w:val="58"/>
              </w:num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4970C15E">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9B77241">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78E0A6DF">
            <w:pPr>
              <w:spacing w:line="276" w:lineRule="auto"/>
              <w:ind w:left="-48" w:leftChars="-23" w:right="-375" w:rightChars="-179"/>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2F4A2545">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345786E7">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38CFF3CB">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4E7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1E50B8E">
            <w:pPr>
              <w:numPr>
                <w:ilvl w:val="0"/>
                <w:numId w:val="58"/>
              </w:numPr>
              <w:tabs>
                <w:tab w:val="left" w:pos="82"/>
              </w:tabs>
              <w:adjustRightInd w:val="0"/>
              <w:snapToGrid w:val="0"/>
              <w:spacing w:line="276" w:lineRule="auto"/>
              <w:ind w:left="-2" w:firstLine="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1133918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0B4F3FB8">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20C4DFFD">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7113ED47">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354762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46F1EA3D">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619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557D12D2">
            <w:pPr>
              <w:tabs>
                <w:tab w:val="left" w:pos="82"/>
              </w:tabs>
              <w:adjustRightInd w:val="0"/>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072" w:type="dxa"/>
            <w:tcBorders>
              <w:top w:val="single" w:color="auto" w:sz="4" w:space="0"/>
              <w:left w:val="single" w:color="auto" w:sz="4" w:space="0"/>
              <w:bottom w:val="single" w:color="auto" w:sz="4" w:space="0"/>
              <w:right w:val="single" w:color="auto" w:sz="4" w:space="0"/>
            </w:tcBorders>
            <w:vAlign w:val="center"/>
          </w:tcPr>
          <w:p w14:paraId="3AEBFD8C">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6" w:type="dxa"/>
            <w:tcBorders>
              <w:top w:val="single" w:color="auto" w:sz="4" w:space="0"/>
              <w:left w:val="single" w:color="auto" w:sz="4" w:space="0"/>
              <w:bottom w:val="single" w:color="auto" w:sz="4" w:space="0"/>
              <w:right w:val="single" w:color="auto" w:sz="4" w:space="0"/>
            </w:tcBorders>
            <w:vAlign w:val="center"/>
          </w:tcPr>
          <w:p w14:paraId="270C0354">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07" w:type="dxa"/>
            <w:tcBorders>
              <w:top w:val="single" w:color="auto" w:sz="4" w:space="0"/>
              <w:left w:val="single" w:color="auto" w:sz="4" w:space="0"/>
              <w:bottom w:val="single" w:color="auto" w:sz="4" w:space="0"/>
              <w:right w:val="single" w:color="auto" w:sz="4" w:space="0"/>
            </w:tcBorders>
            <w:vAlign w:val="center"/>
          </w:tcPr>
          <w:p w14:paraId="27E6AC6D">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8" w:type="dxa"/>
            <w:tcBorders>
              <w:top w:val="single" w:color="auto" w:sz="4" w:space="0"/>
              <w:left w:val="single" w:color="auto" w:sz="4" w:space="0"/>
              <w:bottom w:val="single" w:color="auto" w:sz="4" w:space="0"/>
              <w:right w:val="single" w:color="auto" w:sz="4" w:space="0"/>
            </w:tcBorders>
            <w:vAlign w:val="center"/>
          </w:tcPr>
          <w:p w14:paraId="736432DC">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14013BC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28" w:type="dxa"/>
            <w:tcBorders>
              <w:top w:val="single" w:color="auto" w:sz="4" w:space="0"/>
              <w:left w:val="single" w:color="auto" w:sz="4" w:space="0"/>
              <w:bottom w:val="single" w:color="auto" w:sz="4" w:space="0"/>
              <w:right w:val="single" w:color="auto" w:sz="4" w:space="0"/>
            </w:tcBorders>
            <w:vAlign w:val="center"/>
          </w:tcPr>
          <w:p w14:paraId="330FE8B3">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691C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70C8E9C5">
            <w:pPr>
              <w:spacing w:line="276" w:lineRule="auto"/>
              <w:ind w:left="-48" w:leftChars="-23" w:right="-65" w:rightChars="-31"/>
              <w:jc w:val="center"/>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759C965A">
            <w:pPr>
              <w:spacing w:line="276" w:lineRule="auto"/>
              <w:ind w:left="-48" w:leftChars="-23" w:right="-65" w:rightChars="-31"/>
              <w:jc w:val="left"/>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1D633B52">
      <w:pPr>
        <w:spacing w:line="276" w:lineRule="auto"/>
        <w:ind w:firstLine="42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本单位对上述声明的真实性负责。如有虚假，将依法承担相应责任。</w:t>
      </w:r>
    </w:p>
    <w:p w14:paraId="3260295D">
      <w:pPr>
        <w:spacing w:line="276" w:lineRule="auto"/>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5DD68CA">
      <w:pPr>
        <w:snapToGrid w:val="0"/>
        <w:spacing w:line="276" w:lineRule="auto"/>
        <w:ind w:left="840" w:hanging="840" w:hangingChars="40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r>
        <w:rPr>
          <w:rFonts w:hint="eastAsia" w:ascii="宋体" w:hAnsi="宋体" w:eastAsia="宋体" w:cs="宋体"/>
          <w:color w:val="0C0C0C"/>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、组成联合体的大中型企业和其他自然人、法人或者其他组织，与残疾人福利性单位之间不得存在投资关系。</w:t>
      </w:r>
    </w:p>
    <w:p w14:paraId="48329A14">
      <w:pPr>
        <w:snapToGrid w:val="0"/>
        <w:spacing w:line="276" w:lineRule="auto"/>
        <w:ind w:left="1033" w:leftChars="342" w:hanging="315" w:hangingChars="150"/>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2、如以联合体方式参与本项目投标，则应由联合体各方盖章。</w:t>
      </w:r>
    </w:p>
    <w:p w14:paraId="488B48B1">
      <w:pPr>
        <w:snapToGrid w:val="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099C438">
      <w:pPr>
        <w:snapToGrid w:val="0"/>
        <w:spacing w:before="100" w:beforeAutospacing="1" w:after="100" w:afterAutospacing="1"/>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4F44CA2">
      <w:pPr>
        <w:snapToGrid w:val="0"/>
        <w:spacing w:before="100" w:beforeAutospacing="1" w:after="100" w:afterAutospacing="1"/>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3A8C1A40">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享受政府采购支持政策的残疾人福利性单位应当同时满足以下条件：</w:t>
      </w:r>
    </w:p>
    <w:p w14:paraId="14BC2229">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（一）安置的残疾人占本单位在职职工人数的比例不低于25%（含25%），并且安置的残疾人人数不少于10人（含10人）；</w:t>
      </w:r>
    </w:p>
    <w:p w14:paraId="2B956E1E">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（二）依法与安置的每位残疾人签订了一年以上（含一年）的劳动合同或服务协议；</w:t>
      </w:r>
    </w:p>
    <w:p w14:paraId="64054AAB">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（三）为安置的每位残疾人按月足额缴纳了基本养老保险、基本医疗保险、失业保险、工伤保险和生育保险等社会保险费；</w:t>
      </w:r>
    </w:p>
    <w:p w14:paraId="243FC74F">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（四）通过银行等金融机构向安置的每位残疾人，按月支付了不低于单位所在区县适用的经省级人民政府批准的月最低工资标准的工资；</w:t>
      </w:r>
    </w:p>
    <w:p w14:paraId="5966451B">
      <w:pP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（五）提供本单位制造的货物、承担的工程或者服务（以下简称产品），或者提供其他残疾人福利性单位制造的货物（不包括使用非残疾人福利性单位注册商标的货物）。</w:t>
      </w:r>
    </w:p>
    <w:p w14:paraId="53DE4BA2">
      <w:pP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 w:val="18"/>
          <w:szCs w:val="18"/>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A69F264">
      <w:pPr>
        <w:spacing w:before="100" w:beforeAutospacing="1" w:after="100" w:afterAutospacing="1" w:line="276"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22" w:name="_Toc494665565"/>
      <w:bookmarkStart w:id="123" w:name="_Toc494702282"/>
      <w:bookmarkStart w:id="124" w:name="_Toc494721112"/>
      <w:bookmarkStart w:id="125" w:name="_Toc494665962"/>
      <w:bookmarkStart w:id="126" w:name="_Toc494745329"/>
      <w:bookmarkStart w:id="127" w:name="_Toc494665012"/>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附件五：部分资格材料格式要求（</w:t>
      </w:r>
      <w:r>
        <w:rPr>
          <w:rFonts w:hint="eastAsia" w:ascii="宋体" w:hAnsi="宋体" w:eastAsia="宋体" w:cs="宋体"/>
          <w:i/>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非此类企业则无需提供</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2CF733D6">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B4EA198">
      <w:pPr>
        <w:spacing w:line="276" w:lineRule="auto"/>
        <w:ind w:firstLine="420" w:firstLineChars="200"/>
        <w:jc w:val="left"/>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1.省级以上监狱管理局、戒毒管理局（含新疆生产建设兵团）出具的属于监狱企业的证明文件</w:t>
      </w:r>
    </w:p>
    <w:p w14:paraId="376E04F8">
      <w:pPr>
        <w:spacing w:line="276" w:lineRule="auto"/>
        <w:ind w:firstLine="420" w:firstLineChars="200"/>
        <w:jc w:val="left"/>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2.纳入创新产品应用示范推荐目录内的企业出具相关证明文件</w:t>
      </w:r>
    </w:p>
    <w:p w14:paraId="31155980">
      <w:pPr>
        <w:snapToGrid w:val="0"/>
        <w:spacing w:before="100" w:beforeAutospacing="1" w:line="360" w:lineRule="auto"/>
        <w:outlineLvl w:val="4"/>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附件六：部分资格材料格式要求——</w:t>
      </w: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投标人关联企业情况</w:t>
      </w:r>
    </w:p>
    <w:p w14:paraId="54819BCC">
      <w:pPr>
        <w:snapToGrid w:val="0"/>
        <w:spacing w:before="100" w:beforeAutospacing="1" w:line="360" w:lineRule="auto"/>
        <w:jc w:val="cente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投标人关联企业情况</w:t>
      </w:r>
    </w:p>
    <w:p w14:paraId="562FE55E">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1.与我公司单位负责人为同一人的其他单位名称：</w:t>
      </w:r>
    </w:p>
    <w:p w14:paraId="39F3E7CB">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口无;</w:t>
      </w:r>
    </w:p>
    <w:p w14:paraId="2A63F3F4">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口有:</w:t>
      </w: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F040E5E">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4B7542C">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2.与我公司存在控股、管理关系的其他单位的名称：</w:t>
      </w:r>
    </w:p>
    <w:p w14:paraId="0DE49E5D">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口无；</w:t>
      </w:r>
    </w:p>
    <w:p w14:paraId="5D89CF52">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口有:</w:t>
      </w: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1D590D74">
      <w:pPr>
        <w:widowControl/>
        <w:spacing w:line="360" w:lineRule="auto"/>
        <w:ind w:firstLine="420" w:firstLineChars="200"/>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EC6AFED">
      <w:pPr>
        <w:widowControl/>
        <w:spacing w:line="360" w:lineRule="auto"/>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C1A18DA">
      <w:pPr>
        <w:widowControl/>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A87B8CB">
      <w:pPr>
        <w:widowControl/>
        <w:snapToGrid w:val="0"/>
        <w:spacing w:before="100" w:beforeAutospacing="1" w:after="100" w:afterAutospacing="1"/>
        <w:ind w:firstLine="2902" w:firstLineChars="1382"/>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20DFE40">
      <w:pPr>
        <w:widowControl/>
        <w:snapToGrid w:val="0"/>
        <w:spacing w:before="100" w:beforeAutospacing="1" w:after="100" w:afterAutospacing="1"/>
        <w:ind w:firstLine="2902" w:firstLineChars="1382"/>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kern w:val="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00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107DE534">
      <w:pPr>
        <w:widowControl/>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747A2AA">
      <w:pPr>
        <w:widowControl/>
        <w:ind w:firstLine="420" w:firstLineChars="20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6FDB5F2">
      <w:pPr>
        <w:widowControl/>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p>
    <w:p w14:paraId="1B7C2D28">
      <w:pPr>
        <w:widowControl/>
        <w:ind w:firstLine="140" w:firstLineChars="67"/>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1.单位负责人指单位法定代表人或者法律、行政法规规定代表单位行使职权的主要负责人；</w:t>
      </w:r>
    </w:p>
    <w:p w14:paraId="65E61549">
      <w:pPr>
        <w:widowControl/>
        <w:ind w:firstLine="140" w:firstLineChars="67"/>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2.控股、管理关系仅限于直接控股、直接管理关系，不包括间接的控股或管理关系。</w:t>
      </w:r>
    </w:p>
    <w:p w14:paraId="7A821CB2">
      <w:pPr>
        <w:spacing w:before="100" w:beforeAutospacing="1" w:after="100" w:afterAutospacing="1"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F9B8F08">
      <w:pPr>
        <w:widowControl/>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10D16249">
      <w:pPr>
        <w:snapToGrid w:val="0"/>
        <w:spacing w:before="100" w:beforeAutospacing="1" w:line="360" w:lineRule="auto"/>
        <w:outlineLvl w:val="4"/>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bookmarkStart w:id="128" w:name="_Toc494577412"/>
      <w:bookmarkStart w:id="129" w:name="_Toc494665957"/>
      <w:bookmarkStart w:id="130" w:name="_Toc494745324"/>
      <w:bookmarkStart w:id="131" w:name="_Toc494665560"/>
      <w:bookmarkStart w:id="132" w:name="_Toc494721107"/>
      <w:bookmarkStart w:id="133" w:name="_Toc494665007"/>
      <w:bookmarkStart w:id="134" w:name="_Toc494702277"/>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附件七：小型和微型企业、监狱企业、残疾人福利性单位货物汇总表</w:t>
      </w:r>
      <w:bookmarkEnd w:id="128"/>
      <w:bookmarkEnd w:id="129"/>
      <w:bookmarkEnd w:id="130"/>
      <w:bookmarkEnd w:id="131"/>
      <w:bookmarkEnd w:id="132"/>
      <w:bookmarkEnd w:id="133"/>
      <w:bookmarkEnd w:id="134"/>
    </w:p>
    <w:p w14:paraId="6CE167CB">
      <w:pPr>
        <w:spacing w:line="360"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小型和微型企业、监狱企业、残疾人福利性单位货物汇总表</w:t>
      </w:r>
    </w:p>
    <w:p w14:paraId="387B5F05">
      <w:pPr>
        <w:spacing w:line="360"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（非此类企业不填写此表）</w:t>
      </w:r>
    </w:p>
    <w:p w14:paraId="1D36BBD9">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D0C57BB">
      <w:pPr>
        <w:spacing w:line="360"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3D5BB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1C902C52">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6D4AA68F">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40C9DC48">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06A23419">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61006A95">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0AF966AC">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78613A78">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分项</w:t>
            </w:r>
          </w:p>
          <w:p w14:paraId="01F7737A">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31D1826C">
            <w:pPr>
              <w:adjustRightInd w:val="0"/>
              <w:snapToGrid w:val="0"/>
              <w:spacing w:line="360" w:lineRule="auto"/>
              <w:ind w:left="-88" w:leftChars="-42"/>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对应页码</w:t>
            </w:r>
          </w:p>
        </w:tc>
      </w:tr>
      <w:tr w14:paraId="52824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38F365B5">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552" w:type="dxa"/>
            <w:tcBorders>
              <w:top w:val="single" w:color="auto" w:sz="4" w:space="0"/>
              <w:left w:val="single" w:color="auto" w:sz="4" w:space="0"/>
              <w:bottom w:val="single" w:color="auto" w:sz="4" w:space="0"/>
              <w:right w:val="single" w:color="auto" w:sz="4" w:space="0"/>
            </w:tcBorders>
          </w:tcPr>
          <w:p w14:paraId="6C07C4D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92C8C3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13DB34A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578C9B95">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21C9702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E39FAC7">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074AF21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F1E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53DCCB6">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552" w:type="dxa"/>
            <w:tcBorders>
              <w:top w:val="single" w:color="auto" w:sz="4" w:space="0"/>
              <w:left w:val="single" w:color="auto" w:sz="4" w:space="0"/>
              <w:bottom w:val="single" w:color="auto" w:sz="4" w:space="0"/>
              <w:right w:val="single" w:color="auto" w:sz="4" w:space="0"/>
            </w:tcBorders>
          </w:tcPr>
          <w:p w14:paraId="57FBA13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00429A1B">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44D30EE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7175005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5CC20FA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A81527E">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62A28F9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441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F10061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552" w:type="dxa"/>
            <w:tcBorders>
              <w:top w:val="single" w:color="auto" w:sz="4" w:space="0"/>
              <w:left w:val="single" w:color="auto" w:sz="4" w:space="0"/>
              <w:bottom w:val="single" w:color="auto" w:sz="4" w:space="0"/>
              <w:right w:val="single" w:color="auto" w:sz="4" w:space="0"/>
            </w:tcBorders>
          </w:tcPr>
          <w:p w14:paraId="2DEDD299">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0B07EA50">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5FBDAE46">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54CF3106">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3D75848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98A961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20A16EE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3382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D68901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1552" w:type="dxa"/>
            <w:tcBorders>
              <w:top w:val="single" w:color="auto" w:sz="4" w:space="0"/>
              <w:left w:val="single" w:color="auto" w:sz="4" w:space="0"/>
              <w:bottom w:val="single" w:color="auto" w:sz="4" w:space="0"/>
              <w:right w:val="single" w:color="auto" w:sz="4" w:space="0"/>
            </w:tcBorders>
          </w:tcPr>
          <w:p w14:paraId="20614C1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7BB2AB7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66F987F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3495AB1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598F90E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FB46BA3">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5CB2179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8943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61EC9B0">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1552" w:type="dxa"/>
            <w:tcBorders>
              <w:top w:val="single" w:color="auto" w:sz="4" w:space="0"/>
              <w:left w:val="single" w:color="auto" w:sz="4" w:space="0"/>
              <w:bottom w:val="single" w:color="auto" w:sz="4" w:space="0"/>
              <w:right w:val="single" w:color="auto" w:sz="4" w:space="0"/>
            </w:tcBorders>
          </w:tcPr>
          <w:p w14:paraId="6961E04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39B28AB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39E2C944">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484D0009">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429B8B0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AA2C13C">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708FD5E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583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C0E290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1552" w:type="dxa"/>
            <w:tcBorders>
              <w:top w:val="single" w:color="auto" w:sz="4" w:space="0"/>
              <w:left w:val="single" w:color="auto" w:sz="4" w:space="0"/>
              <w:bottom w:val="single" w:color="auto" w:sz="4" w:space="0"/>
              <w:right w:val="single" w:color="auto" w:sz="4" w:space="0"/>
            </w:tcBorders>
          </w:tcPr>
          <w:p w14:paraId="4497545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1AED355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78558F58">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6E15558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7027898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F767090">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476BA011">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6568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B34F5BD">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1552" w:type="dxa"/>
            <w:tcBorders>
              <w:top w:val="single" w:color="auto" w:sz="4" w:space="0"/>
              <w:left w:val="single" w:color="auto" w:sz="4" w:space="0"/>
              <w:bottom w:val="single" w:color="auto" w:sz="4" w:space="0"/>
              <w:right w:val="single" w:color="auto" w:sz="4" w:space="0"/>
            </w:tcBorders>
          </w:tcPr>
          <w:p w14:paraId="2A6B3BC9">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60" w:type="dxa"/>
            <w:tcBorders>
              <w:top w:val="single" w:color="auto" w:sz="4" w:space="0"/>
              <w:left w:val="single" w:color="auto" w:sz="4" w:space="0"/>
              <w:bottom w:val="single" w:color="auto" w:sz="4" w:space="0"/>
              <w:right w:val="single" w:color="auto" w:sz="4" w:space="0"/>
            </w:tcBorders>
            <w:vAlign w:val="center"/>
          </w:tcPr>
          <w:p w14:paraId="6F7D596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3" w:type="dxa"/>
            <w:tcBorders>
              <w:top w:val="single" w:color="auto" w:sz="4" w:space="0"/>
              <w:left w:val="single" w:color="auto" w:sz="4" w:space="0"/>
              <w:bottom w:val="single" w:color="auto" w:sz="4" w:space="0"/>
              <w:right w:val="single" w:color="auto" w:sz="4" w:space="0"/>
            </w:tcBorders>
            <w:vAlign w:val="center"/>
          </w:tcPr>
          <w:p w14:paraId="66E7800F">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48" w:type="dxa"/>
            <w:tcBorders>
              <w:top w:val="single" w:color="auto" w:sz="4" w:space="0"/>
              <w:left w:val="single" w:color="auto" w:sz="4" w:space="0"/>
              <w:bottom w:val="single" w:color="auto" w:sz="4" w:space="0"/>
              <w:right w:val="single" w:color="auto" w:sz="4" w:space="0"/>
            </w:tcBorders>
            <w:vAlign w:val="center"/>
          </w:tcPr>
          <w:p w14:paraId="3474470A">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00" w:type="dxa"/>
            <w:tcBorders>
              <w:top w:val="single" w:color="auto" w:sz="4" w:space="0"/>
              <w:left w:val="single" w:color="auto" w:sz="4" w:space="0"/>
              <w:bottom w:val="single" w:color="auto" w:sz="4" w:space="0"/>
              <w:right w:val="single" w:color="auto" w:sz="4" w:space="0"/>
            </w:tcBorders>
            <w:vAlign w:val="center"/>
          </w:tcPr>
          <w:p w14:paraId="579C0EE4">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DC6FA04">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68" w:type="dxa"/>
            <w:tcBorders>
              <w:top w:val="single" w:color="auto" w:sz="4" w:space="0"/>
              <w:left w:val="single" w:color="auto" w:sz="4" w:space="0"/>
              <w:bottom w:val="single" w:color="auto" w:sz="4" w:space="0"/>
              <w:right w:val="single" w:color="auto" w:sz="4" w:space="0"/>
            </w:tcBorders>
            <w:vAlign w:val="center"/>
          </w:tcPr>
          <w:p w14:paraId="1B04EAA2">
            <w:pPr>
              <w:tabs>
                <w:tab w:val="left" w:pos="0"/>
                <w:tab w:val="left" w:pos="56"/>
              </w:tabs>
              <w:adjustRightInd w:val="0"/>
              <w:snapToGrid w:val="0"/>
              <w:spacing w:line="360"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117C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1AF7A26B">
            <w:pPr>
              <w:spacing w:line="360" w:lineRule="auto"/>
              <w:jc w:val="cente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5548F849">
            <w:pPr>
              <w:spacing w:line="360" w:lineRule="auto"/>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284CDE22">
      <w:pPr>
        <w:spacing w:line="360" w:lineRule="auto"/>
        <w:ind w:left="918" w:hanging="917" w:hangingChars="437"/>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 1．所有价格均用人民币表示，单位为元。</w:t>
      </w:r>
    </w:p>
    <w:p w14:paraId="30C5409C">
      <w:pPr>
        <w:spacing w:line="360" w:lineRule="auto"/>
        <w:ind w:left="1017" w:leftChars="339" w:hanging="306" w:hangingChars="146"/>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2．投标人提供的相关证明文件对应页码填写到上表“对应页码”中。</w:t>
      </w:r>
    </w:p>
    <w:p w14:paraId="4C790218">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EE42165">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96F1AA4">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5029739">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FEAA329">
      <w:pPr>
        <w:adjustRightInd w:val="0"/>
        <w:snapToGrid w:val="0"/>
        <w:spacing w:line="360" w:lineRule="auto"/>
        <w:ind w:left="722" w:leftChars="194" w:hanging="315" w:hangingChars="15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38C12A7">
      <w:pPr>
        <w:spacing w:line="360" w:lineRule="auto"/>
        <w:ind w:firstLine="3968" w:firstLineChars="189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0AB7C84">
      <w:pPr>
        <w:spacing w:line="360" w:lineRule="auto"/>
        <w:ind w:firstLine="3968" w:firstLineChars="189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723C749C">
      <w:pPr>
        <w:spacing w:before="100" w:beforeAutospacing="1" w:after="100" w:afterAutospacing="1" w:line="276" w:lineRule="auto"/>
        <w:outlineLvl w:val="4"/>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投标人认为需要提供的其他资格证明材料或情况说明（</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3D1120BD">
      <w:pPr>
        <w:ind w:firstLine="420"/>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0D0D0D"/>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4B7EA250">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节能环保产品清单及证明材料（</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没有则不填写此表</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62023A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节能环保产品清单及证明材料</w:t>
      </w:r>
    </w:p>
    <w:p w14:paraId="25E5A351">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D286E93">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4AEF4874">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8EAE0A8">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1）节能产品</w:t>
      </w:r>
    </w:p>
    <w:tbl>
      <w:tblPr>
        <w:tblStyle w:val="2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6B5AD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1DFA352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1551CA5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183DD90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77C380F8">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5FCEB7A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0CD390D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360FBBB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p w14:paraId="2DA5070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1933E02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总价</w:t>
            </w:r>
          </w:p>
          <w:p w14:paraId="7C26A2B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4F3D314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4D44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65D76208">
            <w:pPr>
              <w:numPr>
                <w:ilvl w:val="0"/>
                <w:numId w:val="59"/>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00EC3824">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79DC603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59DBA81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40DC011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62AE0B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B31563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408219F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47" w:type="dxa"/>
            <w:tcBorders>
              <w:top w:val="single" w:color="auto" w:sz="4" w:space="0"/>
              <w:left w:val="single" w:color="auto" w:sz="4" w:space="0"/>
              <w:bottom w:val="single" w:color="auto" w:sz="4" w:space="0"/>
              <w:right w:val="single" w:color="auto" w:sz="4" w:space="0"/>
            </w:tcBorders>
            <w:vAlign w:val="center"/>
          </w:tcPr>
          <w:p w14:paraId="53BADA5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B1E7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4C8B8E7">
            <w:pPr>
              <w:numPr>
                <w:ilvl w:val="0"/>
                <w:numId w:val="59"/>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799AEEF5">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EEE3326">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3FC16DBE">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2862EF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5D46ED97">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2F4487F">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23DF68D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47" w:type="dxa"/>
            <w:tcBorders>
              <w:top w:val="single" w:color="auto" w:sz="4" w:space="0"/>
              <w:left w:val="single" w:color="auto" w:sz="4" w:space="0"/>
              <w:bottom w:val="single" w:color="auto" w:sz="4" w:space="0"/>
              <w:right w:val="single" w:color="auto" w:sz="4" w:space="0"/>
            </w:tcBorders>
            <w:vAlign w:val="center"/>
          </w:tcPr>
          <w:p w14:paraId="0CA3B6D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0624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B8EBE55">
            <w:pPr>
              <w:numPr>
                <w:ilvl w:val="0"/>
                <w:numId w:val="59"/>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vAlign w:val="center"/>
          </w:tcPr>
          <w:p w14:paraId="2C72B22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851" w:type="dxa"/>
            <w:tcBorders>
              <w:top w:val="single" w:color="auto" w:sz="4" w:space="0"/>
              <w:left w:val="single" w:color="auto" w:sz="4" w:space="0"/>
              <w:bottom w:val="single" w:color="auto" w:sz="4" w:space="0"/>
              <w:right w:val="single" w:color="auto" w:sz="4" w:space="0"/>
            </w:tcBorders>
            <w:vAlign w:val="center"/>
          </w:tcPr>
          <w:p w14:paraId="11FCEA3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22BB8EF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2205DB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EE7704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A2DD65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4EA9A54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47" w:type="dxa"/>
            <w:tcBorders>
              <w:top w:val="single" w:color="auto" w:sz="4" w:space="0"/>
              <w:left w:val="single" w:color="auto" w:sz="4" w:space="0"/>
              <w:bottom w:val="single" w:color="auto" w:sz="4" w:space="0"/>
              <w:right w:val="single" w:color="auto" w:sz="4" w:space="0"/>
            </w:tcBorders>
            <w:vAlign w:val="center"/>
          </w:tcPr>
          <w:p w14:paraId="1F6DE38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E325F00">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298B29">
      <w:pPr>
        <w:spacing w:line="276" w:lineRule="auto"/>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2）环保产品</w:t>
      </w:r>
    </w:p>
    <w:tbl>
      <w:tblPr>
        <w:tblStyle w:val="21"/>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2A60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4EB614E">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3BE52F0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430776D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7BC44C6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091ACCF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5975508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77DC517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单价</w:t>
            </w:r>
          </w:p>
          <w:p w14:paraId="7E4C36A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319F0B5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总价</w:t>
            </w:r>
          </w:p>
          <w:p w14:paraId="5563BE3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20E27A1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57D0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61169F6">
            <w:pPr>
              <w:numPr>
                <w:ilvl w:val="0"/>
                <w:numId w:val="60"/>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7575727C">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A4C439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4F2F0C26">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11D9C435">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0C0D686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2E0E7772">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28B72AA9">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96" w:type="dxa"/>
            <w:tcBorders>
              <w:top w:val="single" w:color="auto" w:sz="4" w:space="0"/>
              <w:left w:val="single" w:color="auto" w:sz="4" w:space="0"/>
              <w:bottom w:val="single" w:color="auto" w:sz="4" w:space="0"/>
              <w:right w:val="single" w:color="auto" w:sz="4" w:space="0"/>
            </w:tcBorders>
            <w:vAlign w:val="center"/>
          </w:tcPr>
          <w:p w14:paraId="0A30E4E9">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FE28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20D8FFBF">
            <w:pPr>
              <w:numPr>
                <w:ilvl w:val="0"/>
                <w:numId w:val="60"/>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74E1BD4C">
            <w:pPr>
              <w:snapToGrid w:val="0"/>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1" w:type="dxa"/>
            <w:tcBorders>
              <w:top w:val="single" w:color="auto" w:sz="4" w:space="0"/>
              <w:left w:val="single" w:color="auto" w:sz="4" w:space="0"/>
              <w:bottom w:val="single" w:color="auto" w:sz="4" w:space="0"/>
              <w:right w:val="single" w:color="auto" w:sz="4" w:space="0"/>
            </w:tcBorders>
            <w:vAlign w:val="center"/>
          </w:tcPr>
          <w:p w14:paraId="38A98E6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429CA43B">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4C185B2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35379014">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22630B3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63393758">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96" w:type="dxa"/>
            <w:tcBorders>
              <w:top w:val="single" w:color="auto" w:sz="4" w:space="0"/>
              <w:left w:val="single" w:color="auto" w:sz="4" w:space="0"/>
              <w:bottom w:val="single" w:color="auto" w:sz="4" w:space="0"/>
              <w:right w:val="single" w:color="auto" w:sz="4" w:space="0"/>
            </w:tcBorders>
            <w:vAlign w:val="center"/>
          </w:tcPr>
          <w:p w14:paraId="07B1BABC">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8DA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9A25EA3">
            <w:pPr>
              <w:numPr>
                <w:ilvl w:val="0"/>
                <w:numId w:val="60"/>
              </w:num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302" w:type="dxa"/>
            <w:tcBorders>
              <w:top w:val="single" w:color="auto" w:sz="4" w:space="0"/>
              <w:left w:val="single" w:color="auto" w:sz="4" w:space="0"/>
              <w:bottom w:val="single" w:color="auto" w:sz="4" w:space="0"/>
              <w:right w:val="single" w:color="auto" w:sz="4" w:space="0"/>
            </w:tcBorders>
          </w:tcPr>
          <w:p w14:paraId="49013A7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851" w:type="dxa"/>
            <w:tcBorders>
              <w:top w:val="single" w:color="auto" w:sz="4" w:space="0"/>
              <w:left w:val="single" w:color="auto" w:sz="4" w:space="0"/>
              <w:bottom w:val="single" w:color="auto" w:sz="4" w:space="0"/>
              <w:right w:val="single" w:color="auto" w:sz="4" w:space="0"/>
            </w:tcBorders>
            <w:vAlign w:val="center"/>
          </w:tcPr>
          <w:p w14:paraId="6CAF347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0" w:type="dxa"/>
            <w:tcBorders>
              <w:top w:val="single" w:color="auto" w:sz="4" w:space="0"/>
              <w:left w:val="single" w:color="auto" w:sz="4" w:space="0"/>
              <w:bottom w:val="single" w:color="auto" w:sz="4" w:space="0"/>
              <w:right w:val="single" w:color="auto" w:sz="4" w:space="0"/>
            </w:tcBorders>
            <w:vAlign w:val="center"/>
          </w:tcPr>
          <w:p w14:paraId="38D40D21">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71BC51A">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709" w:type="dxa"/>
            <w:tcBorders>
              <w:top w:val="single" w:color="auto" w:sz="4" w:space="0"/>
              <w:left w:val="single" w:color="auto" w:sz="4" w:space="0"/>
              <w:bottom w:val="single" w:color="auto" w:sz="4" w:space="0"/>
              <w:right w:val="single" w:color="auto" w:sz="4" w:space="0"/>
            </w:tcBorders>
            <w:vAlign w:val="center"/>
          </w:tcPr>
          <w:p w14:paraId="6C32B0A0">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6C6554C3">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46" w:type="dxa"/>
            <w:tcBorders>
              <w:top w:val="single" w:color="auto" w:sz="4" w:space="0"/>
              <w:left w:val="single" w:color="auto" w:sz="4" w:space="0"/>
              <w:bottom w:val="single" w:color="auto" w:sz="4" w:space="0"/>
              <w:right w:val="single" w:color="auto" w:sz="4" w:space="0"/>
            </w:tcBorders>
            <w:vAlign w:val="center"/>
          </w:tcPr>
          <w:p w14:paraId="2803DDB7">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96" w:type="dxa"/>
            <w:tcBorders>
              <w:top w:val="single" w:color="auto" w:sz="4" w:space="0"/>
              <w:left w:val="single" w:color="auto" w:sz="4" w:space="0"/>
              <w:bottom w:val="single" w:color="auto" w:sz="4" w:space="0"/>
              <w:right w:val="single" w:color="auto" w:sz="4" w:space="0"/>
            </w:tcBorders>
            <w:vAlign w:val="center"/>
          </w:tcPr>
          <w:p w14:paraId="29B05E9D">
            <w:pPr>
              <w:snapToGrid w:val="0"/>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6C9268B6">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0A26908F">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B1FF9E7">
      <w:pPr>
        <w:spacing w:line="360" w:lineRule="auto"/>
        <w:ind w:firstLine="3968" w:firstLineChars="189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3489184">
      <w:pPr>
        <w:spacing w:line="360" w:lineRule="auto"/>
        <w:ind w:firstLine="3968" w:firstLineChars="1890"/>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color w:val="000000"/>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w:t>
      </w:r>
    </w:p>
    <w:p w14:paraId="357D41B8">
      <w:pPr>
        <w:widowControl/>
        <w:jc w:val="left"/>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p>
    <w:p w14:paraId="0FC4C61D">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项目负责人、技术负责人简历表</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及证明材料</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603EDEB">
      <w:pPr>
        <w:spacing w:line="276" w:lineRule="auto"/>
        <w:jc w:val="cente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项目负责人、技术负责人简历表</w:t>
      </w:r>
      <w:bookmarkEnd w:id="122"/>
      <w:bookmarkEnd w:id="123"/>
      <w:bookmarkEnd w:id="124"/>
      <w:bookmarkEnd w:id="125"/>
      <w:bookmarkEnd w:id="126"/>
      <w:bookmarkEnd w:id="127"/>
    </w:p>
    <w:p w14:paraId="0C763C06">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F628B04">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13C0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3216F26A">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F654AAB">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5A8F8F2">
            <w:pPr>
              <w:autoSpaceDE w:val="0"/>
              <w:autoSpaceDN w:val="0"/>
              <w:adjustRightInd w:val="0"/>
              <w:spacing w:line="276" w:lineRule="auto"/>
              <w:ind w:right="-128" w:rightChars="-6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02D1FF8">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8D66456">
            <w:pPr>
              <w:autoSpaceDE w:val="0"/>
              <w:autoSpaceDN w:val="0"/>
              <w:adjustRightInd w:val="0"/>
              <w:spacing w:line="276" w:lineRule="auto"/>
              <w:ind w:right="2" w:rightChars="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629DB12E">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87E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219D712D">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4DB4E24">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D0EE6C7">
            <w:pPr>
              <w:autoSpaceDE w:val="0"/>
              <w:autoSpaceDN w:val="0"/>
              <w:adjustRightInd w:val="0"/>
              <w:spacing w:line="276" w:lineRule="auto"/>
              <w:ind w:right="-84" w:rightChars="-40"/>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73B15B1">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6C5061C">
            <w:pPr>
              <w:autoSpaceDE w:val="0"/>
              <w:autoSpaceDN w:val="0"/>
              <w:adjustRightInd w:val="0"/>
              <w:spacing w:line="276" w:lineRule="auto"/>
              <w:ind w:right="2" w:rightChars="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3C8831B5">
            <w:pPr>
              <w:autoSpaceDE w:val="0"/>
              <w:autoSpaceDN w:val="0"/>
              <w:adjustRightInd w:val="0"/>
              <w:spacing w:line="276" w:lineRule="auto"/>
              <w:ind w:right="2" w:rightChars="1"/>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CC2E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38799DF5">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参加工作</w:t>
            </w:r>
          </w:p>
          <w:p w14:paraId="355660DA">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C4C3F47">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5222C70">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3CFB99F6">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EFAEDC9">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61EAB4DD">
            <w:pPr>
              <w:autoSpaceDE w:val="0"/>
              <w:autoSpaceDN w:val="0"/>
              <w:adjustRightInd w:val="0"/>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C45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4F0B223F">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个人简介</w:t>
            </w:r>
          </w:p>
        </w:tc>
      </w:tr>
      <w:tr w14:paraId="4B73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1D797AE8">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3A1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40E4902A">
            <w:pPr>
              <w:autoSpaceDE w:val="0"/>
              <w:autoSpaceDN w:val="0"/>
              <w:adjustRightInd w:val="0"/>
              <w:spacing w:line="276" w:lineRule="auto"/>
              <w:ind w:right="285" w:rightChars="136"/>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类似项目经验</w:t>
            </w:r>
          </w:p>
        </w:tc>
      </w:tr>
      <w:tr w14:paraId="5A3F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0A36ED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B258E9E">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C5CBFF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395364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39AE2A6">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项目时间</w:t>
            </w:r>
          </w:p>
        </w:tc>
      </w:tr>
      <w:tr w14:paraId="5381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27BDB885">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A6CD132">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527CA0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4955DCC">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2E3707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893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33B1007">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23289E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150B82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A7179E7">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56911D8">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F47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A0E978E">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363D946">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156411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068891F">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2F7C402">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1A2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030D22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9D9CF8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212B110">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640F12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2923479">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ABCB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33851637">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1D7A22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64A1A9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8AB9CF4">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B1827DA">
            <w:pPr>
              <w:autoSpaceDE w:val="0"/>
              <w:autoSpaceDN w:val="0"/>
              <w:adjustRightInd w:val="0"/>
              <w:spacing w:line="276" w:lineRule="auto"/>
              <w:ind w:right="-79" w:rightChars="-38"/>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D57949A">
      <w:pPr>
        <w:spacing w:line="276" w:lineRule="auto"/>
        <w:ind w:left="619" w:hanging="619" w:hangingChars="295"/>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：投标文件应附完整的相关证明材料清晰复印件加盖投标人公章，未按照要求详细完整填写此表，导致的后果由投标人自行承担。</w:t>
      </w:r>
    </w:p>
    <w:p w14:paraId="3D0C7789">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8B6075C">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0529FF0">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1937B8FB">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bookmarkStart w:id="135" w:name="_Toc236473307"/>
      <w:bookmarkStart w:id="136" w:name="_Toc494702283"/>
      <w:bookmarkStart w:id="137" w:name="_Toc494721113"/>
      <w:bookmarkStart w:id="138" w:name="_Toc238276251"/>
      <w:bookmarkStart w:id="139" w:name="_Toc494745330"/>
      <w:bookmarkStart w:id="140" w:name="_Toc494665566"/>
      <w:bookmarkStart w:id="141" w:name="_Toc494665963"/>
      <w:bookmarkStart w:id="142" w:name="_Toc494665013"/>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项目组成员一览表及证明材料（</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bookmarkEnd w:id="135"/>
    <w:bookmarkEnd w:id="136"/>
    <w:bookmarkEnd w:id="137"/>
    <w:bookmarkEnd w:id="138"/>
    <w:bookmarkEnd w:id="139"/>
    <w:bookmarkEnd w:id="140"/>
    <w:bookmarkEnd w:id="141"/>
    <w:bookmarkEnd w:id="142"/>
    <w:p w14:paraId="09789F01">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项目组成员一览表及证明材料</w:t>
      </w:r>
    </w:p>
    <w:p w14:paraId="7F7BA85C">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D5198C2">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5481E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493CAA7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2E5289B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64762D2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1746628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77DF39BD">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043A567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379AAAF3">
            <w:pPr>
              <w:spacing w:line="276" w:lineRule="auto"/>
              <w:jc w:val="cente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个人专业资质及证书</w:t>
            </w:r>
          </w:p>
        </w:tc>
      </w:tr>
      <w:tr w14:paraId="21F6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7CC46C6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92" w:type="dxa"/>
            <w:tcBorders>
              <w:top w:val="single" w:color="auto" w:sz="4" w:space="0"/>
              <w:left w:val="single" w:color="auto" w:sz="4" w:space="0"/>
              <w:bottom w:val="single" w:color="auto" w:sz="4" w:space="0"/>
              <w:right w:val="single" w:color="auto" w:sz="4" w:space="0"/>
            </w:tcBorders>
            <w:vAlign w:val="center"/>
          </w:tcPr>
          <w:p w14:paraId="7616D0D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146558F">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E065D6C">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7E2797A3">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543E66EF">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673F7CCE">
            <w:pPr>
              <w:spacing w:line="276" w:lineRule="auto"/>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8AF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B4A76B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92" w:type="dxa"/>
            <w:tcBorders>
              <w:top w:val="single" w:color="auto" w:sz="4" w:space="0"/>
              <w:left w:val="single" w:color="auto" w:sz="4" w:space="0"/>
              <w:bottom w:val="single" w:color="auto" w:sz="4" w:space="0"/>
              <w:right w:val="single" w:color="auto" w:sz="4" w:space="0"/>
            </w:tcBorders>
            <w:vAlign w:val="center"/>
          </w:tcPr>
          <w:p w14:paraId="0E6B45D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3F37DD2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1F2DF7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7E913A7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CF62D8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1B6D791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EC0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207868E1">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92" w:type="dxa"/>
            <w:tcBorders>
              <w:top w:val="single" w:color="auto" w:sz="4" w:space="0"/>
              <w:left w:val="single" w:color="auto" w:sz="4" w:space="0"/>
              <w:bottom w:val="single" w:color="auto" w:sz="4" w:space="0"/>
              <w:right w:val="single" w:color="auto" w:sz="4" w:space="0"/>
            </w:tcBorders>
            <w:vAlign w:val="center"/>
          </w:tcPr>
          <w:p w14:paraId="33FADE8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1B6CA5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5E7967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13850B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F7C29F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0BAC81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F40C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DC632B2">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92" w:type="dxa"/>
            <w:tcBorders>
              <w:top w:val="single" w:color="auto" w:sz="4" w:space="0"/>
              <w:left w:val="single" w:color="auto" w:sz="4" w:space="0"/>
              <w:bottom w:val="single" w:color="auto" w:sz="4" w:space="0"/>
              <w:right w:val="single" w:color="auto" w:sz="4" w:space="0"/>
            </w:tcBorders>
            <w:vAlign w:val="center"/>
          </w:tcPr>
          <w:p w14:paraId="504C029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9E14C8F">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0DA0F8C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27898FA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73D3C8C">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BDDC66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0670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4E4B661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92" w:type="dxa"/>
            <w:tcBorders>
              <w:top w:val="single" w:color="auto" w:sz="4" w:space="0"/>
              <w:left w:val="single" w:color="auto" w:sz="4" w:space="0"/>
              <w:bottom w:val="single" w:color="auto" w:sz="4" w:space="0"/>
              <w:right w:val="single" w:color="auto" w:sz="4" w:space="0"/>
            </w:tcBorders>
            <w:vAlign w:val="center"/>
          </w:tcPr>
          <w:p w14:paraId="107A7D1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575E1B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14193229">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2B6FC4A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703CE37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8164A0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D9C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5C3941B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92" w:type="dxa"/>
            <w:tcBorders>
              <w:top w:val="single" w:color="auto" w:sz="4" w:space="0"/>
              <w:left w:val="single" w:color="auto" w:sz="4" w:space="0"/>
              <w:bottom w:val="single" w:color="auto" w:sz="4" w:space="0"/>
              <w:right w:val="single" w:color="auto" w:sz="4" w:space="0"/>
            </w:tcBorders>
            <w:vAlign w:val="center"/>
          </w:tcPr>
          <w:p w14:paraId="678C6E3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5144424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579E13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4139586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35EDF7D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25631B1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AB5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10F9AB5A">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992" w:type="dxa"/>
            <w:tcBorders>
              <w:top w:val="single" w:color="auto" w:sz="4" w:space="0"/>
              <w:left w:val="single" w:color="auto" w:sz="4" w:space="0"/>
              <w:bottom w:val="single" w:color="auto" w:sz="4" w:space="0"/>
              <w:right w:val="single" w:color="auto" w:sz="4" w:space="0"/>
            </w:tcBorders>
            <w:vAlign w:val="center"/>
          </w:tcPr>
          <w:p w14:paraId="6860EA53">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4EABB448">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134" w:type="dxa"/>
            <w:tcBorders>
              <w:top w:val="single" w:color="auto" w:sz="4" w:space="0"/>
              <w:left w:val="single" w:color="auto" w:sz="4" w:space="0"/>
              <w:bottom w:val="single" w:color="auto" w:sz="4" w:space="0"/>
              <w:right w:val="single" w:color="auto" w:sz="4" w:space="0"/>
            </w:tcBorders>
            <w:vAlign w:val="center"/>
          </w:tcPr>
          <w:p w14:paraId="7724590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418" w:type="dxa"/>
            <w:tcBorders>
              <w:top w:val="single" w:color="auto" w:sz="4" w:space="0"/>
              <w:left w:val="single" w:color="auto" w:sz="4" w:space="0"/>
              <w:bottom w:val="single" w:color="auto" w:sz="4" w:space="0"/>
              <w:right w:val="single" w:color="auto" w:sz="4" w:space="0"/>
            </w:tcBorders>
            <w:vAlign w:val="center"/>
          </w:tcPr>
          <w:p w14:paraId="6B645C6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3" w:type="dxa"/>
            <w:tcBorders>
              <w:top w:val="single" w:color="auto" w:sz="4" w:space="0"/>
              <w:left w:val="single" w:color="auto" w:sz="4" w:space="0"/>
              <w:bottom w:val="single" w:color="auto" w:sz="4" w:space="0"/>
              <w:right w:val="single" w:color="auto" w:sz="4" w:space="0"/>
            </w:tcBorders>
            <w:vAlign w:val="center"/>
          </w:tcPr>
          <w:p w14:paraId="2EA1307E">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842" w:type="dxa"/>
            <w:tcBorders>
              <w:top w:val="single" w:color="auto" w:sz="4" w:space="0"/>
              <w:left w:val="single" w:color="auto" w:sz="4" w:space="0"/>
              <w:bottom w:val="single" w:color="auto" w:sz="4" w:space="0"/>
              <w:right w:val="single" w:color="auto" w:sz="4" w:space="0"/>
            </w:tcBorders>
            <w:vAlign w:val="center"/>
          </w:tcPr>
          <w:p w14:paraId="68AB6957">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A7A0024">
      <w:pPr>
        <w:spacing w:line="276" w:lineRule="auto"/>
        <w:ind w:left="630" w:hanging="630" w:hangingChars="300"/>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说明：投标文件应附完整的相关证明材料清晰复印件并加盖投标人公章，未按照要求详细完整填写此表，导致的后果由投标人自行承担。</w:t>
      </w:r>
    </w:p>
    <w:p w14:paraId="729B41F2">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081A261">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9EEACCA">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FE02BAE">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C0FF217">
      <w:pPr>
        <w:spacing w:line="276" w:lineRule="auto"/>
        <w:jc w:val="left"/>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B2E0AE1">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21BC230">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74D510E5">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类似项目业绩表</w:t>
      </w:r>
      <w:r>
        <w:rPr>
          <w:rFonts w:hint="eastAsia" w:ascii="宋体" w:hAnsi="宋体" w:eastAsia="宋体" w:cs="宋体"/>
          <w:color w:val="0D0D0D"/>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及证明材料</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如需</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999A0DF">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类似项目业绩表</w:t>
      </w:r>
    </w:p>
    <w:p w14:paraId="5BEFC208">
      <w:pPr>
        <w:spacing w:line="276" w:lineRule="auto"/>
        <w:jc w:val="cente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79545BA1">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 标 人：</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2C752CEB">
      <w:pPr>
        <w:spacing w:line="276" w:lineRule="auto"/>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项目编号/包号：</w:t>
      </w:r>
      <w:r>
        <w:rPr>
          <w:rFonts w:hint="eastAsia" w:ascii="宋体" w:hAnsi="宋体" w:eastAsia="宋体" w:cs="宋体"/>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项目名称：</w:t>
      </w:r>
      <w:r>
        <w:rPr>
          <w:rFonts w:hint="eastAsia" w:ascii="宋体" w:hAnsi="宋体" w:eastAsia="宋体" w:cs="宋体"/>
          <w:bCs/>
          <w:szCs w:val="21"/>
          <w:highlight w:val="none"/>
          <w:u w:val="singl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bl>
      <w:tblPr>
        <w:tblStyle w:val="2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5D9C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85EAEAA">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2DFFE2AB">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2BA541F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业主单位</w:t>
            </w:r>
          </w:p>
          <w:p w14:paraId="0FE0A791">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7A04F5AA">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17FCFDE0">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1156E2CD">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项目内容</w:t>
            </w:r>
          </w:p>
        </w:tc>
        <w:tc>
          <w:tcPr>
            <w:tcW w:w="996" w:type="dxa"/>
            <w:tcBorders>
              <w:top w:val="single" w:color="auto" w:sz="4" w:space="0"/>
              <w:left w:val="single" w:color="auto" w:sz="4" w:space="0"/>
              <w:bottom w:val="single" w:color="auto" w:sz="4" w:space="0"/>
              <w:right w:val="single" w:color="auto" w:sz="4" w:space="0"/>
            </w:tcBorders>
            <w:vAlign w:val="center"/>
          </w:tcPr>
          <w:p w14:paraId="7F4FF1C6">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231BA355">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716B598B">
            <w:pPr>
              <w:spacing w:line="276" w:lineRule="auto"/>
              <w:jc w:val="cente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备注</w:t>
            </w:r>
          </w:p>
        </w:tc>
      </w:tr>
      <w:tr w14:paraId="06B1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01B454E5">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1138" w:type="dxa"/>
            <w:tcBorders>
              <w:top w:val="single" w:color="auto" w:sz="4" w:space="0"/>
              <w:left w:val="single" w:color="auto" w:sz="4" w:space="0"/>
              <w:bottom w:val="single" w:color="auto" w:sz="4" w:space="0"/>
              <w:right w:val="single" w:color="auto" w:sz="4" w:space="0"/>
            </w:tcBorders>
            <w:vAlign w:val="center"/>
          </w:tcPr>
          <w:p w14:paraId="0A03AF6B">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4CB98B8">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320326DD">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0F6C00A2">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5F3B0D63">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05B00DDF">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2668681B">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0F928601">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00E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00ABF967">
            <w:pPr>
              <w:autoSpaceDE w:val="0"/>
              <w:autoSpaceDN w:val="0"/>
              <w:spacing w:line="276" w:lineRule="auto"/>
              <w:ind w:right="126"/>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1138" w:type="dxa"/>
            <w:tcBorders>
              <w:top w:val="single" w:color="auto" w:sz="4" w:space="0"/>
              <w:left w:val="single" w:color="auto" w:sz="4" w:space="0"/>
              <w:bottom w:val="single" w:color="auto" w:sz="4" w:space="0"/>
              <w:right w:val="single" w:color="auto" w:sz="4" w:space="0"/>
            </w:tcBorders>
            <w:vAlign w:val="center"/>
          </w:tcPr>
          <w:p w14:paraId="523B5F41">
            <w:pPr>
              <w:autoSpaceDE w:val="0"/>
              <w:autoSpaceDN w:val="0"/>
              <w:spacing w:line="276" w:lineRule="auto"/>
              <w:ind w:right="126"/>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3271C47A">
            <w:pPr>
              <w:autoSpaceDE w:val="0"/>
              <w:autoSpaceDN w:val="0"/>
              <w:spacing w:line="276" w:lineRule="auto"/>
              <w:ind w:right="126"/>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221572BD">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32D5A757">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544B4857">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237DB429">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F068A02">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2E359E14">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457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44C2F01E">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1138" w:type="dxa"/>
            <w:tcBorders>
              <w:top w:val="single" w:color="auto" w:sz="4" w:space="0"/>
              <w:left w:val="single" w:color="auto" w:sz="4" w:space="0"/>
              <w:bottom w:val="single" w:color="auto" w:sz="4" w:space="0"/>
              <w:right w:val="single" w:color="auto" w:sz="4" w:space="0"/>
            </w:tcBorders>
            <w:vAlign w:val="center"/>
          </w:tcPr>
          <w:p w14:paraId="4EB5D68C">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730B30C3">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68728D29">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308461E8">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3115ED1A">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7D34AF10">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71DC2111">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1FBBB594">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FDCA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A4EED9F">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1138" w:type="dxa"/>
            <w:tcBorders>
              <w:top w:val="single" w:color="auto" w:sz="4" w:space="0"/>
              <w:left w:val="single" w:color="auto" w:sz="4" w:space="0"/>
              <w:bottom w:val="single" w:color="auto" w:sz="4" w:space="0"/>
              <w:right w:val="single" w:color="auto" w:sz="4" w:space="0"/>
            </w:tcBorders>
            <w:vAlign w:val="center"/>
          </w:tcPr>
          <w:p w14:paraId="6C7BBF94">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29ED5C6">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550" w:type="dxa"/>
            <w:tcBorders>
              <w:top w:val="single" w:color="auto" w:sz="4" w:space="0"/>
              <w:left w:val="single" w:color="auto" w:sz="4" w:space="0"/>
              <w:bottom w:val="single" w:color="auto" w:sz="4" w:space="0"/>
              <w:right w:val="single" w:color="auto" w:sz="4" w:space="0"/>
            </w:tcBorders>
            <w:vAlign w:val="center"/>
          </w:tcPr>
          <w:p w14:paraId="35466615">
            <w:pPr>
              <w:autoSpaceDE w:val="0"/>
              <w:autoSpaceDN w:val="0"/>
              <w:spacing w:line="276" w:lineRule="auto"/>
              <w:jc w:val="center"/>
              <w:rPr>
                <w:rFonts w:hint="eastAsia" w:ascii="宋体" w:hAnsi="宋体" w:eastAsia="宋体" w:cs="宋体"/>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001" w:type="dxa"/>
            <w:tcBorders>
              <w:top w:val="single" w:color="auto" w:sz="4" w:space="0"/>
              <w:left w:val="single" w:color="auto" w:sz="4" w:space="0"/>
              <w:bottom w:val="single" w:color="auto" w:sz="4" w:space="0"/>
              <w:right w:val="single" w:color="auto" w:sz="4" w:space="0"/>
            </w:tcBorders>
            <w:vAlign w:val="center"/>
          </w:tcPr>
          <w:p w14:paraId="6C54A828">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5F5FD91F">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96" w:type="dxa"/>
            <w:tcBorders>
              <w:top w:val="single" w:color="auto" w:sz="4" w:space="0"/>
              <w:left w:val="single" w:color="auto" w:sz="4" w:space="0"/>
              <w:bottom w:val="single" w:color="auto" w:sz="4" w:space="0"/>
              <w:right w:val="single" w:color="auto" w:sz="4" w:space="0"/>
            </w:tcBorders>
            <w:vAlign w:val="center"/>
          </w:tcPr>
          <w:p w14:paraId="5FAAE752">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1276" w:type="dxa"/>
            <w:tcBorders>
              <w:top w:val="single" w:color="auto" w:sz="4" w:space="0"/>
              <w:left w:val="single" w:color="auto" w:sz="4" w:space="0"/>
              <w:bottom w:val="single" w:color="auto" w:sz="4" w:space="0"/>
              <w:right w:val="single" w:color="auto" w:sz="4" w:space="0"/>
            </w:tcBorders>
            <w:vAlign w:val="center"/>
          </w:tcPr>
          <w:p w14:paraId="4467A0F1">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38" w:type="dxa"/>
            <w:tcBorders>
              <w:top w:val="single" w:color="auto" w:sz="4" w:space="0"/>
              <w:left w:val="single" w:color="auto" w:sz="4" w:space="0"/>
              <w:bottom w:val="single" w:color="auto" w:sz="4" w:space="0"/>
              <w:right w:val="single" w:color="auto" w:sz="4" w:space="0"/>
            </w:tcBorders>
            <w:vAlign w:val="center"/>
          </w:tcPr>
          <w:p w14:paraId="52CE097D">
            <w:pPr>
              <w:spacing w:line="276" w:lineRule="auto"/>
              <w:jc w:val="center"/>
              <w:rPr>
                <w:rFonts w:hint="eastAsia" w:ascii="宋体" w:hAnsi="宋体" w:eastAsia="宋体" w:cs="宋体"/>
                <w:kern w:val="0"/>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2FB3ED67">
      <w:pPr>
        <w:spacing w:line="276" w:lineRule="auto"/>
        <w:ind w:left="955" w:hanging="955" w:hangingChars="455"/>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828B9EE">
      <w:pPr>
        <w:spacing w:line="276" w:lineRule="auto"/>
        <w:ind w:left="955" w:hanging="955" w:hangingChars="455"/>
        <w:jc w:val="lef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说明：1．每个项目应单独附相关证明材料（如中标通知书或合同首页、合同金额所在页、合同签字盖章页扫描件），未按照要求提供导致的后果由投标人自行承担。</w:t>
      </w:r>
    </w:p>
    <w:p w14:paraId="11B9650D">
      <w:pPr>
        <w:spacing w:line="276" w:lineRule="auto"/>
        <w:ind w:left="1017" w:leftChars="339" w:hanging="306" w:hangingChars="146"/>
        <w:jc w:val="left"/>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2．项目内容应详细说明所承担的具体工作内容等。</w:t>
      </w:r>
    </w:p>
    <w:p w14:paraId="7BE2A99E">
      <w:pPr>
        <w:spacing w:line="276" w:lineRule="auto"/>
        <w:ind w:left="1017" w:leftChars="339" w:hanging="306" w:hangingChars="146"/>
        <w:jc w:val="left"/>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b/>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如采购需求或评审条款要求提供用户评价，请依照此表格式自制《类似项目业绩用户评价表》，并按项目逐一附业主评价材料（需业主单位盖章）扫描件</w:t>
      </w:r>
      <w:r>
        <w:rPr>
          <w:rFonts w:hint="eastAsia" w:ascii="宋体" w:hAnsi="宋体" w:eastAsia="宋体" w:cs="宋体"/>
          <w:color w:val="FF000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4D8C954">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FAED6E8">
      <w:pPr>
        <w:spacing w:line="276" w:lineRule="auto"/>
        <w:ind w:firstLine="630" w:firstLineChars="300"/>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1F93281">
      <w:pPr>
        <w:spacing w:before="100" w:beforeAutospacing="1" w:after="100" w:afterAutospacing="1" w:line="276" w:lineRule="auto"/>
        <w:ind w:firstLine="2902" w:firstLineChars="1382"/>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投标人名称（公章）：</w:t>
      </w:r>
      <w:r>
        <w:rPr>
          <w:rFonts w:hint="eastAsia" w:ascii="宋体" w:hAnsi="宋体" w:eastAsia="宋体" w:cs="宋体"/>
          <w:bCs/>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538AEA86">
      <w:pPr>
        <w:spacing w:before="100" w:beforeAutospacing="1" w:after="100" w:afterAutospacing="1" w:line="276" w:lineRule="auto"/>
        <w:ind w:firstLine="2902" w:firstLineChars="138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日期</w:t>
      </w:r>
      <w:r>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年</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月</w:t>
      </w:r>
      <w:r>
        <w:rPr>
          <w:rFonts w:hint="eastAsia" w:ascii="宋体" w:hAnsi="宋体" w:eastAsia="宋体" w:cs="宋体"/>
          <w:szCs w:val="21"/>
          <w:highlight w:val="none"/>
          <w:u w:val="singl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日</w:t>
      </w:r>
    </w:p>
    <w:p w14:paraId="37C1320C">
      <w:pPr>
        <w:pStyle w:val="30"/>
        <w:numPr>
          <w:ilvl w:val="0"/>
          <w:numId w:val="56"/>
        </w:numPr>
        <w:spacing w:line="276" w:lineRule="auto"/>
        <w:ind w:firstLineChars="0"/>
        <w:outlineLvl w:val="2"/>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br w:type="page"/>
      </w:r>
      <w:r>
        <w:rPr>
          <w:rFonts w:hint="eastAsia" w:ascii="宋体" w:hAnsi="宋体" w:eastAsia="宋体" w:cs="宋体"/>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技术、服务及商务文件</w:t>
      </w:r>
    </w:p>
    <w:p w14:paraId="6561603A">
      <w:pPr>
        <w:autoSpaceDE w:val="0"/>
        <w:autoSpaceDN w:val="0"/>
        <w:adjustRightInd w:val="0"/>
        <w:spacing w:before="156" w:beforeLines="50" w:after="156" w:afterLines="50" w:line="276" w:lineRule="auto"/>
        <w:jc w:val="center"/>
        <w:rPr>
          <w:rFonts w:hint="eastAsia" w:ascii="宋体" w:hAnsi="宋体" w:eastAsia="宋体" w:cs="宋体"/>
          <w:b/>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技术、服务及商务文件</w:t>
      </w:r>
    </w:p>
    <w:p w14:paraId="21D0B540">
      <w:pPr>
        <w:autoSpaceDE w:val="0"/>
        <w:autoSpaceDN w:val="0"/>
        <w:adjustRightInd w:val="0"/>
        <w:rPr>
          <w:rFonts w:hint="eastAsia" w:ascii="宋体" w:hAnsi="宋体" w:eastAsia="宋体" w:cs="宋体"/>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6B105D63">
      <w:pPr>
        <w:autoSpaceDE w:val="0"/>
        <w:autoSpaceDN w:val="0"/>
        <w:adjustRightInd w:val="0"/>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（一）由投标人根据第三章 技术、服务及商务要求自行编写，格式自拟</w:t>
      </w:r>
    </w:p>
    <w:p w14:paraId="291DEAF8">
      <w:pPr>
        <w:autoSpaceDE w:val="0"/>
        <w:autoSpaceDN w:val="0"/>
        <w:adjustRightInd w:val="0"/>
        <w:ind w:firstLine="420" w:firstLineChars="200"/>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5FD0C09A">
      <w:pPr>
        <w:autoSpaceDE w:val="0"/>
        <w:autoSpaceDN w:val="0"/>
        <w:adjustRightInd w:val="0"/>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（二）招标文件要求或投标人认为需提供的其他材料或情况说明（</w:t>
      </w:r>
      <w:r>
        <w:rPr>
          <w:rFonts w:hint="eastAsia" w:ascii="宋体" w:hAnsi="宋体" w:eastAsia="宋体" w:cs="宋体"/>
          <w:bCs/>
          <w:color w:val="FF0000"/>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如有</w:t>
      </w:r>
      <w:r>
        <w:rPr>
          <w:rFonts w:hint="eastAsia" w:ascii="宋体" w:hAnsi="宋体" w:eastAsia="宋体" w:cs="宋体"/>
          <w:bCs/>
          <w:color w:val="0D0D0D"/>
          <w:kern w:val="0"/>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0ABBDAF0">
      <w:pPr>
        <w:widowControl/>
        <w:jc w:val="left"/>
        <w:rPr>
          <w:rFonts w:hint="eastAsia" w:ascii="宋体" w:hAnsi="宋体" w:eastAsia="宋体" w:cs="宋体"/>
          <w:bCs/>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134" w:right="1191" w:bottom="1134" w:left="1191" w:header="851" w:footer="624" w:gutter="0"/>
          <w:cols w:space="720" w:num="1"/>
          <w:docGrid w:type="linesAndChars" w:linePitch="312" w:charSpace="0"/>
        </w:sectPr>
      </w:pPr>
    </w:p>
    <w:p w14:paraId="0810D4FA">
      <w:pPr>
        <w:jc w:val="center"/>
        <w:outlineLvl w:val="3"/>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包一 技术、服务响应承诺函</w:t>
      </w:r>
    </w:p>
    <w:p w14:paraId="69E17D7E">
      <w:pPr>
        <w:spacing w:line="276" w:lineRule="auto"/>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33D73AC">
      <w:pPr>
        <w:spacing w:line="276" w:lineRule="auto"/>
        <w:ind w:firstLine="420" w:firstLineChars="200"/>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我方在此承诺</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完全响应</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服务内容中的全部要求</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具体内容如下：</w:t>
      </w:r>
    </w:p>
    <w:tbl>
      <w:tblPr>
        <w:tblStyle w:val="2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936"/>
        <w:gridCol w:w="857"/>
        <w:gridCol w:w="4087"/>
        <w:gridCol w:w="2400"/>
      </w:tblGrid>
      <w:tr w14:paraId="50F75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072" w:type="dxa"/>
            <w:gridSpan w:val="5"/>
            <w:vAlign w:val="center"/>
          </w:tcPr>
          <w:p w14:paraId="453CB71A">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技术要求</w:t>
            </w:r>
          </w:p>
        </w:tc>
      </w:tr>
      <w:tr w14:paraId="46E2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92" w:type="dxa"/>
            <w:vAlign w:val="center"/>
          </w:tcPr>
          <w:p w14:paraId="5C89C662">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center"/>
          </w:tcPr>
          <w:p w14:paraId="66168AD8">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944" w:type="dxa"/>
            <w:gridSpan w:val="2"/>
            <w:vAlign w:val="center"/>
          </w:tcPr>
          <w:p w14:paraId="396C140F">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center"/>
          </w:tcPr>
          <w:p w14:paraId="07238274">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51B1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967AF0F">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74061823">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tcPr>
          <w:p w14:paraId="389AFE31">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供应的产品必须完全满足中华人民共和国国家质量标准及现行规范要求，投标人应根据企业实际能力在投标文件中对项目质量予以承诺，中标后在合同中加以确认。</w:t>
            </w:r>
          </w:p>
        </w:tc>
        <w:tc>
          <w:tcPr>
            <w:tcW w:w="2400" w:type="dxa"/>
          </w:tcPr>
          <w:p w14:paraId="357AD440">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FB07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666DB79">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048A08BD">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tcPr>
          <w:p w14:paraId="22DF1E1B">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药</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品有</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效期须保证到货时至少具有其本身效期的70%。</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tc>
        <w:tc>
          <w:tcPr>
            <w:tcW w:w="2400" w:type="dxa"/>
          </w:tcPr>
          <w:p w14:paraId="796C863C">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0922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9682D12">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0AE7E4C7">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tcPr>
          <w:p w14:paraId="3FD55B4A">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中标人所配送药品须符合“两票制”要求，并签署执行“两票制”的承诺书。在配送药品时须一并提供由生产企业开具的进货发票复印件并加盖本公司印章。</w:t>
            </w:r>
          </w:p>
        </w:tc>
        <w:tc>
          <w:tcPr>
            <w:tcW w:w="2400" w:type="dxa"/>
          </w:tcPr>
          <w:p w14:paraId="48A98E9E">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863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0D7589D7">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3C7F7C86">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tcPr>
          <w:p w14:paraId="0B4A10DC">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符合国家药品监督管理局规定的标准，如因所供药品出现问题给医院造成损失的，医院有权从其货款中直接扣除相应金额补偿金。</w:t>
            </w:r>
          </w:p>
        </w:tc>
        <w:tc>
          <w:tcPr>
            <w:tcW w:w="2400" w:type="dxa"/>
          </w:tcPr>
          <w:p w14:paraId="5D21D4C4">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6AE9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867E0B6">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4BB513B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tcPr>
          <w:p w14:paraId="0C4327F1">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投标人在招标及中标后，发生侵犯专利权的行为时，其侵权责任与采购人无关，应由投标人承担相应的责任，并不得影响采购人的利益。</w:t>
            </w:r>
          </w:p>
        </w:tc>
        <w:tc>
          <w:tcPr>
            <w:tcW w:w="2400" w:type="dxa"/>
          </w:tcPr>
          <w:p w14:paraId="5C576701">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992D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8514D1D">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13976309">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tcPr>
          <w:p w14:paraId="4ECD1849">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400" w:type="dxa"/>
          </w:tcPr>
          <w:p w14:paraId="187EDF7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D5E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792" w:type="dxa"/>
            <w:vAlign w:val="center"/>
          </w:tcPr>
          <w:p w14:paraId="01CFB39D">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0A21092D">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tcPr>
          <w:p w14:paraId="4FD60D7B">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药品价格不得高于政府指定的药械集中采购服务平台该品种指导价，否则医院有权利拒收或要求其按照政府药械集中采购平台指导价执行，损失由投标人承担。在指导价的基础上，根据各中标人的报价和配送时效综合考虑，择优选择低价时效快的优先原则确定中标人配送该品种。如若中标人服务达不到医院要求</w:t>
            </w:r>
            <w:r>
              <w:rPr>
                <w:rFonts w:hint="eastAsia" w:ascii="宋体" w:hAnsi="宋体" w:eastAsia="宋体" w:cs="宋体"/>
                <w:strike w:val="0"/>
                <w:dstrike w:val="0"/>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，医院有权指定其他中标人配</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送，降低该中标人配送额度并扣除履约保证金。质量优先原则：（1）药品质量与三甲医院同质化管理；（2）在质量保证的条件下，同一药品遵循低价、时效快的优先原则。 </w:t>
            </w:r>
          </w:p>
        </w:tc>
        <w:tc>
          <w:tcPr>
            <w:tcW w:w="2400" w:type="dxa"/>
          </w:tcPr>
          <w:p w14:paraId="2677C982">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29A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70BE1A8">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936" w:type="dxa"/>
            <w:vAlign w:val="center"/>
          </w:tcPr>
          <w:p w14:paraId="11B63F78">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tcPr>
          <w:p w14:paraId="2F683F1F">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承诺提供的药品价格不得高于政府指定的药械集中采购服务平台该品种指导价，否则医院有权拒收或要求其按照政府指定的药械集中采购服务平台指导价执行，损失由中标人承担。中标人在合同期内不得随意价格上涨或更换中标品目的品牌规格（急救药品除外）。如因国家政策变化、厂家停产或者厂家更换规格等因素确需变动的，中标人须出具厂家有效书面证明，采购人将在中标人中议价择优选择替换品种的供应单位。合同履行过程中，因临床需要经医院决定确需调整药品品目的，采购人将在中标人中议价择优选择。</w:t>
            </w:r>
          </w:p>
          <w:p w14:paraId="056E1F6F">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承诺本供货周期内，药品价格成交后六个月内不得涨价(急救药品除外)；六个月内由于品种涨价采购人从其他途径采购产生的差价损失由中标人承担，从履约保证金内扣除。六个月后确需涨价的可涨价一次，需提供有效涨价依据，同时涨价后价格不得高于同期政府指定的药械集中采购服务平台指导价且涨价品种数量不得超过中标总品种总数量的3%。对于涨价的品种，采购人将在中标人中重新议价择优选择。如中标人以价格上涨为由拒绝送货，采购人有权按合同违约处理并在履约保证金中扣除违约金。在配送后一个月内若政府指定的药械集中采购平台有降价，需主动告知并补全差价。</w:t>
            </w:r>
          </w:p>
        </w:tc>
        <w:tc>
          <w:tcPr>
            <w:tcW w:w="2400" w:type="dxa"/>
          </w:tcPr>
          <w:p w14:paraId="7907DB20">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4D8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72" w:type="dxa"/>
            <w:gridSpan w:val="5"/>
            <w:vAlign w:val="center"/>
          </w:tcPr>
          <w:p w14:paraId="2CCF32DB">
            <w:pPr>
              <w:adjustRightInd w:val="0"/>
              <w:spacing w:line="240" w:lineRule="auto"/>
              <w:ind w:firstLine="420" w:firstLineChars="200"/>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p>
        </w:tc>
      </w:tr>
      <w:tr w14:paraId="232C5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5B098BE">
            <w:pPr>
              <w:autoSpaceDE w:val="0"/>
              <w:autoSpaceDN w:val="0"/>
              <w:adjustRightInd w:val="0"/>
              <w:snapToGrid w:val="0"/>
              <w:spacing w:before="156" w:beforeLines="50" w:after="156" w:afterLines="50"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center"/>
          </w:tcPr>
          <w:p w14:paraId="67EBE8EF">
            <w:pPr>
              <w:autoSpaceDE w:val="0"/>
              <w:autoSpaceDN w:val="0"/>
              <w:adjustRightInd w:val="0"/>
              <w:snapToGrid w:val="0"/>
              <w:spacing w:before="156" w:beforeLines="50" w:after="156" w:afterLines="50"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57" w:type="dxa"/>
            <w:vAlign w:val="center"/>
          </w:tcPr>
          <w:p w14:paraId="5246A737">
            <w:pPr>
              <w:autoSpaceDE w:val="0"/>
              <w:autoSpaceDN w:val="0"/>
              <w:adjustRightInd w:val="0"/>
              <w:snapToGrid w:val="0"/>
              <w:spacing w:before="156" w:beforeLines="50" w:after="156" w:afterLines="50"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087" w:type="dxa"/>
            <w:vAlign w:val="center"/>
          </w:tcPr>
          <w:p w14:paraId="2CE776EC">
            <w:pPr>
              <w:autoSpaceDE w:val="0"/>
              <w:autoSpaceDN w:val="0"/>
              <w:adjustRightInd w:val="0"/>
              <w:snapToGrid w:val="0"/>
              <w:spacing w:before="156" w:beforeLines="50" w:after="156" w:afterLines="50"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center"/>
          </w:tcPr>
          <w:p w14:paraId="42A3728D">
            <w:pPr>
              <w:adjustRightInd w:val="0"/>
              <w:spacing w:line="240" w:lineRule="auto"/>
              <w:ind w:firstLine="420" w:firstLineChars="200"/>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75D6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6FC155CA">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4D310A00">
            <w:pPr>
              <w:autoSpaceDE w:val="0"/>
              <w:autoSpaceDN w:val="0"/>
              <w:adjustRightInd w:val="0"/>
              <w:snapToGrid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57" w:type="dxa"/>
            <w:vAlign w:val="center"/>
          </w:tcPr>
          <w:p w14:paraId="2AE4C605">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top"/>
          </w:tcPr>
          <w:p w14:paraId="69CF074B">
            <w:pPr>
              <w:autoSpaceDE w:val="0"/>
              <w:autoSpaceDN w:val="0"/>
              <w:adjustRightInd w:val="0"/>
              <w:snapToGrid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急需药品接采购人订货通知后4小时内送到；一般药品接采购人订货通知后24小时内送到，最长不得超过48小时，节假日照常配送。根据所报采购计划每次配货率不得低于90%。</w:t>
            </w:r>
          </w:p>
        </w:tc>
        <w:tc>
          <w:tcPr>
            <w:tcW w:w="2400" w:type="dxa"/>
          </w:tcPr>
          <w:p w14:paraId="246881F4">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974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3756192">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3708FF2C">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57" w:type="dxa"/>
            <w:vAlign w:val="center"/>
          </w:tcPr>
          <w:p w14:paraId="65F7D7C2">
            <w:pPr>
              <w:pStyle w:val="31"/>
              <w:tabs>
                <w:tab w:val="left" w:pos="351"/>
                <w:tab w:val="left" w:pos="690"/>
              </w:tabs>
              <w:spacing w:line="240" w:lineRule="auto"/>
              <w:ind w:right="-50" w:rightChars="-24" w:firstLine="0"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6BA7545">
            <w:pPr>
              <w:pStyle w:val="31"/>
              <w:tabs>
                <w:tab w:val="left" w:pos="351"/>
                <w:tab w:val="left" w:pos="690"/>
              </w:tabs>
              <w:spacing w:line="240" w:lineRule="auto"/>
              <w:ind w:right="-50" w:rightChars="-24" w:firstLine="0"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c>
          <w:tcPr>
            <w:tcW w:w="2400" w:type="dxa"/>
          </w:tcPr>
          <w:p w14:paraId="0F02173F">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540D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6F56CAAB">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16FF26EC">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57" w:type="dxa"/>
            <w:vAlign w:val="center"/>
          </w:tcPr>
          <w:p w14:paraId="6360CBD6">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643F67D6">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652DBD97">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58C9837B">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6D08A6BA">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765887D3">
            <w:pPr>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c>
          <w:tcPr>
            <w:tcW w:w="2400" w:type="dxa"/>
          </w:tcPr>
          <w:p w14:paraId="783AAAFD">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49AC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Merge w:val="restart"/>
            <w:vAlign w:val="center"/>
          </w:tcPr>
          <w:p w14:paraId="27D9B7CA">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Merge w:val="restart"/>
            <w:vAlign w:val="center"/>
          </w:tcPr>
          <w:p w14:paraId="46E893F9">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57" w:type="dxa"/>
            <w:vAlign w:val="center"/>
          </w:tcPr>
          <w:p w14:paraId="6942822B">
            <w:pPr>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A412308">
            <w:pPr>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1.清单目录须100%应答，若某个品种如果不能按照规定配送，则报出替代品规格厂商及价格。</w:t>
            </w:r>
          </w:p>
        </w:tc>
        <w:tc>
          <w:tcPr>
            <w:tcW w:w="2400" w:type="dxa"/>
          </w:tcPr>
          <w:p w14:paraId="18D37DCA">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215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Merge w:val="continue"/>
            <w:vAlign w:val="center"/>
          </w:tcPr>
          <w:p w14:paraId="5E5A6103">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936" w:type="dxa"/>
            <w:vMerge w:val="continue"/>
            <w:vAlign w:val="center"/>
          </w:tcPr>
          <w:p w14:paraId="2E1E7238">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857" w:type="dxa"/>
            <w:vAlign w:val="center"/>
          </w:tcPr>
          <w:p w14:paraId="2E25EBB2">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1F56D6A4">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1.投标人所报所有药品价格不能超过政府指定的药械集中采购服务平台该品种指导价，同时保证响应报价的品种必须保证能按要求配送，否则采购人有权按合同违约处理并在履约保证金中扣除违约金。</w:t>
            </w:r>
          </w:p>
          <w:p w14:paraId="0BB8B0F6">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各投标人按此要求进行报价，同时在合同实施过程中还将发生的其它费用也应包含在总价中，对在合同实施过程中可能发生的其它费用（如：增加耗材、材料涨价、人工、运输成本增加等因素），采购人概不负责。</w:t>
            </w:r>
          </w:p>
          <w:p w14:paraId="5E191AE0">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w:t>
            </w:r>
            <w:r>
              <w:rPr>
                <w:rFonts w:hint="eastAsia" w:ascii="宋体" w:hAnsi="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c>
          <w:tcPr>
            <w:tcW w:w="2400" w:type="dxa"/>
          </w:tcPr>
          <w:p w14:paraId="221EC2D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6F7F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637B8E6D">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2C905806">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57" w:type="dxa"/>
            <w:vAlign w:val="center"/>
          </w:tcPr>
          <w:p w14:paraId="6506FB61">
            <w:pPr>
              <w:autoSpaceDE w:val="0"/>
              <w:autoSpaceDN w:val="0"/>
              <w:spacing w:line="240" w:lineRule="auto"/>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2F6D4AB2">
            <w:pPr>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1.每个中标人提交履约保证金人民币拾万元整（¥100,000.00）</w:t>
            </w:r>
          </w:p>
          <w:p w14:paraId="59D53AD4">
            <w:pPr>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2.因配送错误而造成一般事故，中标人除应免收受损失部分的费用外，还应无偿继续完善配送，并承担相当于直接受损失部分费用的赔偿金。</w:t>
            </w:r>
          </w:p>
          <w:p w14:paraId="70CCFE25">
            <w:pPr>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3.所有违约金在中标人履约保证金中扣除，履约保证金不足部分，赔偿金在中标人的结算款中扣除。</w:t>
            </w:r>
          </w:p>
          <w:p w14:paraId="1CDDADEA">
            <w:pPr>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4.在服务期结束后，按约定无息退还。</w:t>
            </w:r>
          </w:p>
          <w:p w14:paraId="29308B70">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400" w:type="dxa"/>
          </w:tcPr>
          <w:p w14:paraId="6B21107B">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5182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6A3E6034">
            <w:pPr>
              <w:autoSpaceDE w:val="0"/>
              <w:autoSpaceDN w:val="0"/>
              <w:adjustRightInd w:val="0"/>
              <w:snapToGrid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55C0E534">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非正常履约情况处理情形</w:t>
            </w:r>
          </w:p>
        </w:tc>
        <w:tc>
          <w:tcPr>
            <w:tcW w:w="857" w:type="dxa"/>
            <w:vAlign w:val="center"/>
          </w:tcPr>
          <w:p w14:paraId="6A9AF64C">
            <w:pPr>
              <w:autoSpaceDE w:val="0"/>
              <w:autoSpaceDN w:val="0"/>
              <w:spacing w:line="240" w:lineRule="auto"/>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DC07CA6">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096E4B27">
            <w:pPr>
              <w:tabs>
                <w:tab w:val="left" w:pos="312"/>
              </w:tabs>
              <w:autoSpaceDE w:val="0"/>
              <w:autoSpaceDN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c>
          <w:tcPr>
            <w:tcW w:w="2400" w:type="dxa"/>
          </w:tcPr>
          <w:p w14:paraId="72A6ECF3">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79551092">
      <w:pPr>
        <w:snapToGrid w:val="0"/>
        <w:spacing w:line="480" w:lineRule="auto"/>
        <w:ind w:firstLine="420" w:firstLineChars="200"/>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42EE6EF7">
      <w:pPr>
        <w:snapToGrid w:val="0"/>
        <w:spacing w:line="480" w:lineRule="auto"/>
        <w:ind w:firstLine="420" w:firstLineChars="20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70BF216F">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法定代表人（签字）：</w:t>
      </w:r>
    </w:p>
    <w:p w14:paraId="4BB5C68B">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授权代表（签字）：                        </w:t>
      </w:r>
    </w:p>
    <w:p w14:paraId="7F4E95BB">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FFCC8FD">
      <w:pPr>
        <w:spacing w:line="360" w:lineRule="auto"/>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       年    月    日</w:t>
      </w:r>
    </w:p>
    <w:p w14:paraId="574D7CAC">
      <w:pPr>
        <w:numPr>
          <w:ilvl w:val="0"/>
          <w:numId w:val="0"/>
        </w:numPr>
        <w:tabs>
          <w:tab w:val="left" w:pos="1605"/>
        </w:tabs>
        <w:ind w:left="420" w:hanging="420"/>
        <w:rPr>
          <w:rFonts w:hint="eastAsia" w:ascii="宋体" w:hAnsi="宋体" w:eastAsia="宋体" w:cs="宋体"/>
          <w:b/>
          <w:bCs/>
          <w:color w:val="auto"/>
          <w:kern w:val="2"/>
          <w:sz w:val="32"/>
          <w:szCs w:val="32"/>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440" w:right="1800" w:bottom="1440" w:left="1800" w:header="851" w:footer="992" w:gutter="0"/>
          <w:cols w:space="720" w:num="1"/>
          <w:docGrid w:type="lines" w:linePitch="312" w:charSpace="0"/>
        </w:sectPr>
      </w:pPr>
    </w:p>
    <w:p w14:paraId="0DE660E8">
      <w:pPr>
        <w:jc w:val="center"/>
        <w:outlineLvl w:val="3"/>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包二 技术、服务响应承诺函</w:t>
      </w:r>
    </w:p>
    <w:p w14:paraId="606595C0">
      <w:pPr>
        <w:spacing w:line="276" w:lineRule="auto"/>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52117CB6">
      <w:pPr>
        <w:spacing w:line="276" w:lineRule="auto"/>
        <w:ind w:firstLine="420" w:firstLineChars="200"/>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我方在此承诺</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完全响应</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服务内容中的全部要求</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具体内容如下：</w:t>
      </w:r>
    </w:p>
    <w:tbl>
      <w:tblPr>
        <w:tblStyle w:val="2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936"/>
        <w:gridCol w:w="857"/>
        <w:gridCol w:w="4087"/>
        <w:gridCol w:w="2400"/>
      </w:tblGrid>
      <w:tr w14:paraId="019E9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072" w:type="dxa"/>
            <w:gridSpan w:val="5"/>
            <w:vAlign w:val="center"/>
          </w:tcPr>
          <w:p w14:paraId="49AC02A8">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技术要求</w:t>
            </w:r>
          </w:p>
        </w:tc>
      </w:tr>
      <w:tr w14:paraId="645D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92" w:type="dxa"/>
            <w:vAlign w:val="center"/>
          </w:tcPr>
          <w:p w14:paraId="7BD8CE81">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center"/>
          </w:tcPr>
          <w:p w14:paraId="08053ABE">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944" w:type="dxa"/>
            <w:gridSpan w:val="2"/>
            <w:vAlign w:val="center"/>
          </w:tcPr>
          <w:p w14:paraId="0DEFFEDC">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center"/>
          </w:tcPr>
          <w:p w14:paraId="0F1401BA">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4A2BD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343EDBB">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0946DF8B">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31B2E68F">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提供的医用试剂的质量必须符合国家药品监督管理部门规定的标准，是合法生产或代理的合格医用试剂，并能够按照医用试剂成交确认合同规定的商标、产地、质量、价格、有效期及时供货。产品包装上（包括大包装、小包装等），必须按照国家相关规定附有名称、批号、产地、注册证号、标准编号、规格、型号、灭菌期、有效期</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等</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中文标识。</w:t>
            </w:r>
          </w:p>
        </w:tc>
        <w:tc>
          <w:tcPr>
            <w:tcW w:w="2400" w:type="dxa"/>
          </w:tcPr>
          <w:p w14:paraId="7BCBC8E6">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1BA6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5BEE9A2B">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0312E449">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15054EC">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经销“药品注册证”类的：提供所投商品的《药品注册证》。</w:t>
            </w:r>
          </w:p>
        </w:tc>
        <w:tc>
          <w:tcPr>
            <w:tcW w:w="2400" w:type="dxa"/>
          </w:tcPr>
          <w:p w14:paraId="376A8C27">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C13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BE78071">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1543A60B">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1CBA9D97">
            <w:pPr>
              <w:pStyle w:val="10"/>
              <w:spacing w:after="0" w:line="240" w:lineRule="auto"/>
              <w:ind w:left="0" w:left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货物配送到位，并配有较强的专业技术队伍支援，能提供快捷的售后服务响应。自院方提出采购计划后，供应商须在24小时内响应，同时在48小时内安排业务员将所需货物按标准保护措施进行包装后完整无损地配送到医院指定地点，紧急采购计划30分钟响应，4小时内送达指定地点。如遇不可抗力因素（如冰雪、洪水灾害、疫情等）应协助医院做好货物借调服务。供应商不得以任何理由（如无货，采购量少等）不执行医院货物</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计划。所配送货物的随货同行单必须与货物同时送达。因供货不及时造成医疗工作负面影响，医院有权单方取消配送供货商资格及以后的投标资格。</w:t>
            </w:r>
          </w:p>
        </w:tc>
        <w:tc>
          <w:tcPr>
            <w:tcW w:w="2400" w:type="dxa"/>
          </w:tcPr>
          <w:p w14:paraId="0DC78C26">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FF7B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51F3FF5">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695BACBB">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24BBEAAD">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投标人在招标及中标后，发生侵犯专利权的行为时，其侵权责任与采购人无关，应由投标人承担相应的责任，并不得影响采购人的利益。</w:t>
            </w:r>
          </w:p>
        </w:tc>
        <w:tc>
          <w:tcPr>
            <w:tcW w:w="2400" w:type="dxa"/>
          </w:tcPr>
          <w:p w14:paraId="06905651">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024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3F45CFE">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302B875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vAlign w:val="top"/>
          </w:tcPr>
          <w:p w14:paraId="5F61B0B1">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400" w:type="dxa"/>
          </w:tcPr>
          <w:p w14:paraId="1984AD61">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8C0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792" w:type="dxa"/>
            <w:vAlign w:val="center"/>
          </w:tcPr>
          <w:p w14:paraId="16F44890">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45F70E52">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642AB0CD">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所有生物制品必须冷链配送，符合相关要求。</w:t>
            </w:r>
          </w:p>
        </w:tc>
        <w:tc>
          <w:tcPr>
            <w:tcW w:w="2400" w:type="dxa"/>
          </w:tcPr>
          <w:p w14:paraId="74F410A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C4E1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D0F6589">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14C9E20B">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6B6E3244">
            <w:pPr>
              <w:adjustRightInd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医用试剂中标后必须同时保障对应配套设备的正常运行，负责设备维修保养。如设备仪器停止使用，对应产品的配送服务将自动终止。</w:t>
            </w:r>
          </w:p>
        </w:tc>
        <w:tc>
          <w:tcPr>
            <w:tcW w:w="2400" w:type="dxa"/>
          </w:tcPr>
          <w:p w14:paraId="706AEF60">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679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0F9F0619">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936" w:type="dxa"/>
            <w:vAlign w:val="center"/>
          </w:tcPr>
          <w:p w14:paraId="2DB9C424">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D9E8C0F">
            <w:pPr>
              <w:adjustRightInd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配送期内，负责试剂耗材配套设备的维护、保养，确保设备正常运行；如医院设备出现故障，需提供设备临时替代，保证医院患者的检查，直至医院设备正常运行为止，在提供临时替代设备运行期间，医院不另行支付任何费用。</w:t>
            </w:r>
          </w:p>
        </w:tc>
        <w:tc>
          <w:tcPr>
            <w:tcW w:w="2400" w:type="dxa"/>
          </w:tcPr>
          <w:p w14:paraId="0EBB10AB">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17E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15A0128">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936" w:type="dxa"/>
            <w:vAlign w:val="center"/>
          </w:tcPr>
          <w:p w14:paraId="6452C898">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31A51915">
            <w:pPr>
              <w:adjustRightInd w:val="0"/>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如因特殊原因（产品停产、疫情管控等）不能供货的，需出具书面说明，并提供同类、同等质量替代产品，采购人将在中标供应商中议价择优选择替换产品的供应单位。</w:t>
            </w:r>
          </w:p>
        </w:tc>
        <w:tc>
          <w:tcPr>
            <w:tcW w:w="2400" w:type="dxa"/>
          </w:tcPr>
          <w:p w14:paraId="715025FC">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904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72" w:type="dxa"/>
            <w:gridSpan w:val="5"/>
            <w:vAlign w:val="center"/>
          </w:tcPr>
          <w:p w14:paraId="62E211DF">
            <w:pPr>
              <w:adjustRightInd w:val="0"/>
              <w:spacing w:line="240" w:lineRule="auto"/>
              <w:ind w:firstLine="420" w:firstLineChars="200"/>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p>
        </w:tc>
      </w:tr>
      <w:tr w14:paraId="5911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top"/>
          </w:tcPr>
          <w:p w14:paraId="3BE217CF">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top"/>
          </w:tcPr>
          <w:p w14:paraId="04AEE80D">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57" w:type="dxa"/>
            <w:vAlign w:val="top"/>
          </w:tcPr>
          <w:p w14:paraId="5559F260">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087" w:type="dxa"/>
            <w:vAlign w:val="top"/>
          </w:tcPr>
          <w:p w14:paraId="416CD127">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tcPr>
          <w:p w14:paraId="7871A995">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416E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26ED186">
            <w:pPr>
              <w:tabs>
                <w:tab w:val="left" w:pos="72"/>
              </w:tabs>
              <w:spacing w:line="240" w:lineRule="auto"/>
              <w:ind w:left="0" w:leftChars="0"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393B246E">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57" w:type="dxa"/>
            <w:vAlign w:val="center"/>
          </w:tcPr>
          <w:p w14:paraId="4D704FF4">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2FCC9C4C">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价包含在本包预算中），接到采购人订货通知24小时内响应，48小时内送到，紧急采购通知30分钟响应，4小时内送达指定地点，节假日照常配送。根据所报采购计划每次配货率不得低于90%。</w:t>
            </w:r>
          </w:p>
        </w:tc>
        <w:tc>
          <w:tcPr>
            <w:tcW w:w="2400" w:type="dxa"/>
          </w:tcPr>
          <w:p w14:paraId="394942C3">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EEED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9A9073F">
            <w:pPr>
              <w:tabs>
                <w:tab w:val="left" w:pos="72"/>
              </w:tabs>
              <w:spacing w:line="240" w:lineRule="auto"/>
              <w:ind w:left="0" w:leftChars="0"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6A13A630">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57" w:type="dxa"/>
            <w:vAlign w:val="center"/>
          </w:tcPr>
          <w:p w14:paraId="17FD6CF9">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0FAB544A">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c>
          <w:tcPr>
            <w:tcW w:w="2400" w:type="dxa"/>
          </w:tcPr>
          <w:p w14:paraId="2277389A">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220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92" w:type="dxa"/>
            <w:vAlign w:val="center"/>
          </w:tcPr>
          <w:p w14:paraId="0F7E4698">
            <w:pPr>
              <w:tabs>
                <w:tab w:val="left" w:pos="72"/>
              </w:tabs>
              <w:spacing w:line="240" w:lineRule="auto"/>
              <w:ind w:left="0" w:leftChars="0"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5FCC47EC">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57" w:type="dxa"/>
            <w:vAlign w:val="center"/>
          </w:tcPr>
          <w:p w14:paraId="38543720">
            <w:pPr>
              <w:pStyle w:val="20"/>
              <w:spacing w:line="240" w:lineRule="auto"/>
              <w:ind w:left="0" w:leftChars="0"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F8E79DD">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0B6B6C6E">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0F276DF4">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2C4827DD">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60AC076E">
            <w:pPr>
              <w:pStyle w:val="20"/>
              <w:spacing w:line="240" w:lineRule="auto"/>
              <w:ind w:left="0" w:leftChars="0" w:firstLine="0" w:firstLine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c>
          <w:tcPr>
            <w:tcW w:w="2400" w:type="dxa"/>
          </w:tcPr>
          <w:p w14:paraId="7CC25CF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38D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81B2B62">
            <w:pPr>
              <w:tabs>
                <w:tab w:val="left" w:pos="72"/>
              </w:tabs>
              <w:spacing w:line="240" w:lineRule="auto"/>
              <w:ind w:left="0" w:leftChars="0"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4C594616">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质保期</w:t>
            </w:r>
          </w:p>
        </w:tc>
        <w:tc>
          <w:tcPr>
            <w:tcW w:w="857" w:type="dxa"/>
            <w:vAlign w:val="center"/>
          </w:tcPr>
          <w:p w14:paraId="591CADA5">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272F8B1F">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须保证到货时至少具有其本身效期的70%，质保期自用户验收签字之日起计算，质保期内提供保修、更换配件服务。（该报价包含在本包预算中）</w:t>
            </w:r>
          </w:p>
        </w:tc>
        <w:tc>
          <w:tcPr>
            <w:tcW w:w="2400" w:type="dxa"/>
          </w:tcPr>
          <w:p w14:paraId="4EA38B69">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83FE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DABF82D">
            <w:pPr>
              <w:tabs>
                <w:tab w:val="left" w:pos="72"/>
              </w:tabs>
              <w:spacing w:line="240" w:lineRule="auto"/>
              <w:ind w:left="0" w:leftChars="0"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5482EAFE">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57" w:type="dxa"/>
            <w:vAlign w:val="center"/>
          </w:tcPr>
          <w:p w14:paraId="2C29DF77">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1D338BA1">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1.投标人所报所有货物价格不能超过政府指定的药械集中采购服务平台该品种指导价，同时保证响应报价的品种必须保证能按要求配送，否则采购人有权按合同违约处理并在履约保证金中扣除违约金。 </w:t>
            </w:r>
          </w:p>
          <w:p w14:paraId="000B2744">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各投标人按此要求进行报价，同时在合同实施过程中还将发生的其它费用</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也</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应包含在总价中，对在合同实施过程中可能发生的其它费用（如：增加耗材、材料涨价、人工、运输成本增加等因素），</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概不负责。</w:t>
            </w:r>
          </w:p>
          <w:p w14:paraId="3D68A1FD">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文件未列明，而</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认为</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必须</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的费用也需列入总报价。在合同实施时，采购人将不予支付</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没有列入的项目费用，并认为此项目的费用已包括在投标报价中。</w:t>
            </w:r>
          </w:p>
          <w:p w14:paraId="6639B8D3">
            <w:pPr>
              <w:autoSpaceDE w:val="0"/>
              <w:autoSpaceDN w:val="0"/>
              <w:spacing w:line="240" w:lineRule="auto"/>
              <w:jc w:val="left"/>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w:t>
            </w:r>
            <w:r>
              <w:rPr>
                <w:rFonts w:hint="eastAsia" w:ascii="宋体" w:hAnsi="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c>
          <w:tcPr>
            <w:tcW w:w="2400" w:type="dxa"/>
          </w:tcPr>
          <w:p w14:paraId="2F4F826F">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441C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D7B388A">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4E83ABA8">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57" w:type="dxa"/>
            <w:vAlign w:val="center"/>
          </w:tcPr>
          <w:p w14:paraId="067B31F4">
            <w:pPr>
              <w:autoSpaceDE w:val="0"/>
              <w:autoSpaceDN w:val="0"/>
              <w:spacing w:line="240" w:lineRule="auto"/>
              <w:jc w:val="left"/>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10229AFC">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每个中标人提交履约保证金人民币伍万元整（¥50,000.00）</w:t>
            </w:r>
          </w:p>
          <w:p w14:paraId="2C4A90DF">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50943899">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04CF7B5E">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c>
          <w:tcPr>
            <w:tcW w:w="2400" w:type="dxa"/>
          </w:tcPr>
          <w:p w14:paraId="5EC26659">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7AD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023E5B7">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57686CF0">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w:t>
            </w:r>
          </w:p>
        </w:tc>
        <w:tc>
          <w:tcPr>
            <w:tcW w:w="857" w:type="dxa"/>
            <w:vAlign w:val="center"/>
          </w:tcPr>
          <w:p w14:paraId="50497C06">
            <w:pPr>
              <w:autoSpaceDE w:val="0"/>
              <w:autoSpaceDN w:val="0"/>
              <w:spacing w:line="240" w:lineRule="auto"/>
              <w:jc w:val="left"/>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01F33B79">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配送由中标人提供，无论货物采购规模大小，中标人均应保证及时配送。（该报价包含在本包预算中）</w:t>
            </w:r>
          </w:p>
        </w:tc>
        <w:tc>
          <w:tcPr>
            <w:tcW w:w="2400" w:type="dxa"/>
          </w:tcPr>
          <w:p w14:paraId="1425357D">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1A28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CC1E89F">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936" w:type="dxa"/>
            <w:vAlign w:val="center"/>
          </w:tcPr>
          <w:p w14:paraId="3BFE035D">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857" w:type="dxa"/>
            <w:vAlign w:val="center"/>
          </w:tcPr>
          <w:p w14:paraId="609C8F39">
            <w:pPr>
              <w:autoSpaceDE w:val="0"/>
              <w:autoSpaceDN w:val="0"/>
              <w:spacing w:line="240" w:lineRule="auto"/>
              <w:jc w:val="left"/>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46030B2">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中标人负责安排一定数量的专职人员负责货物配送、搬运、协助记录等服务。</w:t>
            </w:r>
          </w:p>
        </w:tc>
        <w:tc>
          <w:tcPr>
            <w:tcW w:w="2400" w:type="dxa"/>
          </w:tcPr>
          <w:p w14:paraId="03184F91">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465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0ED2A500">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936" w:type="dxa"/>
            <w:vAlign w:val="center"/>
          </w:tcPr>
          <w:p w14:paraId="503A68E9">
            <w:pPr>
              <w:spacing w:line="240" w:lineRule="auto"/>
              <w:ind w:left="-57" w:leftChars="-27" w:right="-78" w:rightChars="-37"/>
              <w:jc w:val="cente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w:t>
            </w: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形</w:t>
            </w:r>
          </w:p>
        </w:tc>
        <w:tc>
          <w:tcPr>
            <w:tcW w:w="857" w:type="dxa"/>
            <w:vAlign w:val="center"/>
          </w:tcPr>
          <w:p w14:paraId="7277666E">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2933DC7">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504AEE3A">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c>
          <w:tcPr>
            <w:tcW w:w="2400" w:type="dxa"/>
          </w:tcPr>
          <w:p w14:paraId="3D282AB6">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7805BB33">
      <w:pPr>
        <w:snapToGrid w:val="0"/>
        <w:spacing w:line="480" w:lineRule="auto"/>
        <w:ind w:firstLine="420" w:firstLineChars="200"/>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3612A679">
      <w:pPr>
        <w:snapToGrid w:val="0"/>
        <w:spacing w:line="480" w:lineRule="auto"/>
        <w:ind w:firstLine="420" w:firstLineChars="20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01DECAB1">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法定代表人（签字）：</w:t>
      </w:r>
    </w:p>
    <w:p w14:paraId="51B5DED6">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授权代表（签字）：                        </w:t>
      </w:r>
    </w:p>
    <w:p w14:paraId="4A1DD4BE">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DEE2E58">
      <w:pPr>
        <w:spacing w:line="360" w:lineRule="auto"/>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       年    月    日</w:t>
      </w:r>
    </w:p>
    <w:p w14:paraId="73816598">
      <w:pPr>
        <w:jc w:val="center"/>
        <w:outlineLvl w:val="3"/>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包三 技术、服务响应承诺函</w:t>
      </w:r>
    </w:p>
    <w:p w14:paraId="5FD2B7DF">
      <w:pPr>
        <w:spacing w:line="276" w:lineRule="auto"/>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70E7A2C8">
      <w:pPr>
        <w:spacing w:line="276" w:lineRule="auto"/>
        <w:ind w:firstLine="420" w:firstLineChars="200"/>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我方在此承诺</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完全响应</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服务内容中的全部要求</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具体内容如下：</w:t>
      </w:r>
    </w:p>
    <w:tbl>
      <w:tblPr>
        <w:tblStyle w:val="2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936"/>
        <w:gridCol w:w="857"/>
        <w:gridCol w:w="4087"/>
        <w:gridCol w:w="2400"/>
      </w:tblGrid>
      <w:tr w14:paraId="554E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072" w:type="dxa"/>
            <w:gridSpan w:val="5"/>
            <w:vAlign w:val="center"/>
          </w:tcPr>
          <w:p w14:paraId="5DED57A8">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技术要求</w:t>
            </w:r>
          </w:p>
        </w:tc>
      </w:tr>
      <w:tr w14:paraId="46F8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92" w:type="dxa"/>
            <w:vAlign w:val="center"/>
          </w:tcPr>
          <w:p w14:paraId="7C006391">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center"/>
          </w:tcPr>
          <w:p w14:paraId="76E7157D">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944" w:type="dxa"/>
            <w:gridSpan w:val="2"/>
            <w:vAlign w:val="center"/>
          </w:tcPr>
          <w:p w14:paraId="387F2406">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center"/>
          </w:tcPr>
          <w:p w14:paraId="2BEBF559">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34C5A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067ACBE">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5EFE6382">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0F951C6E">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所提供的医用耗材的质量必须符合国家药品监督管理部门规定的标准，是合法生产或代理的合格医用耗材，并能够按照医用耗材成交确认合同规定的商标、产地、质量、价格、有效期及时供货。 产品包装上（包括大包装、小包装等），必须按照国家相关规定附有名称、批号、产地、注册证号、标准编号、规格、型号、灭菌期、有效期、等中文标识。</w:t>
            </w:r>
          </w:p>
        </w:tc>
        <w:tc>
          <w:tcPr>
            <w:tcW w:w="2400" w:type="dxa"/>
          </w:tcPr>
          <w:p w14:paraId="61C51AD6">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B13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2008355">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11C5BFC1">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753801B6">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经销消毒产品必须提供卫生许可批件（复印件加盖供应商</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公</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章）。</w:t>
            </w:r>
          </w:p>
        </w:tc>
        <w:tc>
          <w:tcPr>
            <w:tcW w:w="2400" w:type="dxa"/>
          </w:tcPr>
          <w:p w14:paraId="27D014FD">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5F9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30C4589">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14D5FFD5">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0C0395DC">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经销“药品注册证”类的：提供所投商品的《药品注册证》。</w:t>
            </w:r>
          </w:p>
        </w:tc>
        <w:tc>
          <w:tcPr>
            <w:tcW w:w="2400" w:type="dxa"/>
          </w:tcPr>
          <w:p w14:paraId="03616270">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462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5B95FA53">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2EBDC5B6">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59263DB">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货物配送到位，并配有较强的专业技术队伍支援，能提供快捷的售后服务响应。自院方提出采购计划后，供应商须在24小时内响应，同时在48小时内安排业务员将所需货物按标准保护措施进行包装后完整无损地配送到医院指定地点，紧急采购计划30分钟响应，4小时内送达指定地点。如遇不可抗力因素（如冰雪、洪水灾害、疫情等）应协助医院做好货物借调服务。供应商不得以任何理由（如无货，采购量少等）不执行医院货物釆购计划。所配送货物的随货同行单必须与货物同时送达。因供货不及时造成医疗工作负面影响，医院有权单方取消配送供货商资格及以后的投标资格。</w:t>
            </w:r>
          </w:p>
        </w:tc>
        <w:tc>
          <w:tcPr>
            <w:tcW w:w="2400" w:type="dxa"/>
          </w:tcPr>
          <w:p w14:paraId="43EB44BC">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7307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3699CCA">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0F48A661">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vAlign w:val="top"/>
          </w:tcPr>
          <w:p w14:paraId="2696CEBB">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400" w:type="dxa"/>
          </w:tcPr>
          <w:p w14:paraId="60F93ABA">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EA3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792" w:type="dxa"/>
            <w:vAlign w:val="center"/>
          </w:tcPr>
          <w:p w14:paraId="3865F641">
            <w:pPr>
              <w:spacing w:line="240" w:lineRule="auto"/>
              <w:jc w:val="cente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2D91B28C">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1E42C3A6">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如因特殊原因（产品停产、疫情管控等）不能供货的，需出具书面说明，并提供同类、同等质量替代产品，采购人将在中标供应商中议价择优选择替换产品的供应单位。</w:t>
            </w:r>
          </w:p>
        </w:tc>
        <w:tc>
          <w:tcPr>
            <w:tcW w:w="2400" w:type="dxa"/>
          </w:tcPr>
          <w:p w14:paraId="6097E8FB">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CEE4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72" w:type="dxa"/>
            <w:gridSpan w:val="5"/>
            <w:vAlign w:val="center"/>
          </w:tcPr>
          <w:p w14:paraId="0D638223">
            <w:pPr>
              <w:adjustRightInd w:val="0"/>
              <w:spacing w:line="240" w:lineRule="auto"/>
              <w:ind w:firstLine="420" w:firstLineChars="200"/>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p>
        </w:tc>
      </w:tr>
      <w:tr w14:paraId="4F62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top"/>
          </w:tcPr>
          <w:p w14:paraId="1CA2E62F">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top"/>
          </w:tcPr>
          <w:p w14:paraId="4ABC12A4">
            <w:pPr>
              <w:widowControl/>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57" w:type="dxa"/>
            <w:vAlign w:val="top"/>
          </w:tcPr>
          <w:p w14:paraId="7701B74C">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087" w:type="dxa"/>
            <w:vAlign w:val="top"/>
          </w:tcPr>
          <w:p w14:paraId="37E09D8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top"/>
          </w:tcPr>
          <w:p w14:paraId="239A3AD4">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65D78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BFA118E">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7E9A07E3">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57" w:type="dxa"/>
            <w:vAlign w:val="center"/>
          </w:tcPr>
          <w:p w14:paraId="4666D8A9">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7B48E09A">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本项目配送服务由中标人提供（该报价包含在本包预算中），接到采购人订货通知24小时内响应， 48小时内送到，紧急采购通知30分钟响应，4小时内送达指定地点，节假日照常配送。根据所报采购计划每次配货率不得低于 90%。</w:t>
            </w:r>
          </w:p>
          <w:p w14:paraId="37D479AF">
            <w:pPr>
              <w:pStyle w:val="20"/>
              <w:ind w:left="0" w:leftChars="0" w:firstLine="0" w:firstLine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2400" w:type="dxa"/>
          </w:tcPr>
          <w:p w14:paraId="2E79083C">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D3F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0741E54B">
            <w:pPr>
              <w:tabs>
                <w:tab w:val="left" w:pos="72"/>
              </w:tabs>
              <w:spacing w:line="240" w:lineRule="auto"/>
              <w:ind w:left="210" w:left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432561F1">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57" w:type="dxa"/>
            <w:vAlign w:val="center"/>
          </w:tcPr>
          <w:p w14:paraId="380098FD">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2211B1A">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c>
          <w:tcPr>
            <w:tcW w:w="2400" w:type="dxa"/>
          </w:tcPr>
          <w:p w14:paraId="4D492054">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92C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92" w:type="dxa"/>
            <w:vAlign w:val="center"/>
          </w:tcPr>
          <w:p w14:paraId="21D6D564">
            <w:pPr>
              <w:tabs>
                <w:tab w:val="left" w:pos="72"/>
              </w:tabs>
              <w:spacing w:line="240" w:lineRule="auto"/>
              <w:ind w:left="210" w:left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092D005D">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57" w:type="dxa"/>
            <w:vAlign w:val="center"/>
          </w:tcPr>
          <w:p w14:paraId="146BA403">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9F7F3E9">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2811C0A5">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780E5548">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31FA1797">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7D42A492">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c>
          <w:tcPr>
            <w:tcW w:w="2400" w:type="dxa"/>
          </w:tcPr>
          <w:p w14:paraId="6B19A6B6">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CC1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B5EB87F">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363F1240">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质保期</w:t>
            </w:r>
          </w:p>
        </w:tc>
        <w:tc>
          <w:tcPr>
            <w:tcW w:w="857" w:type="dxa"/>
            <w:vAlign w:val="center"/>
          </w:tcPr>
          <w:p w14:paraId="5E57E5E6">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6A9A90F5">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须保证到货时至少具有其本身效期的70%，质保期自用户验收签字之日起计算，质保期内提供保修、更换配件服务。（该报价包含在本包预算中）</w:t>
            </w:r>
          </w:p>
        </w:tc>
        <w:tc>
          <w:tcPr>
            <w:tcW w:w="2400" w:type="dxa"/>
          </w:tcPr>
          <w:p w14:paraId="675C1C01">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B06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325078C">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6281B346">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57" w:type="dxa"/>
            <w:vAlign w:val="center"/>
          </w:tcPr>
          <w:p w14:paraId="647197C0">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0607D2B5">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1.投标人所报所有货物价格不能超过政府指定的药械集中采购服务平台该品种指导价，同时保证响应报价的品种必须保证能按要求配送，否则采购人有权按合同违约处理并在履约保证金中扣除违约金。 </w:t>
            </w:r>
          </w:p>
          <w:p w14:paraId="49FC5B8E">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各投标人按此要求进行报价，同时在合同实施过程中还将发生的其它费用</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也</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应包含在总价中，对在合同实施过程中可能发生的其它费用（如：增加耗材、材料涨价、人工、运输成本增加等因素），</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概不负责。</w:t>
            </w:r>
          </w:p>
          <w:p w14:paraId="136324F2">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文件未列明，而</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认为</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必须</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的费用也需列入总报价。在合同实施时，采购人将不予支付</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没有列入的项目费用，并认为此项目的费用已包括在投标报价中。</w:t>
            </w:r>
          </w:p>
          <w:p w14:paraId="08F43191">
            <w:pPr>
              <w:autoSpaceDE w:val="0"/>
              <w:autoSpaceDN w:val="0"/>
              <w:spacing w:line="240" w:lineRule="auto"/>
              <w:jc w:val="left"/>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w:t>
            </w:r>
            <w:r>
              <w:rPr>
                <w:rFonts w:hint="eastAsia" w:ascii="宋体" w:hAnsi="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c>
          <w:tcPr>
            <w:tcW w:w="2400" w:type="dxa"/>
          </w:tcPr>
          <w:p w14:paraId="4FB85B30">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8E0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BC83C04">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227C7A80">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57" w:type="dxa"/>
            <w:vAlign w:val="center"/>
          </w:tcPr>
          <w:p w14:paraId="567D846D">
            <w:pPr>
              <w:autoSpaceDE w:val="0"/>
              <w:autoSpaceDN w:val="0"/>
              <w:spacing w:line="240" w:lineRule="auto"/>
              <w:jc w:val="left"/>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2A7BB07C">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每个中标人提交履约保证金人民币伍万元整（¥50,000.00）</w:t>
            </w:r>
          </w:p>
          <w:p w14:paraId="73AEB0E6">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3919C86E">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69C75ECB">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c>
          <w:tcPr>
            <w:tcW w:w="2400" w:type="dxa"/>
          </w:tcPr>
          <w:p w14:paraId="07A4012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4C8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8D42E3B">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08B9B00B">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w:t>
            </w:r>
          </w:p>
        </w:tc>
        <w:tc>
          <w:tcPr>
            <w:tcW w:w="857" w:type="dxa"/>
            <w:vAlign w:val="center"/>
          </w:tcPr>
          <w:p w14:paraId="4065B3A6">
            <w:pPr>
              <w:autoSpaceDE w:val="0"/>
              <w:autoSpaceDN w:val="0"/>
              <w:spacing w:line="240" w:lineRule="auto"/>
              <w:jc w:val="left"/>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A5E1B9E">
            <w:pPr>
              <w:autoSpaceDE w:val="0"/>
              <w:autoSpaceDN w:val="0"/>
              <w:spacing w:line="240" w:lineRule="auto"/>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配送由中标人提供，无论货物采购规模大小，中标人均应保证及时配送。（该报价包含在本包预算中）</w:t>
            </w:r>
          </w:p>
        </w:tc>
        <w:tc>
          <w:tcPr>
            <w:tcW w:w="2400" w:type="dxa"/>
          </w:tcPr>
          <w:p w14:paraId="0C34B03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77D2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08A5D07D">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936" w:type="dxa"/>
            <w:vAlign w:val="center"/>
          </w:tcPr>
          <w:p w14:paraId="09EC34F8">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857" w:type="dxa"/>
            <w:vAlign w:val="center"/>
          </w:tcPr>
          <w:p w14:paraId="2A0517A0">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2ADA5D88">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中标人负责安排一定数量的专职人员负责货物配送、搬运、协助记录等服务。</w:t>
            </w:r>
          </w:p>
        </w:tc>
        <w:tc>
          <w:tcPr>
            <w:tcW w:w="2400" w:type="dxa"/>
          </w:tcPr>
          <w:p w14:paraId="428310C3">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AEFF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73952F4C">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936" w:type="dxa"/>
            <w:vAlign w:val="center"/>
          </w:tcPr>
          <w:p w14:paraId="68B626D8">
            <w:pPr>
              <w:spacing w:line="240" w:lineRule="auto"/>
              <w:ind w:left="-57" w:leftChars="-27" w:right="-78" w:rightChars="-37"/>
              <w:jc w:val="cente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w:t>
            </w:r>
            <w:r>
              <w:rPr>
                <w:rFonts w:hint="eastAsia" w:ascii="宋体" w:hAnsi="宋体" w:eastAsia="宋体" w:cs="宋体"/>
                <w:b/>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形</w:t>
            </w:r>
          </w:p>
        </w:tc>
        <w:tc>
          <w:tcPr>
            <w:tcW w:w="857" w:type="dxa"/>
            <w:vAlign w:val="center"/>
          </w:tcPr>
          <w:p w14:paraId="47107A0B">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09E76BC">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6FF82D14">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c>
          <w:tcPr>
            <w:tcW w:w="2400" w:type="dxa"/>
          </w:tcPr>
          <w:p w14:paraId="0DA3E5F0">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358A310C">
      <w:pPr>
        <w:snapToGrid w:val="0"/>
        <w:spacing w:line="480" w:lineRule="auto"/>
        <w:ind w:firstLine="420" w:firstLineChars="200"/>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03398C08">
      <w:pPr>
        <w:snapToGrid w:val="0"/>
        <w:spacing w:line="480" w:lineRule="auto"/>
        <w:ind w:firstLine="420" w:firstLineChars="20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0B8531CA">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法定代表人（签字）：</w:t>
      </w:r>
    </w:p>
    <w:p w14:paraId="479246C3">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授权代表（签字）：                        </w:t>
      </w:r>
    </w:p>
    <w:p w14:paraId="79DD5B7E">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6DCA7E1A">
      <w:pPr>
        <w:spacing w:line="360" w:lineRule="auto"/>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       年    月    日</w:t>
      </w:r>
    </w:p>
    <w:p w14:paraId="47D7E527">
      <w:pPr>
        <w:pStyle w:val="2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440" w:right="1800" w:bottom="1440" w:left="1800" w:header="851" w:footer="992" w:gutter="0"/>
          <w:cols w:space="425" w:num="1"/>
          <w:docGrid w:type="lines" w:linePitch="312" w:charSpace="0"/>
        </w:sectPr>
      </w:pPr>
    </w:p>
    <w:p w14:paraId="1DB5FE74">
      <w:pPr>
        <w:jc w:val="center"/>
        <w:outlineLvl w:val="3"/>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包四 技术、服务响应承诺函</w:t>
      </w:r>
    </w:p>
    <w:p w14:paraId="243E4437">
      <w:pPr>
        <w:spacing w:line="276" w:lineRule="auto"/>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4F14C93">
      <w:pPr>
        <w:spacing w:line="276" w:lineRule="auto"/>
        <w:ind w:firstLine="420" w:firstLineChars="200"/>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我方在此承诺</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完全响应</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服务内容中的全部要求</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具体内容如下：</w:t>
      </w:r>
    </w:p>
    <w:tbl>
      <w:tblPr>
        <w:tblStyle w:val="2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936"/>
        <w:gridCol w:w="857"/>
        <w:gridCol w:w="4087"/>
        <w:gridCol w:w="2400"/>
      </w:tblGrid>
      <w:tr w14:paraId="1B76A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072" w:type="dxa"/>
            <w:gridSpan w:val="5"/>
            <w:vAlign w:val="center"/>
          </w:tcPr>
          <w:p w14:paraId="77D2945B">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技术要求</w:t>
            </w:r>
          </w:p>
        </w:tc>
      </w:tr>
      <w:tr w14:paraId="0DAC1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92" w:type="dxa"/>
            <w:vAlign w:val="center"/>
          </w:tcPr>
          <w:p w14:paraId="6C796BD5">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center"/>
          </w:tcPr>
          <w:p w14:paraId="5EAF6AB6">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944" w:type="dxa"/>
            <w:gridSpan w:val="2"/>
            <w:vAlign w:val="center"/>
          </w:tcPr>
          <w:p w14:paraId="6C933ED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center"/>
          </w:tcPr>
          <w:p w14:paraId="6AD4D959">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5C4B7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FC351DE">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6304FCF9">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FE9C39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c>
          <w:tcPr>
            <w:tcW w:w="2400" w:type="dxa"/>
          </w:tcPr>
          <w:p w14:paraId="4810E444">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CF9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A7069C3">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5262870F">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2A5D50A7">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投标人提供的药品的有效期应与行政主管部门批文中规定的有效期一致；特殊品种双方另行商定。</w:t>
            </w:r>
          </w:p>
        </w:tc>
        <w:tc>
          <w:tcPr>
            <w:tcW w:w="2400" w:type="dxa"/>
          </w:tcPr>
          <w:p w14:paraId="3499140F">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CBE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591FB875">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5A05D2EF">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258D563B">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大包装不能超过1Kg。中药饮片外包装上必须标明饮片的名称（通用名）、规格、产地、重量（净重）、生产企业、生产企业许可证号、生产批号、生产日期等内容，每个品种需提供质量保证书。</w:t>
            </w:r>
          </w:p>
        </w:tc>
        <w:tc>
          <w:tcPr>
            <w:tcW w:w="2400" w:type="dxa"/>
          </w:tcPr>
          <w:p w14:paraId="70B90F2F">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80FE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5A17A9F">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599046A8">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56EFB104">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商配送饮片送达医院时原则上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w:t>
            </w:r>
          </w:p>
        </w:tc>
        <w:tc>
          <w:tcPr>
            <w:tcW w:w="2400" w:type="dxa"/>
          </w:tcPr>
          <w:p w14:paraId="65E90E4C">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8FD9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15E7306">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695B355D">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635D550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货物配送到位，并配有较强的专业技术队伍支援，能提供快捷的售后服务响应。自院方提出采购计划后，供应商须在24小时内响应，同时在48小时内安排业务员将所需货物按标准保护措施进行包装后完整无损地配送到医院指定地点，紧急采购计划30分钟响应，4小时内送达指定地点。如遇不可抗力因素（如冰雪、洪水灾害、疫情等）应协助医院做好货物借调服务。供应商不得以任何理由（如无货，采购量少等）不执行医院货物釆购计划。所配送货物的随货同行单必须与货物同时送达。因供货不及时造成医疗工作负面影响，医院有权单方取消配送供货商资格及以后的投标资格。</w:t>
            </w:r>
          </w:p>
        </w:tc>
        <w:tc>
          <w:tcPr>
            <w:tcW w:w="2400" w:type="dxa"/>
          </w:tcPr>
          <w:p w14:paraId="6BFA585B">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C0D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A73D20F">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26F66162">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vAlign w:val="top"/>
          </w:tcPr>
          <w:p w14:paraId="4BA2F962">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400" w:type="dxa"/>
          </w:tcPr>
          <w:p w14:paraId="500B402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3AE7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792" w:type="dxa"/>
            <w:vAlign w:val="center"/>
          </w:tcPr>
          <w:p w14:paraId="45DF37B7">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7363BA24">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5B2AEF0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如因特殊原因（产品停产、疫情管控等）不能供货的，需出具书面说明，并提供同类、同等质量替代产品，采购人将在中标供应商中议价择优选择替换产品的供应单位。</w:t>
            </w:r>
          </w:p>
        </w:tc>
        <w:tc>
          <w:tcPr>
            <w:tcW w:w="2400" w:type="dxa"/>
          </w:tcPr>
          <w:p w14:paraId="68A7D1CE">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41C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72" w:type="dxa"/>
            <w:gridSpan w:val="5"/>
            <w:vAlign w:val="center"/>
          </w:tcPr>
          <w:p w14:paraId="56C94E9E">
            <w:pPr>
              <w:adjustRightInd w:val="0"/>
              <w:spacing w:line="240" w:lineRule="auto"/>
              <w:ind w:firstLine="420" w:firstLineChars="200"/>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p>
        </w:tc>
      </w:tr>
      <w:tr w14:paraId="2798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top"/>
          </w:tcPr>
          <w:p w14:paraId="27935488">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top"/>
          </w:tcPr>
          <w:p w14:paraId="15403E02">
            <w:pPr>
              <w:widowControl/>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57" w:type="dxa"/>
            <w:vAlign w:val="top"/>
          </w:tcPr>
          <w:p w14:paraId="3D1DF19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087" w:type="dxa"/>
            <w:vAlign w:val="top"/>
          </w:tcPr>
          <w:p w14:paraId="381378A3">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top"/>
          </w:tcPr>
          <w:p w14:paraId="1848EF46">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706C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5CE6A385">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3B3141A2">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57" w:type="dxa"/>
            <w:vAlign w:val="center"/>
          </w:tcPr>
          <w:p w14:paraId="7A436EE1">
            <w:pPr>
              <w:tabs>
                <w:tab w:val="left" w:pos="351"/>
                <w:tab w:val="left" w:pos="690"/>
              </w:tabs>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3E4E908B">
            <w:pPr>
              <w:tabs>
                <w:tab w:val="left" w:pos="351"/>
                <w:tab w:val="left" w:pos="690"/>
              </w:tabs>
              <w:spacing w:line="240" w:lineRule="auto"/>
              <w:ind w:left="-57" w:leftChars="-27" w:right="-78" w:rightChars="-37"/>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本项目配送服务由中标人提供（该报价包含在本包预算中），接到采购人订货通知24小时内响应， 48小时内送到，紧急采购通知30分钟响应，4小时内送达指定地点，节假日照常配送。根据所报采购计划每次配货率不得低于 90%。</w:t>
            </w:r>
          </w:p>
        </w:tc>
        <w:tc>
          <w:tcPr>
            <w:tcW w:w="2400" w:type="dxa"/>
          </w:tcPr>
          <w:p w14:paraId="227A05B4">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EE01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54B42BC">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486E96EE">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57" w:type="dxa"/>
            <w:vAlign w:val="center"/>
          </w:tcPr>
          <w:p w14:paraId="6A9F9214">
            <w:pPr>
              <w:tabs>
                <w:tab w:val="left" w:pos="351"/>
                <w:tab w:val="left" w:pos="690"/>
              </w:tabs>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75457E24">
            <w:pPr>
              <w:tabs>
                <w:tab w:val="left" w:pos="351"/>
                <w:tab w:val="left" w:pos="690"/>
              </w:tabs>
              <w:spacing w:line="240" w:lineRule="auto"/>
              <w:ind w:left="-57" w:leftChars="-27" w:right="-78" w:rightChars="-37"/>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业主指定地点</w:t>
            </w:r>
          </w:p>
        </w:tc>
        <w:tc>
          <w:tcPr>
            <w:tcW w:w="2400" w:type="dxa"/>
          </w:tcPr>
          <w:p w14:paraId="59410A6D">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A1B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92" w:type="dxa"/>
            <w:vAlign w:val="center"/>
          </w:tcPr>
          <w:p w14:paraId="59885C9C">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474A65B8">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57" w:type="dxa"/>
            <w:vAlign w:val="center"/>
          </w:tcPr>
          <w:p w14:paraId="0D45A980">
            <w:pPr>
              <w:tabs>
                <w:tab w:val="left" w:pos="351"/>
                <w:tab w:val="left" w:pos="690"/>
              </w:tabs>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1F72B847">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2E0DF15D">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40668B33">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0F7D2D8E">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0A019858">
            <w:pPr>
              <w:tabs>
                <w:tab w:val="left" w:pos="351"/>
                <w:tab w:val="left" w:pos="690"/>
              </w:tabs>
              <w:spacing w:line="240" w:lineRule="auto"/>
              <w:ind w:left="-57" w:leftChars="-27" w:right="-78" w:rightChars="-37"/>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c>
          <w:tcPr>
            <w:tcW w:w="2400" w:type="dxa"/>
          </w:tcPr>
          <w:p w14:paraId="2DF1654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EBEA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3B981B6">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4F3B05CE">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57" w:type="dxa"/>
            <w:vAlign w:val="center"/>
          </w:tcPr>
          <w:p w14:paraId="3E341BB9">
            <w:pPr>
              <w:tabs>
                <w:tab w:val="left" w:pos="351"/>
                <w:tab w:val="left" w:pos="690"/>
              </w:tabs>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6F203295">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1.投标人所报所有货物价格不能超过市场指导价，同时保证响应报价的品种必须保证能按要求配送，否则采购人有权按合同违约处理并在履约保证金中扣除违约金。 </w:t>
            </w:r>
          </w:p>
          <w:p w14:paraId="7FCCB3D2">
            <w:pPr>
              <w:autoSpaceDE w:val="0"/>
              <w:autoSpaceDN w:val="0"/>
              <w:adjustRightInd w:val="0"/>
              <w:snapToGrid w:val="0"/>
              <w:spacing w:before="31" w:beforeLines="10" w:after="31" w:afterLines="10" w:line="240" w:lineRule="auto"/>
              <w:ind w:right="-78" w:rightChars="-37"/>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投标人须报出拟提供货物品种的单价作为采购人入库结算的凭据，此单价应包含产品制造、包装、运输费（含保险、卸车费、入库）等一切费用。各投标人按此要求进行报价，同时在合同实施过程中还将发生的其它费用也应包含在总价中，对在合同实施过程中可能发生的其它费用（如：增加耗材、材料涨价、人工、运输成本增加等因素），采购人概不负责。</w:t>
            </w:r>
          </w:p>
          <w:p w14:paraId="3B3A6BD9">
            <w:pPr>
              <w:tabs>
                <w:tab w:val="left" w:pos="351"/>
                <w:tab w:val="left" w:pos="690"/>
              </w:tabs>
              <w:spacing w:line="240" w:lineRule="auto"/>
              <w:ind w:left="-57" w:leftChars="-27" w:right="-78" w:rightChars="-37"/>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对于招标文件未列明，而投标人认为必须的费用也需列入总报价。在合同实施时，采购人将不予支付中标人没有列入的项目费用，并认为此项目的费用已包括在投标报价中。</w:t>
            </w:r>
          </w:p>
          <w:p w14:paraId="22FBAB7C">
            <w:pPr>
              <w:tabs>
                <w:tab w:val="left" w:pos="351"/>
                <w:tab w:val="left" w:pos="690"/>
              </w:tabs>
              <w:spacing w:line="240" w:lineRule="auto"/>
              <w:ind w:left="-57" w:leftChars="-27" w:right="-78" w:rightChars="-37"/>
              <w:jc w:val="left"/>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3.必须严格按照产品目录清单顺序填报。</w:t>
            </w:r>
            <w:r>
              <w:rPr>
                <w:rFonts w:hint="eastAsia" w:ascii="宋体" w:hAnsi="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c>
          <w:tcPr>
            <w:tcW w:w="2400" w:type="dxa"/>
          </w:tcPr>
          <w:p w14:paraId="33D4FD32">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1A4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837B9DB">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1CEDB3DA">
            <w:pPr>
              <w:autoSpaceDE w:val="0"/>
              <w:autoSpaceDN w:val="0"/>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57" w:type="dxa"/>
            <w:vAlign w:val="center"/>
          </w:tcPr>
          <w:p w14:paraId="4009BA08">
            <w:pPr>
              <w:spacing w:line="240" w:lineRule="auto"/>
              <w:ind w:left="-49" w:leftChars="-27" w:right="-78" w:rightChars="-37"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9C0C67C">
            <w:pPr>
              <w:spacing w:line="240" w:lineRule="auto"/>
              <w:ind w:left="-49" w:leftChars="-27" w:right="-78" w:rightChars="-37"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每个中标人提交履约保证金人民币伍万元整（¥50,000.00）</w:t>
            </w:r>
          </w:p>
          <w:p w14:paraId="2ED76100">
            <w:pPr>
              <w:spacing w:line="240" w:lineRule="auto"/>
              <w:ind w:left="-49" w:leftChars="-27" w:right="-78" w:rightChars="-37"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1F2E2632">
            <w:pPr>
              <w:spacing w:line="240" w:lineRule="auto"/>
              <w:ind w:left="-49" w:leftChars="-27" w:right="-78" w:rightChars="-37"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4BD572BE">
            <w:pPr>
              <w:spacing w:line="240" w:lineRule="auto"/>
              <w:ind w:left="-49" w:leftChars="-27" w:right="-78" w:rightChars="-37"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在服务期结束后，按约定退还。</w:t>
            </w:r>
          </w:p>
        </w:tc>
        <w:tc>
          <w:tcPr>
            <w:tcW w:w="2400" w:type="dxa"/>
          </w:tcPr>
          <w:p w14:paraId="391E88BC">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A4E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21227BA">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7A035734">
            <w:pPr>
              <w:autoSpaceDE w:val="0"/>
              <w:autoSpaceDN w:val="0"/>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857" w:type="dxa"/>
            <w:vAlign w:val="center"/>
          </w:tcPr>
          <w:p w14:paraId="639BFACB">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71703FA1">
            <w:pPr>
              <w:spacing w:line="240" w:lineRule="auto"/>
              <w:ind w:left="-57" w:leftChars="-27" w:right="-78" w:rightChars="-37"/>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投标人须具备专业的现代化仓储能力，以保证医院所需药品的全面性、及时性，仓库应当设有常温库、阴凉库。</w:t>
            </w:r>
          </w:p>
        </w:tc>
        <w:tc>
          <w:tcPr>
            <w:tcW w:w="2400" w:type="dxa"/>
          </w:tcPr>
          <w:p w14:paraId="14D54EF0">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E7C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BCF2481">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5289CDCF">
            <w:pPr>
              <w:autoSpaceDE w:val="0"/>
              <w:autoSpaceDN w:val="0"/>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有效期</w:t>
            </w:r>
          </w:p>
        </w:tc>
        <w:tc>
          <w:tcPr>
            <w:tcW w:w="857" w:type="dxa"/>
            <w:vAlign w:val="center"/>
          </w:tcPr>
          <w:p w14:paraId="5852094A">
            <w:pPr>
              <w:spacing w:line="240" w:lineRule="auto"/>
              <w:ind w:left="-49" w:leftChars="-27" w:right="-78" w:rightChars="-37"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20DEF682">
            <w:pPr>
              <w:spacing w:line="240" w:lineRule="auto"/>
              <w:ind w:left="-49" w:leftChars="-27" w:right="-78" w:rightChars="-37"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投标人提供的药品的有效期应与行政主管部门批文中规定的有效期一致，不能提供近效期药品。</w:t>
            </w:r>
          </w:p>
        </w:tc>
        <w:tc>
          <w:tcPr>
            <w:tcW w:w="2400" w:type="dxa"/>
          </w:tcPr>
          <w:p w14:paraId="52563022">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8BC5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01DEF92">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936" w:type="dxa"/>
            <w:vAlign w:val="center"/>
          </w:tcPr>
          <w:p w14:paraId="47B16411">
            <w:pPr>
              <w:autoSpaceDE w:val="0"/>
              <w:autoSpaceDN w:val="0"/>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857" w:type="dxa"/>
            <w:vAlign w:val="center"/>
          </w:tcPr>
          <w:p w14:paraId="0B22DA2E">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2F7C7361">
            <w:pPr>
              <w:spacing w:line="240" w:lineRule="auto"/>
              <w:ind w:left="-57" w:leftChars="-27" w:right="-78" w:rightChars="-37"/>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投标人对中药饮片品种进行全过程的质量保障，提供技术咨询服务，建立用户投诉记录并及时处理客户的投诉；如因中药饮片质量问题导致患者人身损害，投标人按照国家法律法规承担相应法律责任。</w:t>
            </w:r>
          </w:p>
          <w:p w14:paraId="40876A32">
            <w:pPr>
              <w:spacing w:line="240" w:lineRule="auto"/>
              <w:ind w:left="-57" w:leftChars="-27" w:right="-78" w:rightChars="-37"/>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投标人负责安排一定数量的专职人员负责药品配送、搬运、协助记录等服务。</w:t>
            </w:r>
          </w:p>
          <w:p w14:paraId="625342EA">
            <w:pPr>
              <w:spacing w:line="240" w:lineRule="auto"/>
              <w:ind w:left="-57" w:leftChars="-27" w:right="-78" w:rightChars="-37"/>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配送服务应该为全流程供应链服务，以保证药品安全、可追溯。</w:t>
            </w:r>
          </w:p>
        </w:tc>
        <w:tc>
          <w:tcPr>
            <w:tcW w:w="2400" w:type="dxa"/>
          </w:tcPr>
          <w:p w14:paraId="596815E0">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767B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58509626">
            <w:pPr>
              <w:spacing w:line="240" w:lineRule="auto"/>
              <w:ind w:left="-57" w:leftChars="-27" w:right="-78" w:rightChars="-37"/>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936" w:type="dxa"/>
            <w:vAlign w:val="center"/>
          </w:tcPr>
          <w:p w14:paraId="1D4952E6">
            <w:pPr>
              <w:spacing w:line="240" w:lineRule="auto"/>
              <w:ind w:left="-57" w:leftChars="-27" w:right="-78" w:rightChars="-37"/>
              <w:jc w:val="cente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非正常履约情况处理情形</w:t>
            </w:r>
          </w:p>
        </w:tc>
        <w:tc>
          <w:tcPr>
            <w:tcW w:w="857" w:type="dxa"/>
            <w:vAlign w:val="center"/>
          </w:tcPr>
          <w:p w14:paraId="423B2078">
            <w:pPr>
              <w:autoSpaceDE w:val="0"/>
              <w:autoSpaceDN w:val="0"/>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25716930">
            <w:pPr>
              <w:autoSpaceDE w:val="0"/>
              <w:autoSpaceDN w:val="0"/>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见下表</w:t>
            </w:r>
          </w:p>
          <w:p w14:paraId="30D241E4">
            <w:pPr>
              <w:autoSpaceDE w:val="0"/>
              <w:autoSpaceDN w:val="0"/>
              <w:spacing w:line="240" w:lineRule="auto"/>
              <w:ind w:left="-57" w:leftChars="-27" w:right="-78" w:rightChars="-37"/>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下述处理办法将作为采购人对投标人进行考核的标准内容之一，服务期内，中标人无条件接受采购人考核标准并进行考核。投标人参与本项目投标，即视为认可该条款。）</w:t>
            </w:r>
          </w:p>
        </w:tc>
        <w:tc>
          <w:tcPr>
            <w:tcW w:w="2400" w:type="dxa"/>
          </w:tcPr>
          <w:p w14:paraId="7C359018">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1597657E">
      <w:pPr>
        <w:snapToGrid w:val="0"/>
        <w:spacing w:line="480" w:lineRule="auto"/>
        <w:ind w:firstLine="420" w:firstLineChars="200"/>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2B905453">
      <w:pPr>
        <w:snapToGrid w:val="0"/>
        <w:spacing w:line="480" w:lineRule="auto"/>
        <w:ind w:firstLine="420" w:firstLineChars="20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5DB4D957">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法定代表人（签字）：</w:t>
      </w:r>
    </w:p>
    <w:p w14:paraId="72F1C1DC">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授权代表（签字）：                        </w:t>
      </w:r>
    </w:p>
    <w:p w14:paraId="03E2CCBA">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7CACEB7C">
      <w:pPr>
        <w:spacing w:line="360" w:lineRule="auto"/>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       年    月    日</w:t>
      </w:r>
    </w:p>
    <w:p w14:paraId="4BCB5C70">
      <w:pPr>
        <w:pStyle w:val="2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440" w:right="1800" w:bottom="1440" w:left="1800" w:header="851" w:footer="992" w:gutter="0"/>
          <w:cols w:space="425" w:num="1"/>
          <w:docGrid w:type="lines" w:linePitch="312" w:charSpace="0"/>
        </w:sectPr>
      </w:pPr>
    </w:p>
    <w:p w14:paraId="27992107">
      <w:pPr>
        <w:jc w:val="center"/>
        <w:outlineLvl w:val="3"/>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color w:val="auto"/>
          <w:sz w:val="28"/>
          <w:szCs w:val="36"/>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包五 技术、服务响应承诺函</w:t>
      </w:r>
    </w:p>
    <w:p w14:paraId="2DBE2A4D">
      <w:pPr>
        <w:spacing w:line="276" w:lineRule="auto"/>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武汉理工大学、</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begin"/>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instrText xml:space="preserve"> DOCVARIABLE 招标机构名称 </w:instrTex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separate"/>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${招标机构名称}</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fldChar w:fldCharType="end"/>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p w14:paraId="621C62F3">
      <w:pPr>
        <w:spacing w:line="276" w:lineRule="auto"/>
        <w:ind w:firstLine="420" w:firstLineChars="200"/>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我方在此承诺</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完全响应</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项目</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第</w:t>
      </w:r>
      <w:r>
        <w:rPr>
          <w:rFonts w:hint="eastAsia" w:ascii="宋体" w:hAnsi="宋体" w:eastAsia="宋体" w:cs="宋体"/>
          <w:color w:val="auto"/>
          <w:szCs w:val="21"/>
          <w:highlight w:val="none"/>
          <w:u w:val="singl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包</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服务内容中的全部要求</w:t>
      </w:r>
      <w:r>
        <w:rPr>
          <w:rFonts w:hint="eastAsia" w:ascii="宋体" w:hAnsi="宋体" w:eastAsia="宋体" w:cs="宋体"/>
          <w:color w:val="auto"/>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具体内容如下：</w:t>
      </w:r>
    </w:p>
    <w:tbl>
      <w:tblPr>
        <w:tblStyle w:val="2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936"/>
        <w:gridCol w:w="857"/>
        <w:gridCol w:w="4087"/>
        <w:gridCol w:w="2400"/>
      </w:tblGrid>
      <w:tr w14:paraId="636BE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9072" w:type="dxa"/>
            <w:gridSpan w:val="5"/>
            <w:vAlign w:val="center"/>
          </w:tcPr>
          <w:p w14:paraId="592E7AB0">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技术要求</w:t>
            </w:r>
          </w:p>
        </w:tc>
      </w:tr>
      <w:tr w14:paraId="3C88F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792" w:type="dxa"/>
            <w:vAlign w:val="center"/>
          </w:tcPr>
          <w:p w14:paraId="5255C5C4">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center"/>
          </w:tcPr>
          <w:p w14:paraId="362D4877">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944" w:type="dxa"/>
            <w:gridSpan w:val="2"/>
            <w:vAlign w:val="center"/>
          </w:tcPr>
          <w:p w14:paraId="3ED2BA95">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vAlign w:val="center"/>
          </w:tcPr>
          <w:p w14:paraId="043A5CC2">
            <w:pPr>
              <w:widowControl/>
              <w:spacing w:line="240" w:lineRule="auto"/>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55E3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E37A7B5">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679EDE51">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2A1FA638">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投标人须提供符合《中华人民共和国药典》（2020年版）、《湖北省中药配方颗粒管理细则（试行）》（鄂药监发〔</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2021</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25</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号）及&lt;湖北省中药材质量标准&gt;（2018年版）、&lt;湖北省中药饮片炮制规范&gt;（2018年版）要求的中药饮片；保证清洁、干燥，无杂质、霉变、变色、走油、生虫等质量问题。</w:t>
            </w:r>
          </w:p>
        </w:tc>
        <w:tc>
          <w:tcPr>
            <w:tcW w:w="2400" w:type="dxa"/>
          </w:tcPr>
          <w:p w14:paraId="47A357BA">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2109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54EDE92">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7B99735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vAlign w:val="top"/>
          </w:tcPr>
          <w:p w14:paraId="00676105">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w:t>
            </w:r>
          </w:p>
        </w:tc>
        <w:tc>
          <w:tcPr>
            <w:tcW w:w="2400" w:type="dxa"/>
          </w:tcPr>
          <w:p w14:paraId="6BD19FB0">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1E6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6D2F748">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2F224209">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00CDDEE">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提供的全部中药饮片的包装、标签应符合行业政府主管部门有关规定和货物运输要求，大包装不能超过1Kg。中药饮片外包装上必须标明饮片的名称（通用名）、规格、产地、重量（净重）、生产企业、生产企业许可证号、生产批号、生产日期等内容，每个品种需提供质量保证书。</w:t>
            </w:r>
          </w:p>
        </w:tc>
        <w:tc>
          <w:tcPr>
            <w:tcW w:w="2400" w:type="dxa"/>
          </w:tcPr>
          <w:p w14:paraId="26E3C499">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5B36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2241BFE">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30FF32AA">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0ED05909">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供应商配送饮片送达医院时原则上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w:t>
            </w:r>
          </w:p>
        </w:tc>
        <w:tc>
          <w:tcPr>
            <w:tcW w:w="2400" w:type="dxa"/>
          </w:tcPr>
          <w:p w14:paraId="021F01F3">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AFE7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201CCDD7">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22064150">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41BC7CFF">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具有较强的服务能力，能够及时把医院所需物资配送到位，并配有较强的专业技术队伍支援，能提供快捷的售后服务响应。自院方提出购置计划后，供应商须在24小时内响应，同时在5个工作日内将所需货物按标准保护措施进行包装，这类包装应适应于运输、防潮、防震、防锈和防野蛮装卸，以确保货物完整无损地送到医院指定地点并同时配备业务员进行配送，对于需要及时配送的特殊耗材，30分钟响应，2小时内送达指定地点。因供货不及时造成医疗工作负面影响，医院有权单方取消配送供货商资格及以后的投标资格。</w:t>
            </w:r>
          </w:p>
        </w:tc>
        <w:tc>
          <w:tcPr>
            <w:tcW w:w="2400" w:type="dxa"/>
          </w:tcPr>
          <w:p w14:paraId="57847D47">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204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4E636E2D">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1984B61B">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944" w:type="dxa"/>
            <w:gridSpan w:val="2"/>
            <w:vAlign w:val="top"/>
          </w:tcPr>
          <w:p w14:paraId="58C370F5">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中标人在合同期内，开票价格与结算价格须保持一致。</w:t>
            </w:r>
          </w:p>
        </w:tc>
        <w:tc>
          <w:tcPr>
            <w:tcW w:w="2400" w:type="dxa"/>
          </w:tcPr>
          <w:p w14:paraId="73F6D779">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06A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792" w:type="dxa"/>
            <w:vAlign w:val="center"/>
          </w:tcPr>
          <w:p w14:paraId="0335BD0C">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5D8B17E1">
            <w:pPr>
              <w:widowControl/>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944" w:type="dxa"/>
            <w:gridSpan w:val="2"/>
            <w:vAlign w:val="top"/>
          </w:tcPr>
          <w:p w14:paraId="270B371F">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如因特殊原因（产品停产、疫情管控等）不能供货的，需出具书面说明，并提供同类、同等质量替代产品、价格不高于中标价。</w:t>
            </w:r>
          </w:p>
        </w:tc>
        <w:tc>
          <w:tcPr>
            <w:tcW w:w="2400" w:type="dxa"/>
          </w:tcPr>
          <w:p w14:paraId="184C67BD">
            <w:pPr>
              <w:widowControl/>
              <w:overflowPunct w:val="0"/>
              <w:autoSpaceDE w:val="0"/>
              <w:autoSpaceDN w:val="0"/>
              <w:adjustRightInd w:val="0"/>
              <w:spacing w:line="240" w:lineRule="auto"/>
              <w:jc w:val="left"/>
              <w:textAlignment w:val="baseline"/>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3F1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072" w:type="dxa"/>
            <w:gridSpan w:val="5"/>
            <w:vAlign w:val="center"/>
          </w:tcPr>
          <w:p w14:paraId="2BC1E26E">
            <w:pPr>
              <w:adjustRightInd w:val="0"/>
              <w:spacing w:line="240" w:lineRule="auto"/>
              <w:ind w:firstLine="420" w:firstLineChars="200"/>
              <w:jc w:val="cente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商务要求</w:t>
            </w:r>
          </w:p>
        </w:tc>
      </w:tr>
      <w:tr w14:paraId="1C9F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top"/>
          </w:tcPr>
          <w:p w14:paraId="19127528">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序号</w:t>
            </w:r>
          </w:p>
        </w:tc>
        <w:tc>
          <w:tcPr>
            <w:tcW w:w="936" w:type="dxa"/>
            <w:vAlign w:val="top"/>
          </w:tcPr>
          <w:p w14:paraId="1D05DA13">
            <w:pPr>
              <w:autoSpaceDE w:val="0"/>
              <w:autoSpaceDN w:val="0"/>
              <w:adjustRightInd w:val="0"/>
              <w:snapToGrid w:val="0"/>
              <w:spacing w:before="156" w:beforeLines="50" w:after="156" w:afterLines="50" w:line="240" w:lineRule="auto"/>
              <w:jc w:val="center"/>
              <w:rPr>
                <w:rFonts w:hint="eastAsia" w:ascii="宋体" w:hAnsi="宋体" w:eastAsia="宋体" w:cs="宋体"/>
                <w:b w:val="0"/>
                <w:bCs/>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指标项</w:t>
            </w:r>
          </w:p>
        </w:tc>
        <w:tc>
          <w:tcPr>
            <w:tcW w:w="857" w:type="dxa"/>
            <w:vAlign w:val="top"/>
          </w:tcPr>
          <w:p w14:paraId="60EAC54E">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重要性</w:t>
            </w:r>
          </w:p>
        </w:tc>
        <w:tc>
          <w:tcPr>
            <w:tcW w:w="4087" w:type="dxa"/>
            <w:vAlign w:val="top"/>
          </w:tcPr>
          <w:p w14:paraId="0DB9408D">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指标要求</w:t>
            </w:r>
          </w:p>
        </w:tc>
        <w:tc>
          <w:tcPr>
            <w:tcW w:w="2400" w:type="dxa"/>
          </w:tcPr>
          <w:p w14:paraId="2BB38DD9">
            <w:pPr>
              <w:autoSpaceDE w:val="0"/>
              <w:autoSpaceDN w:val="0"/>
              <w:adjustRightInd w:val="0"/>
              <w:snapToGrid w:val="0"/>
              <w:spacing w:before="156" w:beforeLines="50" w:after="156" w:afterLines="50" w:line="240" w:lineRule="auto"/>
              <w:jc w:val="center"/>
              <w:rPr>
                <w:rFonts w:hint="eastAsia" w:ascii="宋体" w:hAnsi="宋体" w:eastAsia="宋体" w:cs="宋体"/>
                <w:b w:val="0"/>
                <w:bCs/>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val="0"/>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承诺内容</w:t>
            </w:r>
          </w:p>
        </w:tc>
      </w:tr>
      <w:tr w14:paraId="0335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586A8FC5">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p>
        </w:tc>
        <w:tc>
          <w:tcPr>
            <w:tcW w:w="936" w:type="dxa"/>
            <w:vAlign w:val="center"/>
          </w:tcPr>
          <w:p w14:paraId="4FA3438D">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配送时效</w:t>
            </w:r>
          </w:p>
        </w:tc>
        <w:tc>
          <w:tcPr>
            <w:tcW w:w="857" w:type="dxa"/>
            <w:vAlign w:val="center"/>
          </w:tcPr>
          <w:p w14:paraId="180A28F6">
            <w:pPr>
              <w:pStyle w:val="31"/>
              <w:tabs>
                <w:tab w:val="left" w:pos="351"/>
                <w:tab w:val="left" w:pos="690"/>
              </w:tabs>
              <w:spacing w:line="240" w:lineRule="auto"/>
              <w:ind w:right="-50" w:rightChars="-24"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27A6EF5D">
            <w:pPr>
              <w:pStyle w:val="31"/>
              <w:tabs>
                <w:tab w:val="left" w:pos="351"/>
                <w:tab w:val="left" w:pos="690"/>
              </w:tabs>
              <w:spacing w:line="240" w:lineRule="auto"/>
              <w:ind w:right="-50" w:rightChars="-24" w:firstLine="0"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本项目配送由投标人提供（该报价包含在本包预算中），每周一、二、三、五上午11点和下午16点前；每周四上午11点前由投标人负责派人到招标人指定地点（武汉理工大学医院余家头分院药房）收取药方及配送。星期六、日原则上不提供相应服务。经双方确定处方的准确性和可行性后，由投标人负责配方、代煎于次日拿取处方时送至指定地点（武汉理工大学医院余家头分院药房）；</w:t>
            </w:r>
          </w:p>
        </w:tc>
        <w:tc>
          <w:tcPr>
            <w:tcW w:w="2400" w:type="dxa"/>
          </w:tcPr>
          <w:p w14:paraId="43B61D66">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60BB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558CACA">
            <w:pPr>
              <w:tabs>
                <w:tab w:val="left" w:pos="72"/>
              </w:tabs>
              <w:spacing w:line="240" w:lineRule="auto"/>
              <w:ind w:left="210" w:left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p>
        </w:tc>
        <w:tc>
          <w:tcPr>
            <w:tcW w:w="936" w:type="dxa"/>
            <w:vAlign w:val="center"/>
          </w:tcPr>
          <w:p w14:paraId="34266FF8">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交付地点</w:t>
            </w:r>
          </w:p>
        </w:tc>
        <w:tc>
          <w:tcPr>
            <w:tcW w:w="857" w:type="dxa"/>
            <w:vAlign w:val="center"/>
          </w:tcPr>
          <w:p w14:paraId="578F0341">
            <w:pPr>
              <w:pStyle w:val="31"/>
              <w:tabs>
                <w:tab w:val="left" w:pos="351"/>
                <w:tab w:val="left" w:pos="690"/>
              </w:tabs>
              <w:spacing w:line="240" w:lineRule="auto"/>
              <w:ind w:right="-50" w:rightChars="-24" w:firstLine="0" w:firstLineChars="0"/>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87DE0C2">
            <w:pPr>
              <w:pStyle w:val="31"/>
              <w:tabs>
                <w:tab w:val="left" w:pos="351"/>
                <w:tab w:val="left" w:pos="690"/>
              </w:tabs>
              <w:spacing w:line="240" w:lineRule="auto"/>
              <w:ind w:right="-50" w:rightChars="-24" w:firstLine="0"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甲方指定地点</w:t>
            </w:r>
          </w:p>
        </w:tc>
        <w:tc>
          <w:tcPr>
            <w:tcW w:w="2400" w:type="dxa"/>
          </w:tcPr>
          <w:p w14:paraId="5E8F02BE">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0B94F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92" w:type="dxa"/>
            <w:vAlign w:val="center"/>
          </w:tcPr>
          <w:p w14:paraId="163AC155">
            <w:pPr>
              <w:tabs>
                <w:tab w:val="left" w:pos="72"/>
              </w:tabs>
              <w:spacing w:line="240" w:lineRule="auto"/>
              <w:ind w:left="210" w:leftChars="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p>
        </w:tc>
        <w:tc>
          <w:tcPr>
            <w:tcW w:w="936" w:type="dxa"/>
            <w:vAlign w:val="center"/>
          </w:tcPr>
          <w:p w14:paraId="582DEB0B">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付款方式</w:t>
            </w:r>
          </w:p>
        </w:tc>
        <w:tc>
          <w:tcPr>
            <w:tcW w:w="857" w:type="dxa"/>
            <w:vAlign w:val="center"/>
          </w:tcPr>
          <w:p w14:paraId="1580F3F0">
            <w:pPr>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7EA321E5">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（1）若学校财务部门无资金支付要求，则按下列原则支付：</w:t>
            </w:r>
          </w:p>
          <w:p w14:paraId="59FD13E3">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采购人在货到验收合格后，办理入库和财务记账，账期为180天。</w:t>
            </w:r>
          </w:p>
          <w:p w14:paraId="757BAB18">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中标人必须按国家有关财税规定开具发票。</w:t>
            </w:r>
          </w:p>
          <w:p w14:paraId="316AE686">
            <w:pPr>
              <w:autoSpaceDE w:val="0"/>
              <w:autoSpaceDN w:val="0"/>
              <w:spacing w:line="240" w:lineRule="auto"/>
              <w:jc w:val="left"/>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按需配送，据实结算。</w:t>
            </w:r>
          </w:p>
          <w:p w14:paraId="732C17BE">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b/>
                <w:bCs/>
                <w:snapToGrid w:val="0"/>
                <w:color w:val="auto"/>
                <w:kern w:val="0"/>
                <w:sz w:val="21"/>
                <w:szCs w:val="21"/>
                <w:highlight w:val="none"/>
                <w:lang w:val="en-US" w:eastAsia="zh-CN" w:bidi="ar-SA"/>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（2）若学校财务部门有资金支付要求的，按相关要求执行。</w:t>
            </w:r>
          </w:p>
        </w:tc>
        <w:tc>
          <w:tcPr>
            <w:tcW w:w="2400" w:type="dxa"/>
          </w:tcPr>
          <w:p w14:paraId="317C81B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E457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3AB7C0F">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p>
        </w:tc>
        <w:tc>
          <w:tcPr>
            <w:tcW w:w="936" w:type="dxa"/>
            <w:vAlign w:val="center"/>
          </w:tcPr>
          <w:p w14:paraId="32EF6366">
            <w:pPr>
              <w:spacing w:line="240" w:lineRule="auto"/>
              <w:ind w:left="-57" w:leftChars="-27" w:right="-78" w:rightChars="-37"/>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报价</w:t>
            </w:r>
          </w:p>
        </w:tc>
        <w:tc>
          <w:tcPr>
            <w:tcW w:w="857" w:type="dxa"/>
            <w:vAlign w:val="center"/>
          </w:tcPr>
          <w:p w14:paraId="03562C16">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31921F3E">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投标人所报所有货物价格不能超过市场指导价，同时保证响应报价的品种必须保证能按要求配送，否则采购人有权按合同违约处理并在履约保证金中扣除违约金。 </w:t>
            </w:r>
          </w:p>
          <w:p w14:paraId="5F8704C8">
            <w:pPr>
              <w:autoSpaceDE w:val="0"/>
              <w:autoSpaceDN w:val="0"/>
              <w:adjustRightInd w:val="0"/>
              <w:snapToGrid w:val="0"/>
              <w:spacing w:before="31" w:beforeLines="10" w:after="31" w:afterLines="10" w:line="240" w:lineRule="auto"/>
              <w:ind w:right="21" w:rightChars="1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报出拟提供货物品种的单价作为采购人入库结算的凭据，此单价应包含产品制造、包装、运输费（含保险、卸车费、入库）、配方等一切费用。各投标人按此要求进行报价，同时在合同实施过程中还将发生的其它费用也应包含在总价中，对在合同实施过程中可能发生的其它费用（如：增加耗材、材料涨价、人工、运输成本增加等因素），采购人概不负责。对于招标文件未列明，而投标人认为必须的费用也需列入总报价。在合同实施时，采购人将不予支付中标人没有列入的项目费用，并认为此项目的费用已包括在投标报价中。</w:t>
            </w:r>
          </w:p>
          <w:p w14:paraId="2880E73F">
            <w:pPr>
              <w:tabs>
                <w:tab w:val="left" w:pos="0"/>
              </w:tabs>
              <w:spacing w:before="120" w:after="120"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中药汤剂代煎服务费根据《武汉市医疗服务价格收费标准》的规定计取，采购人按折扣率给中标人支付服务费。</w:t>
            </w:r>
          </w:p>
          <w:p w14:paraId="1B3BAB92">
            <w:pPr>
              <w:autoSpaceDE w:val="0"/>
              <w:autoSpaceDN w:val="0"/>
              <w:spacing w:line="240" w:lineRule="auto"/>
              <w:rPr>
                <w:rFonts w:hint="eastAsia" w:ascii="宋体" w:hAnsi="宋体" w:eastAsia="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4.必须严格按照产品目录清单顺序填报。</w:t>
            </w:r>
            <w:r>
              <w:rPr>
                <w:rFonts w:hint="eastAsia" w:ascii="宋体" w:hAnsi="宋体" w:cs="宋体"/>
                <w:color w:val="auto"/>
                <w:sz w:val="21"/>
                <w:szCs w:val="21"/>
                <w:highlight w:val="none"/>
                <w:lang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不得调换顺序或更改。否则做无效响应处理。</w:t>
            </w:r>
          </w:p>
        </w:tc>
        <w:tc>
          <w:tcPr>
            <w:tcW w:w="2400" w:type="dxa"/>
          </w:tcPr>
          <w:p w14:paraId="647B223F">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3631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1BA78E72">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5</w:t>
            </w:r>
          </w:p>
        </w:tc>
        <w:tc>
          <w:tcPr>
            <w:tcW w:w="936" w:type="dxa"/>
            <w:vAlign w:val="center"/>
          </w:tcPr>
          <w:p w14:paraId="31F4B2F9">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履约保证金及违约扣除</w:t>
            </w:r>
          </w:p>
        </w:tc>
        <w:tc>
          <w:tcPr>
            <w:tcW w:w="857" w:type="dxa"/>
            <w:vAlign w:val="center"/>
          </w:tcPr>
          <w:p w14:paraId="00D59955">
            <w:pPr>
              <w:spacing w:line="240" w:lineRule="auto"/>
              <w:ind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3EF3E72">
            <w:pPr>
              <w:spacing w:line="240" w:lineRule="auto"/>
              <w:ind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每个中标人提交履约保证金人民币壹万元整（¥10,000.00）</w:t>
            </w:r>
          </w:p>
          <w:p w14:paraId="5D2F8414">
            <w:pPr>
              <w:spacing w:line="240" w:lineRule="auto"/>
              <w:ind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因配送错误而造成一般事故，中标人除应免收受损失部分的费用外，还应无偿继续完善配送，并承担相当于直接受损失部分费用的赔偿金。</w:t>
            </w:r>
          </w:p>
          <w:p w14:paraId="0B8809FC">
            <w:pPr>
              <w:spacing w:line="240" w:lineRule="auto"/>
              <w:ind w:hanging="8"/>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所有违约金在中标人履约保证金中扣除，履约保证金不足部分，赔偿金在中标人的结算款中扣除。</w:t>
            </w:r>
          </w:p>
          <w:p w14:paraId="74FD8D74">
            <w:pPr>
              <w:spacing w:line="240" w:lineRule="auto"/>
              <w:ind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4</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在服务期结束后，按约定无息退还。</w:t>
            </w:r>
          </w:p>
        </w:tc>
        <w:tc>
          <w:tcPr>
            <w:tcW w:w="2400" w:type="dxa"/>
          </w:tcPr>
          <w:p w14:paraId="3093A837">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549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0B48C4BB">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6</w:t>
            </w:r>
          </w:p>
        </w:tc>
        <w:tc>
          <w:tcPr>
            <w:tcW w:w="936" w:type="dxa"/>
            <w:vAlign w:val="center"/>
          </w:tcPr>
          <w:p w14:paraId="02C90836">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仓储能力</w:t>
            </w:r>
          </w:p>
        </w:tc>
        <w:tc>
          <w:tcPr>
            <w:tcW w:w="857" w:type="dxa"/>
            <w:vAlign w:val="center"/>
          </w:tcPr>
          <w:p w14:paraId="704F40DC">
            <w:pPr>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55E00F9A">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投标人须具备专业的现代化仓储能力，以保证医院所需药品的全面性、及时性，仓库应当设有常温库、阴凉库。</w:t>
            </w:r>
          </w:p>
        </w:tc>
        <w:tc>
          <w:tcPr>
            <w:tcW w:w="2400" w:type="dxa"/>
          </w:tcPr>
          <w:p w14:paraId="18F9C122">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13BD8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C3424D8">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7</w:t>
            </w:r>
          </w:p>
        </w:tc>
        <w:tc>
          <w:tcPr>
            <w:tcW w:w="936" w:type="dxa"/>
            <w:vAlign w:val="center"/>
          </w:tcPr>
          <w:p w14:paraId="5AFF6B9D">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配方、代煎服务</w:t>
            </w:r>
          </w:p>
        </w:tc>
        <w:tc>
          <w:tcPr>
            <w:tcW w:w="857" w:type="dxa"/>
            <w:vAlign w:val="center"/>
          </w:tcPr>
          <w:p w14:paraId="6B6160BC">
            <w:pPr>
              <w:spacing w:line="240" w:lineRule="auto"/>
              <w:ind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328BB487">
            <w:pPr>
              <w:spacing w:line="240" w:lineRule="auto"/>
              <w:ind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中标人需根据采购人的患者需求，提供优质的配方、代煎服务。</w:t>
            </w:r>
          </w:p>
        </w:tc>
        <w:tc>
          <w:tcPr>
            <w:tcW w:w="2400" w:type="dxa"/>
          </w:tcPr>
          <w:p w14:paraId="3E137F0E">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450FE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64DBDDA1">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8</w:t>
            </w:r>
          </w:p>
        </w:tc>
        <w:tc>
          <w:tcPr>
            <w:tcW w:w="936" w:type="dxa"/>
            <w:vAlign w:val="center"/>
          </w:tcPr>
          <w:p w14:paraId="57784870">
            <w:pPr>
              <w:autoSpaceDE w:val="0"/>
              <w:autoSpaceDN w:val="0"/>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有效期</w:t>
            </w:r>
          </w:p>
        </w:tc>
        <w:tc>
          <w:tcPr>
            <w:tcW w:w="857" w:type="dxa"/>
            <w:vAlign w:val="center"/>
          </w:tcPr>
          <w:p w14:paraId="49EB5854">
            <w:pPr>
              <w:spacing w:line="240" w:lineRule="auto"/>
              <w:ind w:hanging="8" w:firstLineChars="0"/>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p>
        </w:tc>
        <w:tc>
          <w:tcPr>
            <w:tcW w:w="4087" w:type="dxa"/>
            <w:vAlign w:val="center"/>
          </w:tcPr>
          <w:p w14:paraId="7787AE1C">
            <w:pPr>
              <w:spacing w:line="240" w:lineRule="auto"/>
              <w:ind w:hanging="8" w:firstLineChars="0"/>
              <w:jc w:val="left"/>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投标人配送饮片送达医院时原则上 一年有效期的药品的剩余有效期一般不得少于10个月；两年以内有效期的药品剩余有效期一般不得少于18个月；三年及以上有效期的药品剩余有效期一般不得少于24个月；没有规定有效期的中药饮片收货日期离生产日期不得超过6个月；特殊急需药品除外。投标人提供的药品的有效期应与行政主管部门批文中规定的有效期一致，不能提供近效期药品。</w:t>
            </w:r>
          </w:p>
        </w:tc>
        <w:tc>
          <w:tcPr>
            <w:tcW w:w="2400" w:type="dxa"/>
          </w:tcPr>
          <w:p w14:paraId="066480E5">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r w14:paraId="7D3E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2" w:type="dxa"/>
            <w:vAlign w:val="center"/>
          </w:tcPr>
          <w:p w14:paraId="3973FA88">
            <w:pPr>
              <w:tabs>
                <w:tab w:val="left" w:pos="72"/>
              </w:tabs>
              <w:spacing w:line="240" w:lineRule="auto"/>
              <w:jc w:val="cente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9</w:t>
            </w:r>
          </w:p>
        </w:tc>
        <w:tc>
          <w:tcPr>
            <w:tcW w:w="936" w:type="dxa"/>
            <w:vAlign w:val="center"/>
          </w:tcPr>
          <w:p w14:paraId="42258F0C">
            <w:pPr>
              <w:autoSpaceDE w:val="0"/>
              <w:autoSpaceDN w:val="0"/>
              <w:spacing w:line="240" w:lineRule="auto"/>
              <w:jc w:val="center"/>
              <w:rPr>
                <w:rFonts w:hint="eastAsia" w:ascii="宋体" w:hAnsi="宋体" w:eastAsia="宋体" w:cs="宋体"/>
                <w:b/>
                <w:bCs/>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售后服务要求</w:t>
            </w:r>
          </w:p>
        </w:tc>
        <w:tc>
          <w:tcPr>
            <w:tcW w:w="857" w:type="dxa"/>
            <w:vAlign w:val="center"/>
          </w:tcPr>
          <w:p w14:paraId="43F942E8">
            <w:pPr>
              <w:spacing w:line="240" w:lineRule="auto"/>
              <w:jc w:val="center"/>
              <w:rPr>
                <w:rFonts w:hint="eastAsia" w:ascii="宋体" w:hAnsi="宋体" w:eastAsia="宋体" w:cs="宋体"/>
                <w:snapToGrid w:val="0"/>
                <w:color w:val="auto"/>
                <w:kern w:val="0"/>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c>
          <w:tcPr>
            <w:tcW w:w="4087" w:type="dxa"/>
            <w:vAlign w:val="center"/>
          </w:tcPr>
          <w:p w14:paraId="06F4EE70">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1</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投标人对中药饮片品种进行全过程的质量保障，提供技术咨询服务，建立用户投诉记录并及时处理客户的投诉；如因中药饮片质量问题导致患者人身损害，投标人按照国家法律法规承担相应法律责任。</w:t>
            </w:r>
          </w:p>
          <w:p w14:paraId="4EB1F46A">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2</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投标人负责安排一定数量的专职人员负责药品配送、搬运、协助记录等服务。</w:t>
            </w:r>
          </w:p>
          <w:p w14:paraId="193DC2B5">
            <w:pPr>
              <w:spacing w:line="240" w:lineRule="auto"/>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3</w:t>
            </w:r>
            <w:r>
              <w:rPr>
                <w:rFonts w:hint="eastAsia" w:ascii="宋体" w:hAnsi="宋体" w:eastAsia="宋体" w:cs="宋体"/>
                <w:color w:val="auto"/>
                <w:sz w:val="21"/>
                <w:szCs w:val="21"/>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w:t>
            </w:r>
            <w:r>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如采购人的服务对象（即中药饮片服用人）对药品质量、价格等有疑问的，由中标人负责解答。</w:t>
            </w:r>
          </w:p>
        </w:tc>
        <w:tc>
          <w:tcPr>
            <w:tcW w:w="2400" w:type="dxa"/>
          </w:tcPr>
          <w:p w14:paraId="661962B1">
            <w:pPr>
              <w:adjustRightInd w:val="0"/>
              <w:spacing w:line="240" w:lineRule="auto"/>
              <w:ind w:firstLine="420" w:firstLineChars="200"/>
              <w:rPr>
                <w:rFonts w:hint="eastAsia" w:ascii="宋体" w:hAnsi="宋体" w:eastAsia="宋体" w:cs="宋体"/>
                <w:color w:val="auto"/>
                <w:sz w:val="21"/>
                <w:szCs w:val="21"/>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tc>
      </w:tr>
    </w:tbl>
    <w:p w14:paraId="0FEC7D4B">
      <w:pPr>
        <w:snapToGrid w:val="0"/>
        <w:spacing w:line="480" w:lineRule="auto"/>
        <w:ind w:firstLine="420" w:firstLineChars="200"/>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p w14:paraId="1F4DDE1C">
      <w:pPr>
        <w:snapToGrid w:val="0"/>
        <w:spacing w:line="480" w:lineRule="auto"/>
        <w:ind w:firstLine="420" w:firstLineChars="200"/>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shd w:val="clear" w:color="auto" w:fill="FFFFFF"/>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特此声明！</w:t>
      </w:r>
    </w:p>
    <w:p w14:paraId="6CBA9191">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法定代表人（签字）：</w:t>
      </w:r>
    </w:p>
    <w:p w14:paraId="5321E348">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授权代表（签字）：                        </w:t>
      </w:r>
    </w:p>
    <w:p w14:paraId="2BE55326">
      <w:pPr>
        <w:spacing w:before="100" w:beforeAutospacing="1" w:after="100" w:afterAutospacing="1"/>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r>
        <w:rPr>
          <w:rFonts w:hint="eastAsia" w:ascii="宋体" w:hAnsi="宋体" w:eastAsia="宋体" w:cs="宋体"/>
          <w:color w:val="auto"/>
          <w:highlight w:val="none"/>
          <w:lang w:val="en-US" w:eastAsia="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投标人</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名称（</w:t>
      </w:r>
      <w:r>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盖章</w:t>
      </w: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 xml:space="preserve">）：                                     </w:t>
      </w:r>
    </w:p>
    <w:p w14:paraId="08522994">
      <w:pPr>
        <w:spacing w:line="360" w:lineRule="auto"/>
        <w:rPr>
          <w:rFonts w:hint="eastAsia" w:ascii="宋体" w:hAnsi="宋体" w:eastAsia="宋体" w:cs="宋体"/>
          <w:color w:val="auto"/>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highlight w:val="none"/>
          <w:lang w:val="zh-CN"/>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t>时间：       年    月    日</w:t>
      </w:r>
    </w:p>
    <w:p w14:paraId="13672CB2">
      <w:pPr>
        <w:pStyle w:val="20"/>
        <w:ind w:left="0" w:leftChars="0" w:firstLine="0" w:firstLineChars="0"/>
        <w:rPr>
          <w:rFonts w:hint="eastAsia" w:ascii="宋体" w:hAnsi="宋体" w:eastAsia="宋体" w:cs="宋体"/>
          <w:highlight w:val="none"/>
          <w14:textFill>
            <w14:gradFill>
              <w14:gsLst>
                <w14:gs w14:pos="50000">
                  <w14:schemeClr w14:val="tx1"/>
                </w14:gs>
                <w14:gs w14:pos="0">
                  <w14:schemeClr w14:val="tx1">
                    <w14:lumMod w14:val="25000"/>
                    <w14:lumOff w14:val="75000"/>
                  </w14:schemeClr>
                </w14:gs>
                <w14:gs w14:pos="100000">
                  <w14:schemeClr w14:val="tx1">
                    <w14:lumMod w14:val="85000"/>
                  </w14:schemeClr>
                </w14:gs>
              </w14:gsLst>
              <w14:lin w14:ang="5400000" w14:scaled="1"/>
            </w14:gra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3D594411">
        <w:pPr>
          <w:pStyle w:val="13"/>
          <w:jc w:val="center"/>
        </w:pPr>
        <w:r>
          <w:fldChar w:fldCharType="begin"/>
        </w:r>
        <w:r>
          <w:instrText xml:space="preserve">PAGE   \* MERGEFORMAT</w:instrText>
        </w:r>
        <w:r>
          <w:fldChar w:fldCharType="separate"/>
        </w:r>
        <w:r>
          <w:rPr>
            <w:lang w:val="zh-CN"/>
          </w:rPr>
          <w:t>22</w:t>
        </w:r>
        <w:r>
          <w:fldChar w:fldCharType="end"/>
        </w:r>
      </w:p>
    </w:sdtContent>
  </w:sdt>
  <w:p w14:paraId="48AA937C">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5731D">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3CB4B">
    <w:pPr>
      <w:ind w:left="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D72369"/>
    <w:multiLevelType w:val="singleLevel"/>
    <w:tmpl w:val="BCD72369"/>
    <w:lvl w:ilvl="0" w:tentative="0">
      <w:start w:val="1"/>
      <w:numFmt w:val="decimal"/>
      <w:suff w:val="nothing"/>
      <w:lvlText w:val="（%1）"/>
      <w:lvlJc w:val="left"/>
    </w:lvl>
  </w:abstractNum>
  <w:abstractNum w:abstractNumId="1">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6">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7">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9">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5">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7">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8">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0">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5">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7">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0">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3">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4">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7">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1">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2">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3">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8">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1">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4372E5F"/>
    <w:multiLevelType w:val="multilevel"/>
    <w:tmpl w:val="74372E5F"/>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59">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3"/>
    <w:lvlOverride w:ilvl="0">
      <w:startOverride w:val="1"/>
    </w:lvlOverride>
  </w:num>
  <w:num w:numId="2">
    <w:abstractNumId w:val="30"/>
    <w:lvlOverride w:ilvl="0">
      <w:startOverride w:val="1"/>
    </w:lvlOverride>
  </w:num>
  <w:num w:numId="3">
    <w:abstractNumId w:val="15"/>
    <w:lvlOverride w:ilvl="0">
      <w:startOverride w:val="1"/>
    </w:lvlOverride>
  </w:num>
  <w:num w:numId="4">
    <w:abstractNumId w:val="7"/>
    <w:lvlOverride w:ilvl="0">
      <w:startOverride w:val="1"/>
    </w:lvlOverride>
  </w:num>
  <w:num w:numId="5">
    <w:abstractNumId w:val="47"/>
  </w:num>
  <w:num w:numId="6">
    <w:abstractNumId w:val="27"/>
    <w:lvlOverride w:ilvl="0">
      <w:startOverride w:val="1"/>
    </w:lvlOverride>
  </w:num>
  <w:num w:numId="7">
    <w:abstractNumId w:val="40"/>
    <w:lvlOverride w:ilvl="0">
      <w:startOverride w:val="1"/>
    </w:lvlOverride>
  </w:num>
  <w:num w:numId="8">
    <w:abstractNumId w:val="26"/>
    <w:lvlOverride w:ilvl="0">
      <w:startOverride w:val="1"/>
    </w:lvlOverride>
  </w:num>
  <w:num w:numId="9">
    <w:abstractNumId w:val="6"/>
    <w:lvlOverride w:ilvl="0">
      <w:startOverride w:val="1"/>
    </w:lvlOverride>
  </w:num>
  <w:num w:numId="10">
    <w:abstractNumId w:val="58"/>
    <w:lvlOverride w:ilvl="0">
      <w:startOverride w:val="1"/>
    </w:lvlOverride>
  </w:num>
  <w:num w:numId="11">
    <w:abstractNumId w:val="24"/>
  </w:num>
  <w:num w:numId="12">
    <w:abstractNumId w:val="21"/>
    <w:lvlOverride w:ilvl="0">
      <w:startOverride w:val="1"/>
    </w:lvlOverride>
  </w:num>
  <w:num w:numId="13">
    <w:abstractNumId w:val="22"/>
    <w:lvlOverride w:ilvl="0">
      <w:startOverride w:val="1"/>
    </w:lvlOverride>
  </w:num>
  <w:num w:numId="14">
    <w:abstractNumId w:val="51"/>
    <w:lvlOverride w:ilvl="0">
      <w:startOverride w:val="1"/>
    </w:lvlOverride>
  </w:num>
  <w:num w:numId="15">
    <w:abstractNumId w:val="31"/>
    <w:lvlOverride w:ilvl="0">
      <w:startOverride w:val="1"/>
    </w:lvlOverride>
  </w:num>
  <w:num w:numId="16">
    <w:abstractNumId w:val="11"/>
    <w:lvlOverride w:ilvl="0">
      <w:startOverride w:val="1"/>
    </w:lvlOverride>
  </w:num>
  <w:num w:numId="17">
    <w:abstractNumId w:val="56"/>
    <w:lvlOverride w:ilvl="0">
      <w:startOverride w:val="1"/>
    </w:lvlOverride>
  </w:num>
  <w:num w:numId="18">
    <w:abstractNumId w:val="34"/>
    <w:lvlOverride w:ilvl="0">
      <w:startOverride w:val="1"/>
    </w:lvlOverride>
  </w:num>
  <w:num w:numId="19">
    <w:abstractNumId w:val="8"/>
    <w:lvlOverride w:ilvl="0">
      <w:startOverride w:val="1"/>
    </w:lvlOverride>
  </w:num>
  <w:num w:numId="20">
    <w:abstractNumId w:val="5"/>
  </w:num>
  <w:num w:numId="21">
    <w:abstractNumId w:val="13"/>
    <w:lvlOverride w:ilvl="0">
      <w:startOverride w:val="1"/>
    </w:lvlOverride>
  </w:num>
  <w:num w:numId="22">
    <w:abstractNumId w:val="35"/>
  </w:num>
  <w:num w:numId="23">
    <w:abstractNumId w:val="33"/>
  </w:num>
  <w:num w:numId="24">
    <w:abstractNumId w:val="38"/>
  </w:num>
  <w:num w:numId="25">
    <w:abstractNumId w:val="53"/>
  </w:num>
  <w:num w:numId="26">
    <w:abstractNumId w:val="57"/>
  </w:num>
  <w:num w:numId="27">
    <w:abstractNumId w:val="37"/>
  </w:num>
  <w:num w:numId="28">
    <w:abstractNumId w:val="10"/>
  </w:num>
  <w:num w:numId="29">
    <w:abstractNumId w:val="4"/>
  </w:num>
  <w:num w:numId="30">
    <w:abstractNumId w:val="54"/>
  </w:num>
  <w:num w:numId="31">
    <w:abstractNumId w:val="48"/>
  </w:num>
  <w:num w:numId="32">
    <w:abstractNumId w:val="41"/>
  </w:num>
  <w:num w:numId="33">
    <w:abstractNumId w:val="46"/>
  </w:num>
  <w:num w:numId="34">
    <w:abstractNumId w:val="52"/>
  </w:num>
  <w:num w:numId="35">
    <w:abstractNumId w:val="23"/>
  </w:num>
  <w:num w:numId="36">
    <w:abstractNumId w:val="49"/>
  </w:num>
  <w:num w:numId="37">
    <w:abstractNumId w:val="2"/>
  </w:num>
  <w:num w:numId="38">
    <w:abstractNumId w:val="39"/>
    <w:lvlOverride w:ilvl="0">
      <w:startOverride w:val="1"/>
    </w:lvlOverride>
  </w:num>
  <w:num w:numId="39">
    <w:abstractNumId w:val="12"/>
  </w:num>
  <w:num w:numId="40">
    <w:abstractNumId w:val="9"/>
  </w:num>
  <w:num w:numId="41">
    <w:abstractNumId w:val="25"/>
  </w:num>
  <w:num w:numId="42">
    <w:abstractNumId w:val="18"/>
  </w:num>
  <w:num w:numId="43">
    <w:abstractNumId w:val="42"/>
  </w:num>
  <w:num w:numId="44">
    <w:abstractNumId w:val="28"/>
    <w:lvlOverride w:ilvl="0">
      <w:startOverride w:val="1"/>
    </w:lvlOverride>
  </w:num>
  <w:num w:numId="45">
    <w:abstractNumId w:val="17"/>
    <w:lvlOverride w:ilvl="0">
      <w:startOverride w:val="1"/>
    </w:lvlOverride>
  </w:num>
  <w:num w:numId="46">
    <w:abstractNumId w:val="45"/>
  </w:num>
  <w:num w:numId="47">
    <w:abstractNumId w:val="59"/>
    <w:lvlOverride w:ilvl="0">
      <w:startOverride w:val="1"/>
    </w:lvlOverride>
  </w:num>
  <w:num w:numId="48">
    <w:abstractNumId w:val="19"/>
    <w:lvlOverride w:ilvl="0">
      <w:startOverride w:val="1"/>
    </w:lvlOverride>
  </w:num>
  <w:num w:numId="49">
    <w:abstractNumId w:val="16"/>
    <w:lvlOverride w:ilvl="0">
      <w:startOverride w:val="1"/>
    </w:lvlOverride>
  </w:num>
  <w:num w:numId="50">
    <w:abstractNumId w:val="1"/>
  </w:num>
  <w:num w:numId="51">
    <w:abstractNumId w:val="14"/>
  </w:num>
  <w:num w:numId="52">
    <w:abstractNumId w:val="32"/>
    <w:lvlOverride w:ilvl="0">
      <w:startOverride w:val="1"/>
    </w:lvlOverride>
  </w:num>
  <w:num w:numId="53">
    <w:abstractNumId w:val="36"/>
  </w:num>
  <w:num w:numId="54">
    <w:abstractNumId w:val="0"/>
  </w:num>
  <w:num w:numId="55">
    <w:abstractNumId w:val="29"/>
  </w:num>
  <w:num w:numId="56">
    <w:abstractNumId w:val="43"/>
  </w:num>
  <w:num w:numId="57">
    <w:abstractNumId w:val="20"/>
    <w:lvlOverride w:ilvl="0">
      <w:startOverride w:val="1"/>
    </w:lvlOverride>
  </w:num>
  <w:num w:numId="58">
    <w:abstractNumId w:val="55"/>
  </w:num>
  <w:num w:numId="59">
    <w:abstractNumId w:val="44"/>
    <w:lvlOverride w:ilvl="0">
      <w:startOverride w:val="1"/>
    </w:lvlOverride>
  </w:num>
  <w:num w:numId="60">
    <w:abstractNumId w:val="5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yOGMwNWQ0NTk3YTRlZmNhZDE4ZTY1ZjYyYTg3MmQifQ=="/>
    <w:docVar w:name="KSO_WPS_MARK_KEY" w:val="b7779303-2857-4f62-aefd-430f79ec64eb"/>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FCE"/>
    <w:rsid w:val="00A9267C"/>
    <w:rsid w:val="00A95042"/>
    <w:rsid w:val="00A95771"/>
    <w:rsid w:val="00A962A2"/>
    <w:rsid w:val="00A97A27"/>
    <w:rsid w:val="00A97A42"/>
    <w:rsid w:val="00AA13E6"/>
    <w:rsid w:val="00AA22FB"/>
    <w:rsid w:val="00AA2D3F"/>
    <w:rsid w:val="00AA537F"/>
    <w:rsid w:val="00AA629E"/>
    <w:rsid w:val="00AA6514"/>
    <w:rsid w:val="00AB0670"/>
    <w:rsid w:val="00AB0DDB"/>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2674"/>
    <w:rsid w:val="00D268C1"/>
    <w:rsid w:val="00D26AB2"/>
    <w:rsid w:val="00D333C6"/>
    <w:rsid w:val="00D43EF7"/>
    <w:rsid w:val="00D44A2A"/>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4C4DA3"/>
    <w:rsid w:val="01F94DA0"/>
    <w:rsid w:val="024F096D"/>
    <w:rsid w:val="02693733"/>
    <w:rsid w:val="02E06668"/>
    <w:rsid w:val="033779C9"/>
    <w:rsid w:val="03730246"/>
    <w:rsid w:val="049A7F93"/>
    <w:rsid w:val="059705B7"/>
    <w:rsid w:val="05AD1B88"/>
    <w:rsid w:val="05FD48BE"/>
    <w:rsid w:val="0640283F"/>
    <w:rsid w:val="067304F4"/>
    <w:rsid w:val="06A74829"/>
    <w:rsid w:val="06AE6F96"/>
    <w:rsid w:val="06E94E42"/>
    <w:rsid w:val="073B2033"/>
    <w:rsid w:val="075F6EB2"/>
    <w:rsid w:val="07957424"/>
    <w:rsid w:val="07AF7E3A"/>
    <w:rsid w:val="07F87EE4"/>
    <w:rsid w:val="07FB4E2D"/>
    <w:rsid w:val="080F6B2A"/>
    <w:rsid w:val="081710BE"/>
    <w:rsid w:val="082A3964"/>
    <w:rsid w:val="084073BC"/>
    <w:rsid w:val="08F90909"/>
    <w:rsid w:val="092C7268"/>
    <w:rsid w:val="099A53BF"/>
    <w:rsid w:val="099E26EF"/>
    <w:rsid w:val="0A9B28F7"/>
    <w:rsid w:val="0AC509D7"/>
    <w:rsid w:val="0AD8183D"/>
    <w:rsid w:val="0AE61DC4"/>
    <w:rsid w:val="0B676BA6"/>
    <w:rsid w:val="0B860EB1"/>
    <w:rsid w:val="0C362A05"/>
    <w:rsid w:val="0C6977BA"/>
    <w:rsid w:val="0CD87A49"/>
    <w:rsid w:val="0CEA4205"/>
    <w:rsid w:val="0D4B23B2"/>
    <w:rsid w:val="0D6C2329"/>
    <w:rsid w:val="0D7A2C98"/>
    <w:rsid w:val="0DBC505E"/>
    <w:rsid w:val="0DCD2A25"/>
    <w:rsid w:val="0E533F26"/>
    <w:rsid w:val="0E54415D"/>
    <w:rsid w:val="0EFF581D"/>
    <w:rsid w:val="0F6E4136"/>
    <w:rsid w:val="0FBF64FF"/>
    <w:rsid w:val="0FC93A62"/>
    <w:rsid w:val="0FFC5BE6"/>
    <w:rsid w:val="104F55CF"/>
    <w:rsid w:val="114C73CD"/>
    <w:rsid w:val="11897E9C"/>
    <w:rsid w:val="11C26472"/>
    <w:rsid w:val="11C40985"/>
    <w:rsid w:val="123A4717"/>
    <w:rsid w:val="125A4E46"/>
    <w:rsid w:val="12744159"/>
    <w:rsid w:val="127A56D7"/>
    <w:rsid w:val="12851ED8"/>
    <w:rsid w:val="138660D7"/>
    <w:rsid w:val="13C67017"/>
    <w:rsid w:val="14361A0C"/>
    <w:rsid w:val="14627FE2"/>
    <w:rsid w:val="14755F67"/>
    <w:rsid w:val="14972381"/>
    <w:rsid w:val="15A12BAA"/>
    <w:rsid w:val="15F1161D"/>
    <w:rsid w:val="16225C7A"/>
    <w:rsid w:val="16907088"/>
    <w:rsid w:val="17B12A65"/>
    <w:rsid w:val="18027B12"/>
    <w:rsid w:val="180A596F"/>
    <w:rsid w:val="18216B7B"/>
    <w:rsid w:val="18510A99"/>
    <w:rsid w:val="18D23E29"/>
    <w:rsid w:val="195F08E7"/>
    <w:rsid w:val="19914926"/>
    <w:rsid w:val="19C31523"/>
    <w:rsid w:val="1A0A7033"/>
    <w:rsid w:val="1A78230D"/>
    <w:rsid w:val="1AAA2EB8"/>
    <w:rsid w:val="1AD31C39"/>
    <w:rsid w:val="1B163BB6"/>
    <w:rsid w:val="1B4A29CD"/>
    <w:rsid w:val="1B8A22F8"/>
    <w:rsid w:val="1BD0747C"/>
    <w:rsid w:val="1C4A6047"/>
    <w:rsid w:val="1C5446B4"/>
    <w:rsid w:val="1C744D1F"/>
    <w:rsid w:val="1C915908"/>
    <w:rsid w:val="1CD66CC2"/>
    <w:rsid w:val="1D305121"/>
    <w:rsid w:val="1D510BB8"/>
    <w:rsid w:val="1D747BA4"/>
    <w:rsid w:val="1D874BDD"/>
    <w:rsid w:val="1DA653E3"/>
    <w:rsid w:val="1DA65E17"/>
    <w:rsid w:val="1EC649E5"/>
    <w:rsid w:val="1FEA0C74"/>
    <w:rsid w:val="20761213"/>
    <w:rsid w:val="219274B9"/>
    <w:rsid w:val="21B955C6"/>
    <w:rsid w:val="22A84D71"/>
    <w:rsid w:val="22D64075"/>
    <w:rsid w:val="23061875"/>
    <w:rsid w:val="231B417D"/>
    <w:rsid w:val="234E6301"/>
    <w:rsid w:val="235B27CC"/>
    <w:rsid w:val="23720241"/>
    <w:rsid w:val="24572F93"/>
    <w:rsid w:val="24912949"/>
    <w:rsid w:val="24970470"/>
    <w:rsid w:val="24FE3706"/>
    <w:rsid w:val="250E1D79"/>
    <w:rsid w:val="25CB1E8B"/>
    <w:rsid w:val="25E140B7"/>
    <w:rsid w:val="260A0E9D"/>
    <w:rsid w:val="261A38FC"/>
    <w:rsid w:val="267C1A48"/>
    <w:rsid w:val="269F0C21"/>
    <w:rsid w:val="26C568DA"/>
    <w:rsid w:val="276F5F08"/>
    <w:rsid w:val="27EF4E0D"/>
    <w:rsid w:val="2869619A"/>
    <w:rsid w:val="28920A3E"/>
    <w:rsid w:val="28933FF8"/>
    <w:rsid w:val="28C80903"/>
    <w:rsid w:val="28E31299"/>
    <w:rsid w:val="29177195"/>
    <w:rsid w:val="29485689"/>
    <w:rsid w:val="295D4698"/>
    <w:rsid w:val="29955C15"/>
    <w:rsid w:val="2A8930B9"/>
    <w:rsid w:val="2AD25A1D"/>
    <w:rsid w:val="2AD83F7C"/>
    <w:rsid w:val="2AE65EE2"/>
    <w:rsid w:val="2AFA28CA"/>
    <w:rsid w:val="2B752B15"/>
    <w:rsid w:val="2B852ADC"/>
    <w:rsid w:val="2BE55328"/>
    <w:rsid w:val="2C130C7C"/>
    <w:rsid w:val="2C453860"/>
    <w:rsid w:val="2C46226B"/>
    <w:rsid w:val="2C545002"/>
    <w:rsid w:val="2C583D4C"/>
    <w:rsid w:val="2C8B4122"/>
    <w:rsid w:val="2CB368C6"/>
    <w:rsid w:val="2CBF2CCA"/>
    <w:rsid w:val="2D160F26"/>
    <w:rsid w:val="2D373F75"/>
    <w:rsid w:val="2D46091B"/>
    <w:rsid w:val="2D6942AF"/>
    <w:rsid w:val="2DA27975"/>
    <w:rsid w:val="2EF27E36"/>
    <w:rsid w:val="2F8F798E"/>
    <w:rsid w:val="2F9E4AD1"/>
    <w:rsid w:val="31954E17"/>
    <w:rsid w:val="31C12394"/>
    <w:rsid w:val="31C918C9"/>
    <w:rsid w:val="31D42BB6"/>
    <w:rsid w:val="31E302DD"/>
    <w:rsid w:val="31F105F9"/>
    <w:rsid w:val="32006F4B"/>
    <w:rsid w:val="322D17D7"/>
    <w:rsid w:val="323668DE"/>
    <w:rsid w:val="32470AEB"/>
    <w:rsid w:val="325D20BC"/>
    <w:rsid w:val="326A5D92"/>
    <w:rsid w:val="327D776A"/>
    <w:rsid w:val="32B12408"/>
    <w:rsid w:val="32C928EE"/>
    <w:rsid w:val="32D0288E"/>
    <w:rsid w:val="32D3264E"/>
    <w:rsid w:val="330662B0"/>
    <w:rsid w:val="33CA7A40"/>
    <w:rsid w:val="341345D7"/>
    <w:rsid w:val="348953EB"/>
    <w:rsid w:val="34A57FC6"/>
    <w:rsid w:val="34B00F04"/>
    <w:rsid w:val="34BA1455"/>
    <w:rsid w:val="34F271C2"/>
    <w:rsid w:val="3538471B"/>
    <w:rsid w:val="35583DAF"/>
    <w:rsid w:val="35762582"/>
    <w:rsid w:val="359E1FAA"/>
    <w:rsid w:val="35D54660"/>
    <w:rsid w:val="36015455"/>
    <w:rsid w:val="36127662"/>
    <w:rsid w:val="36194C10"/>
    <w:rsid w:val="36822566"/>
    <w:rsid w:val="36DF5796"/>
    <w:rsid w:val="36E11F14"/>
    <w:rsid w:val="37797999"/>
    <w:rsid w:val="379D15D1"/>
    <w:rsid w:val="37C130EE"/>
    <w:rsid w:val="3830716D"/>
    <w:rsid w:val="386A5CFA"/>
    <w:rsid w:val="388C15FD"/>
    <w:rsid w:val="38F92413"/>
    <w:rsid w:val="394915ED"/>
    <w:rsid w:val="39602BBD"/>
    <w:rsid w:val="397877DC"/>
    <w:rsid w:val="39B747A8"/>
    <w:rsid w:val="39DA652D"/>
    <w:rsid w:val="3A5F274A"/>
    <w:rsid w:val="3B3A743F"/>
    <w:rsid w:val="3B854432"/>
    <w:rsid w:val="3BD90686"/>
    <w:rsid w:val="3BE35F62"/>
    <w:rsid w:val="3BF05009"/>
    <w:rsid w:val="3C4D3F01"/>
    <w:rsid w:val="3C7626F9"/>
    <w:rsid w:val="3C883773"/>
    <w:rsid w:val="3CAF6892"/>
    <w:rsid w:val="3D271C45"/>
    <w:rsid w:val="3D566902"/>
    <w:rsid w:val="3D7824A0"/>
    <w:rsid w:val="3DBA4867"/>
    <w:rsid w:val="3DD52AA2"/>
    <w:rsid w:val="3DFF227A"/>
    <w:rsid w:val="3E1050C1"/>
    <w:rsid w:val="3E481E73"/>
    <w:rsid w:val="3E575ACD"/>
    <w:rsid w:val="3F910028"/>
    <w:rsid w:val="3FAC02A8"/>
    <w:rsid w:val="3FE257A6"/>
    <w:rsid w:val="4013200C"/>
    <w:rsid w:val="403A57EB"/>
    <w:rsid w:val="409E221E"/>
    <w:rsid w:val="414508EB"/>
    <w:rsid w:val="416F45EC"/>
    <w:rsid w:val="41792343"/>
    <w:rsid w:val="41A0352A"/>
    <w:rsid w:val="42576B28"/>
    <w:rsid w:val="42884BB0"/>
    <w:rsid w:val="42BA70B7"/>
    <w:rsid w:val="42DE4D32"/>
    <w:rsid w:val="430976F7"/>
    <w:rsid w:val="44047066"/>
    <w:rsid w:val="44141B09"/>
    <w:rsid w:val="444E7AB7"/>
    <w:rsid w:val="4496400A"/>
    <w:rsid w:val="44FE19C0"/>
    <w:rsid w:val="45486BFC"/>
    <w:rsid w:val="459E05CA"/>
    <w:rsid w:val="45CA0CBD"/>
    <w:rsid w:val="45DD5596"/>
    <w:rsid w:val="45FB77CB"/>
    <w:rsid w:val="46235115"/>
    <w:rsid w:val="4649213E"/>
    <w:rsid w:val="46F8008E"/>
    <w:rsid w:val="47845BED"/>
    <w:rsid w:val="47A7790A"/>
    <w:rsid w:val="47B40579"/>
    <w:rsid w:val="47D209FF"/>
    <w:rsid w:val="48E1539E"/>
    <w:rsid w:val="494D658F"/>
    <w:rsid w:val="4AD93E52"/>
    <w:rsid w:val="4AEC627C"/>
    <w:rsid w:val="4AEE5B50"/>
    <w:rsid w:val="4B3F63AB"/>
    <w:rsid w:val="4B4C642F"/>
    <w:rsid w:val="4B6742F0"/>
    <w:rsid w:val="4BCA036B"/>
    <w:rsid w:val="4C2F3698"/>
    <w:rsid w:val="4C334438"/>
    <w:rsid w:val="4C746529"/>
    <w:rsid w:val="4CB9095B"/>
    <w:rsid w:val="4CCC3C6F"/>
    <w:rsid w:val="4D3E1947"/>
    <w:rsid w:val="4D4A41CC"/>
    <w:rsid w:val="4D5D0D6B"/>
    <w:rsid w:val="4D9724CF"/>
    <w:rsid w:val="4DAA1D6E"/>
    <w:rsid w:val="4DBE5CAD"/>
    <w:rsid w:val="4E41068C"/>
    <w:rsid w:val="4EF86F9D"/>
    <w:rsid w:val="4F4D3939"/>
    <w:rsid w:val="4FDC515A"/>
    <w:rsid w:val="500454E6"/>
    <w:rsid w:val="5010374F"/>
    <w:rsid w:val="507712A6"/>
    <w:rsid w:val="50CC6933"/>
    <w:rsid w:val="51C55131"/>
    <w:rsid w:val="51D32A1D"/>
    <w:rsid w:val="51E63A25"/>
    <w:rsid w:val="51E657D3"/>
    <w:rsid w:val="51FD2506"/>
    <w:rsid w:val="5207018F"/>
    <w:rsid w:val="526856F0"/>
    <w:rsid w:val="529F2249"/>
    <w:rsid w:val="52F40701"/>
    <w:rsid w:val="5321350E"/>
    <w:rsid w:val="534558E3"/>
    <w:rsid w:val="53575F54"/>
    <w:rsid w:val="53B86CFB"/>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6300D8D"/>
    <w:rsid w:val="57341D74"/>
    <w:rsid w:val="57BB0F3A"/>
    <w:rsid w:val="58B959EF"/>
    <w:rsid w:val="58E6780D"/>
    <w:rsid w:val="592A1893"/>
    <w:rsid w:val="59471624"/>
    <w:rsid w:val="5964586E"/>
    <w:rsid w:val="59F70789"/>
    <w:rsid w:val="5A2F36F3"/>
    <w:rsid w:val="5A3B2434"/>
    <w:rsid w:val="5A9506EA"/>
    <w:rsid w:val="5AAC7688"/>
    <w:rsid w:val="5B6836FC"/>
    <w:rsid w:val="5B72774B"/>
    <w:rsid w:val="5B7A6F8C"/>
    <w:rsid w:val="5B7C7C7A"/>
    <w:rsid w:val="5BEF34D6"/>
    <w:rsid w:val="5C140AC6"/>
    <w:rsid w:val="5C313AEE"/>
    <w:rsid w:val="5C643EC4"/>
    <w:rsid w:val="5C9D38E9"/>
    <w:rsid w:val="5D704AEA"/>
    <w:rsid w:val="5D7117CF"/>
    <w:rsid w:val="5E902278"/>
    <w:rsid w:val="5EB12C47"/>
    <w:rsid w:val="5EFA466C"/>
    <w:rsid w:val="5F762093"/>
    <w:rsid w:val="600B26C3"/>
    <w:rsid w:val="604745DC"/>
    <w:rsid w:val="606E519E"/>
    <w:rsid w:val="60760711"/>
    <w:rsid w:val="61DB639E"/>
    <w:rsid w:val="61F53810"/>
    <w:rsid w:val="622540F5"/>
    <w:rsid w:val="623A44B2"/>
    <w:rsid w:val="626253CB"/>
    <w:rsid w:val="62AA45FB"/>
    <w:rsid w:val="62C60F92"/>
    <w:rsid w:val="62FF4946"/>
    <w:rsid w:val="64783A03"/>
    <w:rsid w:val="647C3D75"/>
    <w:rsid w:val="64947310"/>
    <w:rsid w:val="652B653A"/>
    <w:rsid w:val="65324A77"/>
    <w:rsid w:val="65AC79DC"/>
    <w:rsid w:val="65EB2F60"/>
    <w:rsid w:val="665E094F"/>
    <w:rsid w:val="666B1279"/>
    <w:rsid w:val="66711CAC"/>
    <w:rsid w:val="67ED7463"/>
    <w:rsid w:val="68015353"/>
    <w:rsid w:val="680A383B"/>
    <w:rsid w:val="6816444D"/>
    <w:rsid w:val="683F7593"/>
    <w:rsid w:val="684A6092"/>
    <w:rsid w:val="684F3BD0"/>
    <w:rsid w:val="68B20040"/>
    <w:rsid w:val="692C5D69"/>
    <w:rsid w:val="69782D5D"/>
    <w:rsid w:val="69847953"/>
    <w:rsid w:val="6A0A7871"/>
    <w:rsid w:val="6A2E5B11"/>
    <w:rsid w:val="6A4110C0"/>
    <w:rsid w:val="6A8D0A8A"/>
    <w:rsid w:val="6A9E4885"/>
    <w:rsid w:val="6AB04778"/>
    <w:rsid w:val="6AF477D8"/>
    <w:rsid w:val="6B4D0219"/>
    <w:rsid w:val="6B533A81"/>
    <w:rsid w:val="6B902CAD"/>
    <w:rsid w:val="6BA344F1"/>
    <w:rsid w:val="6C582E82"/>
    <w:rsid w:val="6C7A4D15"/>
    <w:rsid w:val="6CA125CA"/>
    <w:rsid w:val="6CB0280D"/>
    <w:rsid w:val="6CCC0737"/>
    <w:rsid w:val="6CEE7D34"/>
    <w:rsid w:val="6D5238C5"/>
    <w:rsid w:val="6DA13330"/>
    <w:rsid w:val="6E453429"/>
    <w:rsid w:val="6E947E27"/>
    <w:rsid w:val="6E9D68AD"/>
    <w:rsid w:val="6F7E5FEF"/>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CD639B"/>
    <w:rsid w:val="74185868"/>
    <w:rsid w:val="753D0260"/>
    <w:rsid w:val="758D7F13"/>
    <w:rsid w:val="75EE27EC"/>
    <w:rsid w:val="763A78B0"/>
    <w:rsid w:val="768B09FE"/>
    <w:rsid w:val="76C90556"/>
    <w:rsid w:val="76C9109B"/>
    <w:rsid w:val="76F51E90"/>
    <w:rsid w:val="770E6AAE"/>
    <w:rsid w:val="779C1F25"/>
    <w:rsid w:val="78661E84"/>
    <w:rsid w:val="78882890"/>
    <w:rsid w:val="7899684C"/>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8C2E23"/>
    <w:rsid w:val="7DD345AE"/>
    <w:rsid w:val="7DE03890"/>
    <w:rsid w:val="7E431733"/>
    <w:rsid w:val="7EED7210"/>
    <w:rsid w:val="7EEE1462"/>
    <w:rsid w:val="7F590AE3"/>
    <w:rsid w:val="7F7C73FD"/>
    <w:rsid w:val="7F865359"/>
    <w:rsid w:val="7F8E0DA1"/>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5"/>
    <w:qFormat/>
    <w:uiPriority w:val="1"/>
    <w:pPr>
      <w:keepNext/>
      <w:keepLines/>
      <w:spacing w:before="340" w:after="330" w:line="576" w:lineRule="auto"/>
      <w:outlineLvl w:val="0"/>
    </w:pPr>
    <w:rPr>
      <w:b/>
      <w:bCs/>
      <w:kern w:val="44"/>
      <w:sz w:val="44"/>
      <w:szCs w:val="44"/>
    </w:rPr>
  </w:style>
  <w:style w:type="paragraph" w:styleId="3">
    <w:name w:val="heading 2"/>
    <w:basedOn w:val="1"/>
    <w:next w:val="1"/>
    <w:link w:val="46"/>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1"/>
    <w:next w:val="1"/>
    <w:link w:val="47"/>
    <w:unhideWhenUsed/>
    <w:qFormat/>
    <w:uiPriority w:val="9"/>
    <w:pPr>
      <w:keepNext/>
      <w:keepLines/>
      <w:spacing w:before="260" w:after="260" w:line="415"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8"/>
    <w:unhideWhenUsed/>
    <w:qFormat/>
    <w:uiPriority w:val="0"/>
    <w:pPr>
      <w:ind w:firstLine="420"/>
    </w:pPr>
    <w:rPr>
      <w:rFonts w:ascii="等线" w:hAnsi="等线" w:cs="黑体"/>
    </w:rPr>
  </w:style>
  <w:style w:type="paragraph" w:styleId="6">
    <w:name w:val="annotation text"/>
    <w:basedOn w:val="1"/>
    <w:link w:val="49"/>
    <w:unhideWhenUsed/>
    <w:qFormat/>
    <w:uiPriority w:val="99"/>
    <w:pPr>
      <w:jc w:val="left"/>
    </w:pPr>
  </w:style>
  <w:style w:type="paragraph" w:styleId="7">
    <w:name w:val="Body Text"/>
    <w:basedOn w:val="1"/>
    <w:link w:val="54"/>
    <w:unhideWhenUsed/>
    <w:qFormat/>
    <w:uiPriority w:val="99"/>
    <w:pPr>
      <w:widowControl/>
      <w:spacing w:after="160"/>
      <w:jc w:val="left"/>
    </w:pPr>
    <w:rPr>
      <w:rFonts w:ascii="仿宋体" w:eastAsia="仿宋体"/>
      <w:kern w:val="0"/>
      <w:sz w:val="20"/>
      <w:lang w:eastAsia="en-US"/>
    </w:rPr>
  </w:style>
  <w:style w:type="paragraph" w:styleId="8">
    <w:name w:val="Body Text Indent"/>
    <w:basedOn w:val="1"/>
    <w:semiHidden/>
    <w:unhideWhenUsed/>
    <w:qFormat/>
    <w:uiPriority w:val="99"/>
    <w:pPr>
      <w:spacing w:after="120"/>
      <w:ind w:left="283"/>
    </w:pPr>
  </w:style>
  <w:style w:type="paragraph" w:styleId="9">
    <w:name w:val="Plain Text"/>
    <w:basedOn w:val="1"/>
    <w:link w:val="55"/>
    <w:unhideWhenUsed/>
    <w:qFormat/>
    <w:uiPriority w:val="99"/>
    <w:rPr>
      <w:rFonts w:ascii="宋体" w:hAnsi="Courier New" w:cs="Courier New"/>
      <w:szCs w:val="21"/>
    </w:rPr>
  </w:style>
  <w:style w:type="paragraph" w:styleId="10">
    <w:name w:val="Body Text Indent 2"/>
    <w:basedOn w:val="1"/>
    <w:unhideWhenUsed/>
    <w:qFormat/>
    <w:uiPriority w:val="99"/>
    <w:pPr>
      <w:spacing w:after="120" w:line="480" w:lineRule="auto"/>
      <w:ind w:left="420" w:leftChars="200"/>
    </w:pPr>
  </w:style>
  <w:style w:type="paragraph" w:styleId="11">
    <w:name w:val="endnote text"/>
    <w:basedOn w:val="1"/>
    <w:link w:val="53"/>
    <w:unhideWhenUsed/>
    <w:qFormat/>
    <w:uiPriority w:val="99"/>
    <w:pPr>
      <w:snapToGrid w:val="0"/>
      <w:jc w:val="left"/>
    </w:pPr>
    <w:rPr>
      <w:rFonts w:ascii="等线" w:hAnsi="等线" w:cs="黑体"/>
    </w:rPr>
  </w:style>
  <w:style w:type="paragraph" w:styleId="12">
    <w:name w:val="Balloon Text"/>
    <w:basedOn w:val="1"/>
    <w:link w:val="57"/>
    <w:unhideWhenUsed/>
    <w:qFormat/>
    <w:uiPriority w:val="99"/>
    <w:rPr>
      <w:rFonts w:ascii="等线" w:hAnsi="等线" w:cs="黑体"/>
      <w:sz w:val="18"/>
      <w:szCs w:val="18"/>
    </w:rPr>
  </w:style>
  <w:style w:type="paragraph" w:styleId="13">
    <w:name w:val="footer"/>
    <w:basedOn w:val="1"/>
    <w:link w:val="52"/>
    <w:unhideWhenUsed/>
    <w:qFormat/>
    <w:uiPriority w:val="99"/>
    <w:pPr>
      <w:tabs>
        <w:tab w:val="center" w:pos="4153"/>
        <w:tab w:val="right" w:pos="8306"/>
      </w:tabs>
      <w:snapToGrid w:val="0"/>
      <w:jc w:val="left"/>
    </w:pPr>
    <w:rPr>
      <w:rFonts w:ascii="等线" w:hAnsi="等线" w:cs="黑体"/>
      <w:sz w:val="18"/>
      <w:szCs w:val="18"/>
    </w:rPr>
  </w:style>
  <w:style w:type="paragraph" w:styleId="14">
    <w:name w:val="header"/>
    <w:basedOn w:val="1"/>
    <w:link w:val="51"/>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5">
    <w:name w:val="toc 1"/>
    <w:basedOn w:val="16"/>
    <w:next w:val="2"/>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16">
    <w:name w:val="引用1"/>
    <w:basedOn w:val="1"/>
    <w:next w:val="1"/>
    <w:link w:val="58"/>
    <w:qFormat/>
    <w:uiPriority w:val="29"/>
    <w:rPr>
      <w:rFonts w:ascii="等线" w:hAnsi="等线" w:cs="黑体"/>
      <w:i/>
      <w:iCs/>
      <w:color w:val="000000"/>
    </w:rPr>
  </w:style>
  <w:style w:type="paragraph" w:styleId="17">
    <w:name w:val="toc 2"/>
    <w:basedOn w:val="16"/>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9">
    <w:name w:val="annotation subject"/>
    <w:basedOn w:val="6"/>
    <w:next w:val="6"/>
    <w:link w:val="56"/>
    <w:unhideWhenUsed/>
    <w:qFormat/>
    <w:uiPriority w:val="99"/>
    <w:rPr>
      <w:rFonts w:ascii="等线" w:hAnsi="等线" w:cs="黑体"/>
      <w:b/>
      <w:bCs/>
    </w:rPr>
  </w:style>
  <w:style w:type="paragraph" w:styleId="20">
    <w:name w:val="Body Text First Indent 2"/>
    <w:basedOn w:val="8"/>
    <w:next w:val="1"/>
    <w:unhideWhenUsed/>
    <w:qFormat/>
    <w:uiPriority w:val="99"/>
    <w:pPr>
      <w:spacing w:after="0"/>
      <w:ind w:left="360" w:firstLine="360"/>
    </w:p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22"/>
    <w:rPr>
      <w:b/>
    </w:rPr>
  </w:style>
  <w:style w:type="character" w:styleId="25">
    <w:name w:val="FollowedHyperlink"/>
    <w:basedOn w:val="23"/>
    <w:unhideWhenUsed/>
    <w:qFormat/>
    <w:uiPriority w:val="99"/>
    <w:rPr>
      <w:color w:val="954F72"/>
      <w:u w:val="single"/>
    </w:rPr>
  </w:style>
  <w:style w:type="character" w:styleId="26">
    <w:name w:val="Emphasis"/>
    <w:qFormat/>
    <w:uiPriority w:val="20"/>
    <w:rPr>
      <w:i/>
      <w:iCs/>
    </w:rPr>
  </w:style>
  <w:style w:type="character" w:styleId="27">
    <w:name w:val="Hyperlink"/>
    <w:unhideWhenUsed/>
    <w:qFormat/>
    <w:uiPriority w:val="99"/>
    <w:rPr>
      <w:color w:val="0000FF"/>
      <w:u w:val="single"/>
    </w:rPr>
  </w:style>
  <w:style w:type="character" w:styleId="28">
    <w:name w:val="annotation reference"/>
    <w:basedOn w:val="23"/>
    <w:unhideWhenUsed/>
    <w:qFormat/>
    <w:uiPriority w:val="99"/>
    <w:rPr>
      <w:sz w:val="21"/>
      <w:szCs w:val="21"/>
    </w:rPr>
  </w:style>
  <w:style w:type="paragraph" w:customStyle="1" w:styleId="29">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
    <w:name w:val="列表段落1"/>
    <w:basedOn w:val="1"/>
    <w:link w:val="63"/>
    <w:qFormat/>
    <w:uiPriority w:val="34"/>
    <w:pPr>
      <w:ind w:firstLine="420" w:firstLineChars="200"/>
    </w:pPr>
  </w:style>
  <w:style w:type="paragraph" w:customStyle="1" w:styleId="31">
    <w:name w:val="列出段落1"/>
    <w:basedOn w:val="1"/>
    <w:qFormat/>
    <w:uiPriority w:val="34"/>
    <w:pPr>
      <w:ind w:firstLine="420" w:firstLineChars="200"/>
    </w:pPr>
  </w:style>
  <w:style w:type="paragraph" w:customStyle="1" w:styleId="32">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3">
    <w:name w:val="列出段落2"/>
    <w:basedOn w:val="1"/>
    <w:qFormat/>
    <w:uiPriority w:val="34"/>
    <w:pPr>
      <w:ind w:firstLine="420" w:firstLineChars="200"/>
    </w:pPr>
  </w:style>
  <w:style w:type="paragraph" w:customStyle="1" w:styleId="34">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5">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36">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37">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3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样式 标题 3 + (中文) 黑体 小四 非加粗 段前: 7.8 磅 段后: 0 磅 行距: 固定值 20 磅"/>
    <w:basedOn w:val="4"/>
    <w:qFormat/>
    <w:uiPriority w:val="99"/>
    <w:pPr>
      <w:spacing w:before="0" w:after="0" w:line="400" w:lineRule="exact"/>
    </w:pPr>
    <w:rPr>
      <w:rFonts w:ascii="Calibri" w:hAnsi="Calibri" w:eastAsia="黑体" w:cs="宋体"/>
      <w:b w:val="0"/>
      <w:sz w:val="24"/>
      <w:szCs w:val="20"/>
    </w:rPr>
  </w:style>
  <w:style w:type="paragraph" w:customStyle="1" w:styleId="40">
    <w:name w:val="Table Paragraph"/>
    <w:basedOn w:val="1"/>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1">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2">
    <w:name w:val="footnote description"/>
    <w:next w:val="1"/>
    <w:link w:val="59"/>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3">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44">
    <w:name w:val="普通 (Web)"/>
    <w:basedOn w:val="1"/>
    <w:next w:val="1"/>
    <w:link w:val="68"/>
    <w:qFormat/>
    <w:uiPriority w:val="0"/>
    <w:pPr>
      <w:autoSpaceDE w:val="0"/>
      <w:autoSpaceDN w:val="0"/>
      <w:adjustRightInd w:val="0"/>
      <w:jc w:val="left"/>
    </w:pPr>
    <w:rPr>
      <w:rFonts w:ascii="黑体" w:eastAsia="黑体"/>
      <w:kern w:val="0"/>
      <w:sz w:val="24"/>
    </w:rPr>
  </w:style>
  <w:style w:type="character" w:customStyle="1" w:styleId="45">
    <w:name w:val="标题 1 字符"/>
    <w:basedOn w:val="23"/>
    <w:link w:val="2"/>
    <w:qFormat/>
    <w:uiPriority w:val="1"/>
    <w:rPr>
      <w:rFonts w:ascii="Times New Roman" w:hAnsi="Times New Roman" w:eastAsia="宋体" w:cs="Times New Roman"/>
      <w:b/>
      <w:bCs/>
      <w:kern w:val="44"/>
      <w:sz w:val="44"/>
      <w:szCs w:val="44"/>
    </w:rPr>
  </w:style>
  <w:style w:type="character" w:customStyle="1" w:styleId="46">
    <w:name w:val="标题 2 字符"/>
    <w:basedOn w:val="23"/>
    <w:link w:val="3"/>
    <w:semiHidden/>
    <w:qFormat/>
    <w:uiPriority w:val="9"/>
    <w:rPr>
      <w:rFonts w:ascii="Cambria" w:hAnsi="Cambria" w:eastAsia="宋体" w:cs="Times New Roman"/>
      <w:b/>
      <w:bCs/>
      <w:kern w:val="0"/>
      <w:sz w:val="32"/>
      <w:szCs w:val="32"/>
    </w:rPr>
  </w:style>
  <w:style w:type="character" w:customStyle="1" w:styleId="47">
    <w:name w:val="标题 3 字符"/>
    <w:basedOn w:val="23"/>
    <w:link w:val="4"/>
    <w:semiHidden/>
    <w:qFormat/>
    <w:uiPriority w:val="9"/>
    <w:rPr>
      <w:rFonts w:ascii="Times New Roman" w:hAnsi="Times New Roman" w:eastAsia="宋体" w:cs="Times New Roman"/>
      <w:b/>
      <w:bCs/>
      <w:sz w:val="32"/>
      <w:szCs w:val="32"/>
    </w:rPr>
  </w:style>
  <w:style w:type="character" w:customStyle="1" w:styleId="48">
    <w:name w:val="正文缩进 字符"/>
    <w:link w:val="5"/>
    <w:semiHidden/>
    <w:qFormat/>
    <w:locked/>
    <w:uiPriority w:val="0"/>
  </w:style>
  <w:style w:type="character" w:customStyle="1" w:styleId="49">
    <w:name w:val="批注文字 字符1"/>
    <w:basedOn w:val="23"/>
    <w:link w:val="6"/>
    <w:semiHidden/>
    <w:qFormat/>
    <w:locked/>
    <w:uiPriority w:val="99"/>
    <w:rPr>
      <w:rFonts w:ascii="Times New Roman" w:hAnsi="Times New Roman" w:eastAsia="宋体" w:cs="Times New Roman"/>
    </w:rPr>
  </w:style>
  <w:style w:type="character" w:customStyle="1" w:styleId="50">
    <w:name w:val="批注文字 字符"/>
    <w:basedOn w:val="23"/>
    <w:semiHidden/>
    <w:qFormat/>
    <w:uiPriority w:val="99"/>
    <w:rPr>
      <w:rFonts w:ascii="Times New Roman" w:hAnsi="Times New Roman" w:eastAsia="宋体" w:cs="Times New Roman"/>
    </w:rPr>
  </w:style>
  <w:style w:type="character" w:customStyle="1" w:styleId="51">
    <w:name w:val="页眉 字符"/>
    <w:basedOn w:val="23"/>
    <w:link w:val="14"/>
    <w:qFormat/>
    <w:uiPriority w:val="99"/>
    <w:rPr>
      <w:sz w:val="18"/>
      <w:szCs w:val="18"/>
    </w:rPr>
  </w:style>
  <w:style w:type="character" w:customStyle="1" w:styleId="52">
    <w:name w:val="页脚 字符"/>
    <w:basedOn w:val="23"/>
    <w:link w:val="13"/>
    <w:qFormat/>
    <w:uiPriority w:val="99"/>
    <w:rPr>
      <w:sz w:val="18"/>
      <w:szCs w:val="18"/>
    </w:rPr>
  </w:style>
  <w:style w:type="character" w:customStyle="1" w:styleId="53">
    <w:name w:val="尾注文本 字符"/>
    <w:basedOn w:val="23"/>
    <w:link w:val="11"/>
    <w:semiHidden/>
    <w:qFormat/>
    <w:uiPriority w:val="99"/>
  </w:style>
  <w:style w:type="character" w:customStyle="1" w:styleId="54">
    <w:name w:val="正文文本 字符"/>
    <w:basedOn w:val="23"/>
    <w:link w:val="7"/>
    <w:semiHidden/>
    <w:qFormat/>
    <w:uiPriority w:val="99"/>
    <w:rPr>
      <w:rFonts w:ascii="仿宋体" w:hAnsi="Times New Roman" w:eastAsia="仿宋体" w:cs="Times New Roman"/>
      <w:kern w:val="0"/>
      <w:sz w:val="20"/>
      <w:lang w:eastAsia="en-US"/>
    </w:rPr>
  </w:style>
  <w:style w:type="character" w:customStyle="1" w:styleId="55">
    <w:name w:val="纯文本 字符"/>
    <w:basedOn w:val="23"/>
    <w:link w:val="9"/>
    <w:semiHidden/>
    <w:qFormat/>
    <w:uiPriority w:val="99"/>
    <w:rPr>
      <w:rFonts w:ascii="宋体" w:hAnsi="Courier New" w:cs="Courier New"/>
      <w:szCs w:val="21"/>
    </w:rPr>
  </w:style>
  <w:style w:type="character" w:customStyle="1" w:styleId="56">
    <w:name w:val="批注主题 字符"/>
    <w:basedOn w:val="50"/>
    <w:link w:val="19"/>
    <w:semiHidden/>
    <w:qFormat/>
    <w:uiPriority w:val="99"/>
    <w:rPr>
      <w:rFonts w:ascii="Times New Roman" w:hAnsi="Times New Roman" w:eastAsia="宋体" w:cs="Times New Roman"/>
      <w:b/>
      <w:bCs/>
    </w:rPr>
  </w:style>
  <w:style w:type="character" w:customStyle="1" w:styleId="57">
    <w:name w:val="批注框文本 字符"/>
    <w:basedOn w:val="23"/>
    <w:link w:val="12"/>
    <w:semiHidden/>
    <w:qFormat/>
    <w:uiPriority w:val="99"/>
    <w:rPr>
      <w:sz w:val="18"/>
      <w:szCs w:val="18"/>
    </w:rPr>
  </w:style>
  <w:style w:type="character" w:customStyle="1" w:styleId="58">
    <w:name w:val="引用 Char"/>
    <w:link w:val="16"/>
    <w:qFormat/>
    <w:locked/>
    <w:uiPriority w:val="29"/>
    <w:rPr>
      <w:i/>
      <w:iCs/>
      <w:color w:val="000000"/>
    </w:rPr>
  </w:style>
  <w:style w:type="character" w:customStyle="1" w:styleId="59">
    <w:name w:val="footnote description Char"/>
    <w:link w:val="42"/>
    <w:qFormat/>
    <w:locked/>
    <w:uiPriority w:val="0"/>
    <w:rPr>
      <w:rFonts w:ascii="宋体" w:hAnsi="宋体" w:eastAsia="宋体" w:cs="宋体"/>
      <w:color w:val="000000"/>
      <w:sz w:val="18"/>
    </w:rPr>
  </w:style>
  <w:style w:type="character" w:customStyle="1" w:styleId="60">
    <w:name w:val="font01"/>
    <w:qFormat/>
    <w:uiPriority w:val="0"/>
    <w:rPr>
      <w:rFonts w:hint="eastAsia" w:ascii="宋体" w:hAnsi="宋体" w:eastAsia="宋体" w:cs="宋体"/>
      <w:color w:val="000000"/>
      <w:sz w:val="20"/>
      <w:szCs w:val="20"/>
      <w:u w:val="none"/>
    </w:rPr>
  </w:style>
  <w:style w:type="character" w:customStyle="1" w:styleId="61">
    <w:name w:val="font21"/>
    <w:qFormat/>
    <w:uiPriority w:val="0"/>
    <w:rPr>
      <w:rFonts w:hint="eastAsia" w:ascii="宋体" w:hAnsi="宋体" w:eastAsia="宋体"/>
      <w:color w:val="000000"/>
      <w:sz w:val="20"/>
      <w:szCs w:val="20"/>
      <w:u w:val="none"/>
    </w:rPr>
  </w:style>
  <w:style w:type="character" w:customStyle="1" w:styleId="62">
    <w:name w:val="纯文本 字符1"/>
    <w:basedOn w:val="23"/>
    <w:qFormat/>
    <w:uiPriority w:val="0"/>
    <w:rPr>
      <w:rFonts w:hint="eastAsia" w:ascii="宋体" w:hAnsi="Courier New" w:eastAsia="等线" w:cs="Courier New"/>
    </w:rPr>
  </w:style>
  <w:style w:type="character" w:customStyle="1" w:styleId="63">
    <w:name w:val="列出段落 字符"/>
    <w:link w:val="30"/>
    <w:qFormat/>
    <w:uiPriority w:val="34"/>
    <w:rPr>
      <w:rFonts w:ascii="Times New Roman" w:hAnsi="Times New Roman" w:eastAsia="宋体" w:cs="Times New Roman"/>
    </w:rPr>
  </w:style>
  <w:style w:type="character" w:customStyle="1" w:styleId="64">
    <w:name w:val="页脚 字符1"/>
    <w:basedOn w:val="23"/>
    <w:semiHidden/>
    <w:qFormat/>
    <w:uiPriority w:val="99"/>
    <w:rPr>
      <w:rFonts w:hint="default" w:ascii="Times New Roman" w:hAnsi="Times New Roman" w:eastAsia="宋体" w:cs="Times New Roman"/>
      <w:sz w:val="18"/>
      <w:szCs w:val="18"/>
    </w:rPr>
  </w:style>
  <w:style w:type="character" w:customStyle="1" w:styleId="65">
    <w:name w:val="尾注文本 字符1"/>
    <w:basedOn w:val="23"/>
    <w:semiHidden/>
    <w:qFormat/>
    <w:uiPriority w:val="99"/>
    <w:rPr>
      <w:rFonts w:hint="default" w:ascii="Times New Roman" w:hAnsi="Times New Roman" w:eastAsia="宋体" w:cs="Times New Roman"/>
    </w:rPr>
  </w:style>
  <w:style w:type="character" w:customStyle="1" w:styleId="66">
    <w:name w:val="批注主题 字符1"/>
    <w:basedOn w:val="50"/>
    <w:semiHidden/>
    <w:qFormat/>
    <w:uiPriority w:val="99"/>
    <w:rPr>
      <w:rFonts w:hint="default" w:ascii="Times New Roman" w:hAnsi="Times New Roman" w:eastAsia="宋体" w:cs="Times New Roman"/>
      <w:b/>
      <w:bCs/>
    </w:rPr>
  </w:style>
  <w:style w:type="character" w:customStyle="1" w:styleId="67">
    <w:name w:val="批注框文本 字符1"/>
    <w:basedOn w:val="23"/>
    <w:semiHidden/>
    <w:qFormat/>
    <w:uiPriority w:val="99"/>
    <w:rPr>
      <w:rFonts w:hint="default" w:ascii="Times New Roman" w:hAnsi="Times New Roman" w:eastAsia="宋体" w:cs="Times New Roman"/>
      <w:sz w:val="18"/>
      <w:szCs w:val="18"/>
    </w:rPr>
  </w:style>
  <w:style w:type="character" w:customStyle="1" w:styleId="68">
    <w:name w:val="普通 (Web) Char"/>
    <w:link w:val="44"/>
    <w:qFormat/>
    <w:uiPriority w:val="0"/>
    <w:rPr>
      <w:rFonts w:ascii="黑体" w:eastAsia="黑体"/>
      <w:kern w:val="0"/>
      <w:sz w:val="24"/>
    </w:rPr>
  </w:style>
  <w:style w:type="table" w:customStyle="1" w:styleId="69">
    <w:name w:val="网格型1"/>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0">
    <w:name w:val="List Paragraph"/>
    <w:basedOn w:val="1"/>
    <w:qFormat/>
    <w:uiPriority w:val="34"/>
    <w:pPr>
      <w:ind w:firstLine="420" w:firstLineChars="200"/>
    </w:pPr>
  </w:style>
  <w:style w:type="paragraph" w:styleId="71">
    <w:name w:val="No Spacing"/>
    <w:basedOn w:val="1"/>
    <w:qFormat/>
    <w:uiPriority w:val="1"/>
    <w:pPr>
      <w:widowControl w:val="0"/>
    </w:pPr>
    <w:rPr>
      <w:rFonts w:ascii="宋体" w:hAnsi="宋体" w:eastAsia="宋体" w:cs="Times New Roman"/>
      <w:kern w:val="2"/>
      <w:sz w:val="21"/>
      <w:szCs w:val="22"/>
      <w:lang w:val="en-US" w:eastAsia="zh-CN" w:bidi="ar-SA"/>
    </w:rPr>
  </w:style>
  <w:style w:type="paragraph" w:customStyle="1" w:styleId="72">
    <w:name w:val="Table Text"/>
    <w:basedOn w:val="1"/>
    <w:semiHidden/>
    <w:qFormat/>
    <w:uiPriority w:val="0"/>
    <w:rPr>
      <w:rFonts w:ascii="宋体" w:hAnsi="宋体" w:eastAsia="宋体" w:cs="宋体"/>
      <w:sz w:val="20"/>
      <w:szCs w:val="20"/>
      <w:lang w:val="en-US" w:eastAsia="en-US" w:bidi="ar-SA"/>
    </w:rPr>
  </w:style>
  <w:style w:type="table" w:customStyle="1" w:styleId="7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a37dc99-fed5-4dae-9d15-8daeafafa04b}"/>
        <w:style w:val=""/>
        <w:category>
          <w:name w:val="常规"/>
          <w:gallery w:val="placeholder"/>
        </w:category>
        <w:types>
          <w:type w:val="bbPlcHdr"/>
        </w:types>
        <w:behaviors>
          <w:behavior w:val="content"/>
        </w:behaviors>
        <w:description w:val=""/>
        <w:guid w:val="{AA37DC99-FED5-4DAE-9D15-8DAEAFAFA04B}"/>
      </w:docPartPr>
      <w:docPartBody>
        <w:p w14:paraId="48ACEA74">
          <w:r>
            <w:rPr>
              <w:rStyle w:val="4"/>
              <w:rFonts w:hint="eastAsia"/>
            </w:rPr>
            <w:t>单击或点击此处输入文字。</w:t>
          </w:r>
        </w:p>
      </w:docPartBody>
    </w:docPart>
    <w:docPart>
      <w:docPartPr>
        <w:name w:val="{e5ebece9-c230-41c0-895d-c750cf5b778c}"/>
        <w:style w:val=""/>
        <w:category>
          <w:name w:val="常规"/>
          <w:gallery w:val="placeholder"/>
        </w:category>
        <w:types>
          <w:type w:val="bbPlcHdr"/>
        </w:types>
        <w:behaviors>
          <w:behavior w:val="content"/>
        </w:behaviors>
        <w:description w:val=""/>
        <w:guid w:val="{E5EBECE9-C230-41C0-895D-C750CF5B778C}"/>
      </w:docPartPr>
      <w:docPartBody>
        <w:p w14:paraId="38AF787C">
          <w:r>
            <w:rPr>
              <w:rStyle w:val="4"/>
              <w:rFonts w:hint="eastAsia"/>
            </w:rPr>
            <w:t>单击此处输入文字。</w:t>
          </w:r>
        </w:p>
      </w:docPartBody>
    </w:docPart>
    <w:docPart>
      <w:docPartPr>
        <w:name w:val="{450782bf-b0fe-4bdc-b1b0-926a3785ade4}"/>
        <w:style w:val=""/>
        <w:category>
          <w:name w:val="常规"/>
          <w:gallery w:val="placeholder"/>
        </w:category>
        <w:types>
          <w:type w:val="bbPlcHdr"/>
        </w:types>
        <w:behaviors>
          <w:behavior w:val="content"/>
        </w:behaviors>
        <w:description w:val=""/>
        <w:guid w:val="{450782BF-B0FE-4BDC-B1B0-926A3785ADE4}"/>
      </w:docPartPr>
      <w:docPartBody>
        <w:p w14:paraId="679845B7">
          <w:pPr>
            <w:pStyle w:val="33"/>
          </w:pPr>
          <w:r>
            <w:rPr>
              <w:rStyle w:val="4"/>
              <w:rFonts w:hint="eastAsia"/>
            </w:rPr>
            <w:t>单击此处输入文字。</w:t>
          </w:r>
        </w:p>
      </w:docPartBody>
    </w:docPart>
    <w:docPart>
      <w:docPartPr>
        <w:name w:val="{756b080f-780d-4408-a09c-077cefd9b21a}"/>
        <w:style w:val=""/>
        <w:category>
          <w:name w:val="常规"/>
          <w:gallery w:val="placeholder"/>
        </w:category>
        <w:types>
          <w:type w:val="bbPlcHdr"/>
        </w:types>
        <w:behaviors>
          <w:behavior w:val="content"/>
        </w:behaviors>
        <w:description w:val=""/>
        <w:guid w:val="{756B080F-780D-4408-A09C-077CEFD9B21A}"/>
      </w:docPartPr>
      <w:docPartBody>
        <w:p w14:paraId="2C9439FE">
          <w:pPr>
            <w:pStyle w:val="34"/>
          </w:pPr>
          <w:r>
            <w:rPr>
              <w:rStyle w:val="4"/>
              <w:rFonts w:hint="eastAsia"/>
            </w:rPr>
            <w:t>单击此处输入文字。</w:t>
          </w:r>
        </w:p>
      </w:docPartBody>
    </w:docPart>
    <w:docPart>
      <w:docPartPr>
        <w:name w:val="{eb54bfe1-14fb-4108-8cea-4d8498a77949}"/>
        <w:style w:val=""/>
        <w:category>
          <w:name w:val="常规"/>
          <w:gallery w:val="placeholder"/>
        </w:category>
        <w:types>
          <w:type w:val="bbPlcHdr"/>
        </w:types>
        <w:behaviors>
          <w:behavior w:val="content"/>
        </w:behaviors>
        <w:description w:val=""/>
        <w:guid w:val="{EB54BFE1-14FB-4108-8CEA-4D8498A77949}"/>
      </w:docPartPr>
      <w:docPartBody>
        <w:p w14:paraId="3BC272C0">
          <w:pPr>
            <w:pStyle w:val="36"/>
          </w:pPr>
          <w:r>
            <w:rPr>
              <w:rStyle w:val="4"/>
              <w:rFonts w:hint="eastAsia"/>
            </w:rPr>
            <w:t>单击或点击此处输入文字。</w:t>
          </w:r>
        </w:p>
      </w:docPartBody>
    </w:docPart>
    <w:docPart>
      <w:docPartPr>
        <w:name w:val="{13adfba4-662b-4f36-ace9-735436a30f56}"/>
        <w:style w:val=""/>
        <w:category>
          <w:name w:val="常规"/>
          <w:gallery w:val="placeholder"/>
        </w:category>
        <w:types>
          <w:type w:val="bbPlcHdr"/>
        </w:types>
        <w:behaviors>
          <w:behavior w:val="content"/>
        </w:behaviors>
        <w:description w:val=""/>
        <w:guid w:val="{13ADFBA4-662B-4F36-ACE9-735436A30F56}"/>
      </w:docPartPr>
      <w:docPartBody>
        <w:p w14:paraId="7041692B">
          <w:r>
            <w:rPr>
              <w:rStyle w:val="4"/>
              <w:rFonts w:hint="eastAsia"/>
            </w:rPr>
            <w:t>单击或点击此处输入文字。</w:t>
          </w:r>
        </w:p>
      </w:docPartBody>
    </w:docPart>
    <w:docPart>
      <w:docPartPr>
        <w:name w:val="{4ec86347-545e-4c46-98e3-029e4f7f17ff}"/>
        <w:style w:val=""/>
        <w:category>
          <w:name w:val="常规"/>
          <w:gallery w:val="placeholder"/>
        </w:category>
        <w:types>
          <w:type w:val="bbPlcHdr"/>
        </w:types>
        <w:behaviors>
          <w:behavior w:val="content"/>
        </w:behaviors>
        <w:description w:val=""/>
        <w:guid w:val="{4EC86347-545E-4C46-98E3-029E4F7F17FF}"/>
      </w:docPartPr>
      <w:docPartBody>
        <w:p w14:paraId="310CF4B0">
          <w:r>
            <w:rPr>
              <w:rStyle w:val="4"/>
              <w:rFonts w:hint="eastAsia"/>
            </w:rPr>
            <w:t>单击或点击此处输入文字。</w:t>
          </w:r>
        </w:p>
      </w:docPartBody>
    </w:docPart>
    <w:docPart>
      <w:docPartPr>
        <w:name w:val="{9d887ef6-c318-48eb-9cbe-2872ebf2543c}"/>
        <w:style w:val=""/>
        <w:category>
          <w:name w:val="常规"/>
          <w:gallery w:val="placeholder"/>
        </w:category>
        <w:types>
          <w:type w:val="bbPlcHdr"/>
        </w:types>
        <w:behaviors>
          <w:behavior w:val="content"/>
        </w:behaviors>
        <w:description w:val=""/>
        <w:guid w:val="{9D887EF6-C318-48EB-9CBE-2872EBF2543C}"/>
      </w:docPartPr>
      <w:docPartBody>
        <w:p w14:paraId="5F1918B5">
          <w:r>
            <w:rPr>
              <w:rStyle w:val="4"/>
              <w:rFonts w:hint="eastAsia"/>
            </w:rPr>
            <w:t>单击或点击此处输入文字。</w:t>
          </w:r>
        </w:p>
      </w:docPartBody>
    </w:docPart>
    <w:docPart>
      <w:docPartPr>
        <w:name w:val="{c0f276c0-0697-4a32-b70d-d35468378365}"/>
        <w:style w:val=""/>
        <w:category>
          <w:name w:val="常规"/>
          <w:gallery w:val="placeholder"/>
        </w:category>
        <w:types>
          <w:type w:val="bbPlcHdr"/>
        </w:types>
        <w:behaviors>
          <w:behavior w:val="content"/>
        </w:behaviors>
        <w:description w:val=""/>
        <w:guid w:val="{C0F276C0-0697-4A32-B70D-D35468378365}"/>
      </w:docPartPr>
      <w:docPartBody>
        <w:p w14:paraId="2BF3DEF8">
          <w:r>
            <w:rPr>
              <w:rStyle w:val="4"/>
              <w:rFonts w:hint="eastAsia"/>
            </w:rPr>
            <w:t>单击或点击此处输入文字。</w:t>
          </w:r>
        </w:p>
      </w:docPartBody>
    </w:docPart>
    <w:docPart>
      <w:docPartPr>
        <w:name w:val="{6bb03598-c3f8-4d30-9847-8039190bdda4}"/>
        <w:style w:val=""/>
        <w:category>
          <w:name w:val="常规"/>
          <w:gallery w:val="placeholder"/>
        </w:category>
        <w:types>
          <w:type w:val="bbPlcHdr"/>
        </w:types>
        <w:behaviors>
          <w:behavior w:val="content"/>
        </w:behaviors>
        <w:description w:val=""/>
        <w:guid w:val="{6BB03598-C3F8-4D30-9847-8039190BDDA4}"/>
      </w:docPartPr>
      <w:docPartBody>
        <w:p w14:paraId="7391732E">
          <w:r>
            <w:rPr>
              <w:rStyle w:val="4"/>
              <w:rFonts w:hint="eastAsia"/>
            </w:rPr>
            <w:t>单击或点击此处输入文字。</w:t>
          </w:r>
        </w:p>
      </w:docPartBody>
    </w:docPart>
    <w:docPart>
      <w:docPartPr>
        <w:name w:val="{d8515dfb-59db-4c5d-9ec8-9abe0eb67cad}"/>
        <w:style w:val=""/>
        <w:category>
          <w:name w:val="常规"/>
          <w:gallery w:val="placeholder"/>
        </w:category>
        <w:types>
          <w:type w:val="bbPlcHdr"/>
        </w:types>
        <w:behaviors>
          <w:behavior w:val="content"/>
        </w:behaviors>
        <w:description w:val=""/>
        <w:guid w:val="{D8515DFB-59DB-4C5D-9EC8-9ABE0EB67CAD}"/>
      </w:docPartPr>
      <w:docPartBody>
        <w:p w14:paraId="4F4F4B03">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4D722A"/>
    <w:rsid w:val="000160F7"/>
    <w:rsid w:val="0005033A"/>
    <w:rsid w:val="000A3C56"/>
    <w:rsid w:val="000A6FE5"/>
    <w:rsid w:val="000C7DA2"/>
    <w:rsid w:val="001004B2"/>
    <w:rsid w:val="00153702"/>
    <w:rsid w:val="001A53CE"/>
    <w:rsid w:val="001C0EB0"/>
    <w:rsid w:val="001D24F3"/>
    <w:rsid w:val="002A1434"/>
    <w:rsid w:val="002B4473"/>
    <w:rsid w:val="002B4B23"/>
    <w:rsid w:val="002C1B3B"/>
    <w:rsid w:val="002D5BC8"/>
    <w:rsid w:val="002E0518"/>
    <w:rsid w:val="003546F0"/>
    <w:rsid w:val="003B675C"/>
    <w:rsid w:val="003D4B4B"/>
    <w:rsid w:val="003F3500"/>
    <w:rsid w:val="004168BF"/>
    <w:rsid w:val="004244A7"/>
    <w:rsid w:val="00494D80"/>
    <w:rsid w:val="004B49C2"/>
    <w:rsid w:val="004D722A"/>
    <w:rsid w:val="00540884"/>
    <w:rsid w:val="00553A67"/>
    <w:rsid w:val="00556A3A"/>
    <w:rsid w:val="00603424"/>
    <w:rsid w:val="00612A1F"/>
    <w:rsid w:val="00670DDA"/>
    <w:rsid w:val="00723967"/>
    <w:rsid w:val="0078025A"/>
    <w:rsid w:val="007B14F8"/>
    <w:rsid w:val="00827C50"/>
    <w:rsid w:val="008310F7"/>
    <w:rsid w:val="008378C0"/>
    <w:rsid w:val="00853F5C"/>
    <w:rsid w:val="00861B76"/>
    <w:rsid w:val="008846AC"/>
    <w:rsid w:val="008A60C1"/>
    <w:rsid w:val="008B613B"/>
    <w:rsid w:val="008C0349"/>
    <w:rsid w:val="008C5069"/>
    <w:rsid w:val="008D7B06"/>
    <w:rsid w:val="009029BB"/>
    <w:rsid w:val="00905CA5"/>
    <w:rsid w:val="00932827"/>
    <w:rsid w:val="00954E59"/>
    <w:rsid w:val="009A2897"/>
    <w:rsid w:val="009B20D7"/>
    <w:rsid w:val="009B4B71"/>
    <w:rsid w:val="00A07D02"/>
    <w:rsid w:val="00A11923"/>
    <w:rsid w:val="00A44C66"/>
    <w:rsid w:val="00A6567D"/>
    <w:rsid w:val="00B01593"/>
    <w:rsid w:val="00B9693E"/>
    <w:rsid w:val="00BB1A5C"/>
    <w:rsid w:val="00BE3623"/>
    <w:rsid w:val="00C03946"/>
    <w:rsid w:val="00C22D91"/>
    <w:rsid w:val="00C46CF4"/>
    <w:rsid w:val="00C51506"/>
    <w:rsid w:val="00C55ED6"/>
    <w:rsid w:val="00CB33A3"/>
    <w:rsid w:val="00CD145D"/>
    <w:rsid w:val="00D326A4"/>
    <w:rsid w:val="00D70BF5"/>
    <w:rsid w:val="00DB3378"/>
    <w:rsid w:val="00E72382"/>
    <w:rsid w:val="00E834C4"/>
    <w:rsid w:val="00E86326"/>
    <w:rsid w:val="00ED7CC9"/>
    <w:rsid w:val="00F10B71"/>
    <w:rsid w:val="00F82FF3"/>
    <w:rsid w:val="00FB2E10"/>
    <w:rsid w:val="00FB3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nhideWhenUsed/>
    <w:qFormat/>
    <w:uiPriority w:val="99"/>
    <w:rPr>
      <w:color w:val="808080"/>
    </w:rPr>
  </w:style>
  <w:style w:type="paragraph" w:customStyle="1" w:styleId="5">
    <w:name w:val="D6F046CD816B441E8B1C1BAAB431F0A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EAFB68EE6D144A76AC3BB5661BEA7AF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C5055A922AC41228F90E58D029160E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2F9D7C6765F4F6DBB95D9A833626FF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2B25186A8BA4662A4D54478B318451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A29416459C864F4099EC92FC8D4A18B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1298F5A156264EC4A30CD9DC75D374B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5B09FD684D134322B38C1B1BFF25BE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30D9C3025BF5432399E320328A2B841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3099B02A58BF4C409D982D430BAAF28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99EE343F0730470EAD45448066A92D7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87513404A1CD4A6AAC536AA470833D4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7">
    <w:name w:val="EF603913C01A4E9D872A12079BF9B9D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8">
    <w:name w:val="16DCE2E7D91044E5BB93EA0087B10A9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9">
    <w:name w:val="EE03AC383391429889A8036AF006E56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0">
    <w:name w:val="AD29F520A0F64300A5D7AC6765C4FF1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1">
    <w:name w:val="EB9847A4DA234CF2AF696113E5090E3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2">
    <w:name w:val="04E5B2D588274888B3B1BCA8B1EB108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3">
    <w:name w:val="EEBDCE6E441D461F99404D4795DAB4D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4">
    <w:name w:val="E94988A1489B431B9F8A50296B34D6C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5">
    <w:name w:val="273FC308D0914EEDA6D3E609DED885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6">
    <w:name w:val="8A0DE880701F4EFFB4E9F5BA438F2B5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7">
    <w:name w:val="CD27A95DF6DB4C878A77DE4F2183F11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8">
    <w:name w:val="2BBC66725DBA4F489FA8AE2AB19BA25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29">
    <w:name w:val="8A81C58E11B747F08A3BC94B382127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0">
    <w:name w:val="E2CF282FDCE5494EA81E8746CBFCD1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1">
    <w:name w:val="6EEB071B3A764CE9BAC562B5E2B02BE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2">
    <w:name w:val="555DB5ECB26544E59F0C409762526E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3">
    <w:name w:val="AFE5CA10E693455BB83E5C522E8F14D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
    <w:name w:val="B80E1E6E2A83436693572C09B9B9B76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5">
    <w:name w:val="1C6542049FFA4A6E9429255A815029C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6">
    <w:name w:val="FD6FB69378934A46A3F13520D6C08765"/>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bec52040-f485-4876-932f-2bc996af06aa</errorID>
      <errorWord>1、</errorWord>
      <group>L1_Format</group>
      <groupName>格式问题</groupName>
      <ability>L2_Ordinal</ability>
      <abilityName>序号格式</abilityName>
      <candidateList>
        <item>1.</item>
      </candidateList>
      <explain>当前序号格式不规范，建议修改为规范格式[1.]。</explain>
      <paraID>5F248D0E</paraID>
      <start>0</start>
      <end>2</end>
      <status>unmodified</status>
      <modifiedWord/>
      <trackRevisions>false</trackRevisions>
    </reviewItem>
    <reviewItem>
      <errorID>7b70fc05-34ac-48a6-904f-6a1f19b92a65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2A854E44</paraID>
      <start>0</start>
      <end>2</end>
      <status>unmodified</status>
      <modifiedWord/>
      <trackRevisions>false</trackRevisions>
    </reviewItem>
    <reviewItem>
      <errorID>688eb6c4-570b-4a6e-a25c-212d17fa001c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47671379</paraID>
      <start>0</start>
      <end>2</end>
      <status>unmodified</status>
      <modifiedWord/>
      <trackRevisions>false</trackRevisions>
    </reviewItem>
    <reviewItem>
      <errorID>f9109ebb-aa0d-4afc-956f-f1ac7d054292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26EACE90</paraID>
      <start>0</start>
      <end>2</end>
      <status>unmodified</status>
      <modifiedWord/>
      <trackRevisions>false</trackRevisions>
    </reviewItem>
    <reviewItem>
      <errorID>e38b625d-9c54-472b-a170-ad0a304dda8d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6926A563</paraID>
      <start>0</start>
      <end>2</end>
      <status>unmodified</status>
      <modifiedWord/>
      <trackRevisions>false</trackRevisions>
    </reviewItem>
    <reviewItem>
      <errorID>fe6b29c9-e736-43c8-8b36-b29cb8b07b75</errorID>
      <errorWord>供应</errorWord>
      <group>L1_Word</group>
      <groupName>字词问题</groupName>
      <ability>L2_Typo</ability>
      <abilityName>字词错误</abilityName>
      <candidateList>
        <item>提供</item>
      </candidateList>
      <explain>“供应～服务”搭配不当，建议修改为“提供～服务”。</explain>
      <paraID>2D28253B</paraID>
      <start>13</start>
      <end>15</end>
      <status>unmodified</status>
      <modifiedWord/>
      <trackRevisions>false</trackRevisions>
    </reviewItem>
    <reviewItem>
      <errorID>5fa1cb2f-3040-4a7c-99a5-b3b35e634bd1</errorID>
      <errorWord>供应</errorWord>
      <group>L1_Word</group>
      <groupName>字词问题</groupName>
      <ability>L2_Typo</ability>
      <abilityName>字词错误</abilityName>
      <candidateList>
        <item>提供</item>
      </candidateList>
      <explain>“供应～服务”搭配不当，建议修改为“提供～服务”。</explain>
      <paraID>63A23C61</paraID>
      <start>13</start>
      <end>15</end>
      <status>unmodified</status>
      <modifiedWord/>
      <trackRevisions>false</trackRevisions>
    </reviewItem>
    <reviewItem>
      <errorID>c07d4e12-6c3f-4d09-a14e-e8644b126c73</errorID>
      <errorWord>供应</errorWord>
      <group>L1_Word</group>
      <groupName>字词问题</groupName>
      <ability>L2_Typo</ability>
      <abilityName>字词错误</abilityName>
      <candidateList>
        <item>提供</item>
      </candidateList>
      <explain>“供应～服务”搭配不当，建议修改为“提供～服务”。</explain>
      <paraID>3F1B9392</paraID>
      <start>13</start>
      <end>15</end>
      <status>unmodified</status>
      <modifiedWord/>
      <trackRevisions>false</trackRevisions>
    </reviewItem>
    <reviewItem>
      <errorID>0e82dce9-468f-407a-b45f-3fd54a3eaa0a</errorID>
      <errorWord>供应</errorWord>
      <group>L1_Word</group>
      <groupName>字词问题</groupName>
      <ability>L2_Typo</ability>
      <abilityName>字词错误</abilityName>
      <candidateList>
        <item>提供</item>
      </candidateList>
      <explain>“供应～服务”搭配不当，建议修改为“提供～服务”。</explain>
      <paraID>4B9404C2</paraID>
      <start>19</start>
      <end>21</end>
      <status>unmodified</status>
      <modifiedWord/>
      <trackRevisions>false</trackRevisions>
    </reviewItem>
    <reviewItem>
      <errorID>815cd0a7-e1b1-4182-8319-c025bfb89075</errorID>
      <errorWord>余区</errorWord>
      <group>L1_Word</group>
      <groupName>字词问题</groupName>
      <ability>L2_Typo</ability>
      <abilityName>字词错误</abilityName>
      <candidateList>
        <item>疫区</item>
      </candidateList>
      <explain/>
      <paraID> 4A9CBCB</paraID>
      <start>22</start>
      <end>24</end>
      <status>unmodified</status>
      <modifiedWord/>
      <trackRevisions>false</trackRevisions>
    </reviewItem>
    <reviewItem>
      <errorID>eb6af35c-f0f6-48e4-a80e-ba2baf91c711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7F82CB69</paraID>
      <start>0</start>
      <end>2</end>
      <status>unmodified</status>
      <modifiedWord/>
      <trackRevisions>false</trackRevisions>
    </reviewItem>
    <reviewItem>
      <errorID>fdcb4085-0304-4a8d-a1ab-77e94548d75e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186718E0</paraID>
      <start>0</start>
      <end>2</end>
      <status>unmodified</status>
      <modifiedWord/>
      <trackRevisions>false</trackRevisions>
    </reviewItem>
    <reviewItem>
      <errorID>2349ac43-4d30-4fe5-9726-c9359d205676</errorID>
      <errorWord>)</errorWord>
      <group>L1_Format</group>
      <groupName>格式问题</groupName>
      <ability>L2_HalfPunc</ability>
      <abilityName>全半角检查</abilityName>
      <candidateList>
        <item>）</item>
      </candidateList>
      <explain>文本全半角错误。</explain>
      <paraID>186718E0</paraID>
      <start>9</start>
      <end>10</end>
      <status>unmodified</status>
      <modifiedWord/>
      <trackRevisions>false</trackRevisions>
    </reviewItem>
    <reviewItem>
      <errorID>59c8ebf0-276d-4a25-8346-410308972183</errorID>
      <errorWord>(</errorWord>
      <group>L1_Format</group>
      <groupName>格式问题</groupName>
      <ability>L2_HalfPunc</ability>
      <abilityName>全半角检查</abilityName>
      <candidateList>
        <item>（</item>
      </candidateList>
      <explain>文本全半角错误。</explain>
      <paraID> 67BEBC5</paraID>
      <start>26</start>
      <end>27</end>
      <status>unmodified</status>
      <modifiedWord/>
      <trackRevisions>false</trackRevisions>
    </reviewItem>
    <reviewItem>
      <errorID>e171e08d-a248-4087-979b-84ec3d08ba84</errorID>
      <errorWord>)</errorWord>
      <group>L1_Format</group>
      <groupName>格式问题</groupName>
      <ability>L2_HalfPunc</ability>
      <abilityName>全半角检查</abilityName>
      <candidateList>
        <item>）</item>
      </candidateList>
      <explain>文本全半角错误。</explain>
      <paraID> 67BEBC5</paraID>
      <start>49</start>
      <end>50</end>
      <status>unmodified</status>
      <modifiedWord/>
      <trackRevisions>false</trackRevisions>
    </reviewItem>
    <reviewItem>
      <errorID>ffd18bc5-0e7f-48e2-b71b-c2fcfac9750a</errorID>
      <errorWord>,</errorWord>
      <group>L1_Format</group>
      <groupName>格式问题</groupName>
      <ability>L2_HalfPunc</ability>
      <abilityName>全半角检查</abilityName>
      <candidateList>
        <item>，</item>
      </candidateList>
      <explain>文本全半角错误。</explain>
      <paraID>5F0BEEB5</paraID>
      <start>37</start>
      <end>38</end>
      <status>unmodified</status>
      <modifiedWord/>
      <trackRevisions>false</trackRevisions>
    </reviewItem>
    <reviewItem>
      <errorID>d92b7d75-82a0-4317-96e5-d38d536cfcaa</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64096192</paraID>
      <start>114</start>
      <end>123</end>
      <status>unmodified</status>
      <modifiedWord/>
      <trackRevisions>false</trackRevisions>
    </reviewItem>
    <reviewItem>
      <errorID>1aba16fe-78eb-45c3-b7ab-900d8df0ec90</errorID>
      <errorWord>需具备</errorWord>
      <group>L1_Word</group>
      <groupName>字词问题</groupName>
      <ability>L2_Typo</ability>
      <abilityName>字词错误</abilityName>
      <candidateList>
        <item>须具备</item>
      </candidateList>
      <explain/>
      <paraID>64096192</paraID>
      <start>212</start>
      <end>215</end>
      <status>modified</status>
      <modifiedWord>须具备</modifiedWord>
      <trackRevisions>false</trackRevisions>
    </reviewItem>
    <reviewItem>
      <errorID>bf6eecf8-a37d-4517-bbab-55f59e519885</errorID>
      <errorWord>（</errorWord>
      <group>L1_Punc</group>
      <groupName>标点问题</groupName>
      <ability>L2_Punc</ability>
      <abilityName>标点符号检查</abilityName>
      <candidateList/>
      <explain>同一形式括号套用。</explain>
      <paraID>64096192</paraID>
      <start>222</start>
      <end>223</end>
      <status>unmodified</status>
      <modifiedWord/>
      <trackRevisions>false</trackRevisions>
    </reviewItem>
    <reviewItem>
      <errorID>25da2c03-186a-4552-9cff-328024b6f686</errorID>
      <errorWord>）</errorWord>
      <group>L1_Punc</group>
      <groupName>标点问题</groupName>
      <ability>L2_Punc</ability>
      <abilityName>标点符号检查</abilityName>
      <candidateList/>
      <explain>同一形式括号套用。</explain>
      <paraID>64096192</paraID>
      <start>236</start>
      <end>237</end>
      <status>unmodified</status>
      <modifiedWord/>
      <trackRevisions>false</trackRevisions>
    </reviewItem>
    <reviewItem>
      <errorID>1e584ce2-e463-466c-a489-101dfa7a28d3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1DE6137C</paraID>
      <start>0</start>
      <end>2</end>
      <status>unmodified</status>
      <modifiedWord/>
      <trackRevisions>false</trackRevisions>
    </reviewItem>
    <reviewItem>
      <errorID>cc830df4-3a49-4660-805c-2cd17f94acf1</errorID>
      <errorWord>下午14:00</errorWord>
      <group>L1_Knowledge</group>
      <groupName>知识性问题</groupName>
      <ability>L2_Time</ability>
      <abilityName>日期时间</abilityName>
      <candidateList>
        <item>14:00</item>
      </candidateList>
      <explain>24小时制的时间，不需要强调“下午”。</explain>
      <paraID>1DE6137C</paraID>
      <start>40</start>
      <end>47</end>
      <status>unmodified</status>
      <modifiedWord/>
      <trackRevisions>false</trackRevisions>
    </reviewItem>
    <reviewItem>
      <errorID>05cefa0c-70e8-472f-a52f-14cab00fc2c5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3589E3F7</paraID>
      <start>0</start>
      <end>2</end>
      <status>unmodified</status>
      <modifiedWord/>
      <trackRevisions>false</trackRevisions>
    </reviewItem>
    <reviewItem>
      <errorID>c987d2b2-e795-43d8-9fee-aa01e8d3c060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10B0109C</paraID>
      <start>0</start>
      <end>2</end>
      <status>unmodified</status>
      <modifiedWord/>
      <trackRevisions>false</trackRevisions>
    </reviewItem>
    <reviewItem>
      <errorID>b2fc1039-16c7-4dfc-bdfc-8310220640f4</errorID>
      <errorWord>:</errorWord>
      <group>L1_Format</group>
      <groupName>格式问题</groupName>
      <ability>L2_HalfPunc</ability>
      <abilityName>全半角检查</abilityName>
      <candidateList>
        <item>：</item>
      </candidateList>
      <explain>文本全半角错误。</explain>
      <paraID>30717DD7</paraID>
      <start>10</start>
      <end>11</end>
      <status>unmodified</status>
      <modifiedWord/>
      <trackRevisions>false</trackRevisions>
    </reviewItem>
    <reviewItem>
      <errorID>d46caa1f-89c8-490d-9a56-e9841c540730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613A6DF5</paraID>
      <start>0</start>
      <end>2</end>
      <status>unmodified</status>
      <modifiedWord/>
      <trackRevisions>false</trackRevisions>
    </reviewItem>
    <reviewItem>
      <errorID>88c2ba72-bae4-4c8d-9cbd-fa53395bde89</errorID>
      <errorWord>/）</errorWord>
      <group>L1_Punc</group>
      <groupName>标点问题</groupName>
      <ability>L2_Punc</ability>
      <abilityName>标点符号检查</abilityName>
      <candidateList>
        <item>）</item>
      </candidateList>
      <explain/>
      <paraID> 6C51B83</paraID>
      <start>39</start>
      <end>41</end>
      <status>unmodified</status>
      <modifiedWord/>
      <trackRevisions>false</trackRevisions>
    </reviewItem>
    <reviewItem>
      <errorID>959f7746-f841-4178-8239-ced93598a11b</errorID>
      <errorWord>/）</errorWord>
      <group>L1_Punc</group>
      <groupName>标点问题</groupName>
      <ability>L2_Punc</ability>
      <abilityName>标点符号检查</abilityName>
      <candidateList>
        <item>）</item>
      </candidateList>
      <explain/>
      <paraID> 6C51B83</paraID>
      <start>91</start>
      <end>93</end>
      <status>unmodified</status>
      <modifiedWord/>
      <trackRevisions>false</trackRevisions>
    </reviewItem>
    <reviewItem>
      <errorID>b8f52b57-04d5-4e3c-b852-ef73723a7917</errorID>
      <errorWord>{</errorWord>
      <group>L1_Format</group>
      <groupName>格式问题</groupName>
      <ability>L2_HalfPunc</ability>
      <abilityName>全半角检查</abilityName>
      <candidateList>
        <item>｛</item>
      </candidateList>
      <explain>文本全半角错误。</explain>
      <paraID>195A1DF9</paraID>
      <start>23</start>
      <end>24</end>
      <status>unmodified</status>
      <modifiedWord/>
      <trackRevisions>false</trackRevisions>
    </reviewItem>
    <reviewItem>
      <errorID>67e95b6b-24c9-46ff-8418-8f31566818f8</errorID>
      <errorWord>}</errorWord>
      <group>L1_Format</group>
      <groupName>格式问题</groupName>
      <ability>L2_HalfPunc</ability>
      <abilityName>全半角检查</abilityName>
      <candidateList>
        <item>｝</item>
      </candidateList>
      <explain>文本全半角错误。</explain>
      <paraID>195A1DF9</paraID>
      <start>30</start>
      <end>31</end>
      <status>unmodified</status>
      <modifiedWord/>
      <trackRevisions>false</trackRevisions>
    </reviewItem>
    <reviewItem>
      <errorID>282e4021-b85d-4fb9-a720-e219241a5a65</errorID>
      <errorWord>[2002]</errorWord>
      <group>L1_Punc</group>
      <groupName>标点问题</groupName>
      <ability>L2_Punc</ability>
      <abilityName>标点符号检查</abilityName>
      <candidateList>
        <item>〔2002〕</item>
      </candidateList>
      <explain/>
      <paraID>4E78BBB6</paraID>
      <start>6</start>
      <end>12</end>
      <status>unmodified</status>
      <modifiedWord/>
      <trackRevisions>false</trackRevisions>
    </reviewItem>
    <reviewItem>
      <errorID>eb9be5a1-27ff-497f-979f-3009bf1af235</errorID>
      <errorWord>[2003]</errorWord>
      <group>L1_Punc</group>
      <groupName>标点问题</groupName>
      <ability>L2_Punc</ability>
      <abilityName>标点符号检查</abilityName>
      <candidateList>
        <item>〔2003〕</item>
      </candidateList>
      <explain/>
      <paraID>4E78BBB6</paraID>
      <start>25</start>
      <end>31</end>
      <status>unmodified</status>
      <modifiedWord/>
      <trackRevisions>false</trackRevisions>
    </reviewItem>
    <reviewItem>
      <errorID>41b9f9d4-6609-4af3-9d80-f1eddd1ba893</errorID>
      <errorWord>[2011]</errorWord>
      <group>L1_Punc</group>
      <groupName>标点问题</groupName>
      <ability>L2_Punc</ability>
      <abilityName>标点符号检查</abilityName>
      <candidateList>
        <item>〔2011〕</item>
      </candidateList>
      <explain/>
      <paraID>4E78BBB6</paraID>
      <start>42</start>
      <end>48</end>
      <status>unmodified</status>
      <modifiedWord/>
      <trackRevisions>false</trackRevisions>
    </reviewItem>
    <reviewItem>
      <errorID>1fcc13d5-f405-443e-afe5-e7bfaf4476af</errorID>
      <errorWord>{</errorWord>
      <group>L1_Format</group>
      <groupName>格式问题</groupName>
      <ability>L2_HalfPunc</ability>
      <abilityName>全半角检查</abilityName>
      <candidateList>
        <item>｛</item>
      </candidateList>
      <explain>文本全半角错误。</explain>
      <paraID>5A05F16C</paraID>
      <start>28</start>
      <end>29</end>
      <status>unmodified</status>
      <modifiedWord/>
      <trackRevisions>false</trackRevisions>
    </reviewItem>
    <reviewItem>
      <errorID>0ddfb1da-65d1-46bd-bfd8-6f3db0c65125</errorID>
      <errorWord>}</errorWord>
      <group>L1_Format</group>
      <groupName>格式问题</groupName>
      <ability>L2_HalfPunc</ability>
      <abilityName>全半角检查</abilityName>
      <candidateList>
        <item>｝</item>
      </candidateList>
      <explain>文本全半角错误。</explain>
      <paraID>5A05F16C</paraID>
      <start>35</start>
      <end>36</end>
      <status>unmodified</status>
      <modifiedWord/>
      <trackRevisions>false</trackRevisions>
    </reviewItem>
    <reviewItem>
      <errorID>028107ef-853f-49bc-a186-edb01be4722a</errorID>
      <errorWord>10%-50%</errorWord>
      <group>L1_Knowledge</group>
      <groupName>知识性问题</groupName>
      <ability>L2_Knowledge</ability>
      <abilityName>其他知识</abilityName>
      <candidateList>
        <item>10%—50%</item>
      </candidateList>
      <explain>1. “10%-50%”中的单位“%”仅出现在后一个数字上，容易引起歧义；根据《现代汉语标点符号数字用法规范手册》，数字表示范围两边需要使用统一的格式。2. 根据标点国标 4.13 中的规则，数字、时间或地域连接符应使用（视觉上更长的）“—”或“～”。</explain>
      <paraID>3F859333</paraID>
      <start>266</start>
      <end>273</end>
      <status>unmodified</status>
      <modifiedWord/>
      <trackRevisions>false</trackRevisions>
    </reviewItem>
    <reviewItem>
      <errorID>d1390bbd-7f50-4f9f-894c-1e34f9ff93f8</errorID>
      <errorWord>：</errorWord>
      <group>L1_Format</group>
      <groupName>格式问题</groupName>
      <ability>L2_HalfPunc</ability>
      <abilityName>全半角检查</abilityName>
      <candidateList>
        <item>:</item>
      </candidateList>
      <explain>文本全半角错误。</explain>
      <paraID>1F411A20</paraID>
      <start>2</start>
      <end>3</end>
      <status>unmodified</status>
      <modifiedWord/>
      <trackRevisions>false</trackRevisions>
    </reviewItem>
    <reviewItem>
      <errorID>2c869d40-a406-4d43-9edc-6977388437df</errorID>
      <errorWord>：</errorWord>
      <group>L1_Format</group>
      <groupName>格式问题</groupName>
      <ability>L2_HalfPunc</ability>
      <abilityName>全半角检查</abilityName>
      <candidateList>
        <item>:</item>
      </candidateList>
      <explain>文本全半角错误。</explain>
      <paraID>2238118B</paraID>
      <start>6</start>
      <end>7</end>
      <status>unmodified</status>
      <modifiedWord/>
      <trackRevisions>false</trackRevisions>
    </reviewItem>
    <reviewItem>
      <errorID>8c26086a-aa49-4d87-aa48-da21ef758bae</errorID>
      <errorWord>：</errorWord>
      <group>L1_Format</group>
      <groupName>格式问题</groupName>
      <ability>L2_HalfPunc</ability>
      <abilityName>全半角检查</abilityName>
      <candidateList>
        <item>:</item>
      </candidateList>
      <explain>文本全半角错误。</explain>
      <paraID>58B16C80</paraID>
      <start>2</start>
      <end>3</end>
      <status>unmodified</status>
      <modifiedWord/>
      <trackRevisions>false</trackRevisions>
    </reviewItem>
    <reviewItem>
      <errorID>8fa3c167-b297-4431-a8dc-35add4c40bb1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6CB22C18</paraID>
      <start>0</start>
      <end>2</end>
      <status>unmodified</status>
      <modifiedWord/>
      <trackRevisions>false</trackRevisions>
    </reviewItem>
    <reviewItem>
      <errorID>62c9c9bb-9513-487f-a722-78b0276a4300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5D56A53C</paraID>
      <start>0</start>
      <end>2</end>
      <status>unmodified</status>
      <modifiedWord/>
      <trackRevisions>false</trackRevisions>
    </reviewItem>
    <reviewItem>
      <errorID>79a99132-4360-4561-8fbe-b007334bfabd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4C3F0E49</paraID>
      <start>0</start>
      <end>2</end>
      <status>unmodified</status>
      <modifiedWord/>
      <trackRevisions>false</trackRevisions>
    </reviewItem>
    <reviewItem>
      <errorID>14fee68f-a7ef-4673-963a-c00e1c8ee8fb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4C724F22</paraID>
      <start>0</start>
      <end>2</end>
      <status>unmodified</status>
      <modifiedWord/>
      <trackRevisions>false</trackRevisions>
    </reviewItem>
    <reviewItem>
      <errorID>2484ec7b-d348-4693-8e33-fb24d7ca13e2</errorID>
      <errorWord>品目</errorWord>
      <group>L1_Word</group>
      <groupName>字词问题</groupName>
      <ability>L2_Typo</ability>
      <abilityName>字词错误</abilityName>
      <candidateList>
        <item>品种</item>
      </candidateList>
      <explain/>
      <paraID> 7D144F5</paraID>
      <start>22</start>
      <end>24</end>
      <status>modified</status>
      <modifiedWord>品种</modifiedWord>
      <trackRevisions>false</trackRevisions>
    </reviewItem>
    <reviewItem>
      <errorID>fecf8c14-e627-447c-afef-d30014d5689b</errorID>
      <errorWord>品目</errorWord>
      <group>L1_Word</group>
      <groupName>字词问题</groupName>
      <ability>L2_Typo</ability>
      <abilityName>字词错误</abilityName>
      <candidateList>
        <item>品种</item>
      </candidateList>
      <explain/>
      <paraID> 7D144F5</paraID>
      <start>125</start>
      <end>127</end>
      <status>modified</status>
      <modifiedWord>品种</modifiedWord>
      <trackRevisions>false</trackRevisions>
    </reviewItem>
    <reviewItem>
      <errorID>f851f674-f4f3-408a-b4d1-4b75f408eac0</errorID>
      <errorWord>,</errorWord>
      <group>L1_Format</group>
      <groupName>格式问题</groupName>
      <ability>L2_HalfPunc</ability>
      <abilityName>全半角检查</abilityName>
      <candidateList>
        <item>，</item>
      </candidateList>
      <explain>文本全半角错误。</explain>
      <paraID>135CB8A6</paraID>
      <start>30</start>
      <end>31</end>
      <status>unmodified</status>
      <modifiedWord/>
      <trackRevisions>false</trackRevisions>
    </reviewItem>
    <reviewItem>
      <errorID>70fe311b-4ffe-46c8-96a1-5233c47ab869</errorID>
      <errorWord>[2002]1980号</errorWord>
      <group>L1_Knowledge</group>
      <groupName>知识性问题</groupName>
      <ability>L2_Knowledge</ability>
      <abilityName>其他知识</abilityName>
      <candidateList>
        <item>〔2002〕1980号</item>
      </candidateList>
      <explain>发文字号格式错误。</explain>
      <paraID> 740855C</paraID>
      <start>8</start>
      <end>19</end>
      <status>unmodified</status>
      <modifiedWord/>
      <trackRevisions>false</trackRevisions>
    </reviewItem>
    <reviewItem>
      <errorID>d65031f2-3708-4fc3-86a9-f6110dd78e3c</errorID>
      <errorWord>)</errorWord>
      <group>L1_Format</group>
      <groupName>格式问题</groupName>
      <ability>L2_HalfPunc</ability>
      <abilityName>全半角检查</abilityName>
      <candidateList>
        <item>）</item>
      </candidateList>
      <explain>文本全半角错误。</explain>
      <paraID>79075B5E</paraID>
      <start>8</start>
      <end>9</end>
      <status>unmodified</status>
      <modifiedWord/>
      <trackRevisions>false</trackRevisions>
    </reviewItem>
    <reviewItem>
      <errorID>cf5f379f-db35-4421-bdd9-759e802cfd25</errorID>
      <errorWord>)</errorWord>
      <group>L1_Format</group>
      <groupName>格式问题</groupName>
      <ability>L2_HalfPunc</ability>
      <abilityName>全半角检查</abilityName>
      <candidateList>
        <item>）</item>
      </candidateList>
      <explain>文本全半角错误。</explain>
      <paraID>2F678E4E</paraID>
      <start>8</start>
      <end>9</end>
      <status>unmodified</status>
      <modifiedWord/>
      <trackRevisions>false</trackRevisions>
    </reviewItem>
    <reviewItem>
      <errorID>01d331c8-ad4a-4458-8fc3-a3731176d3fa</errorID>
      <errorWord>,</errorWord>
      <group>L1_Format</group>
      <groupName>格式问题</groupName>
      <ability>L2_HalfPunc</ability>
      <abilityName>全半角检查</abilityName>
      <candidateList>
        <item>，</item>
      </candidateList>
      <explain>文本全半角错误。</explain>
      <paraID>3C5D6910</paraID>
      <start>67</start>
      <end>68</end>
      <status>unmodified</status>
      <modifiedWord/>
      <trackRevisions>false</trackRevisions>
    </reviewItem>
    <reviewItem>
      <errorID>5dfd0dc4-41b7-4698-9e8e-8bb93d6dbc74</errorID>
      <errorWord>其它</errorWord>
      <group>L1_Word</group>
      <groupName>字词问题</groupName>
      <ability>L2_Alias</ability>
      <abilityName>也作/曾用词</abilityName>
      <candidateList>
        <item>其他</item>
      </candidateList>
      <explain>词汇[其它]为不规范表述或旧称，其规范书面表述为[其他]。</explain>
      <paraID>3C0B6EAC</paraID>
      <start>124</start>
      <end>126</end>
      <status>unmodified</status>
      <modifiedWord/>
      <trackRevisions>false</trackRevisions>
    </reviewItem>
    <reviewItem>
      <errorID>4ebcc243-40ab-44a1-8459-b9cb858b54bf</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7DD659F6</paraID>
      <start>153</start>
      <end>158</end>
      <status>unmodified</status>
      <modifiedWord/>
      <trackRevisions>false</trackRevisions>
    </reviewItem>
    <reviewItem>
      <errorID>4821b99e-83f8-4b84-9954-216bf75a68de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6A533FBB</paraID>
      <start>53</start>
      <end>54</end>
      <status>unmodified</status>
      <modifiedWord/>
      <trackRevisions>false</trackRevisions>
    </reviewItem>
    <reviewItem>
      <errorID>f3e381e9-a0d2-4723-b190-e626ecd447f2</errorID>
      <errorWord>截至</errorWord>
      <group>L1_Word</group>
      <groupName>字词问题</groupName>
      <ability>L2_Typo</ability>
      <abilityName>字词错误</abilityName>
      <candidateList>
        <item>截止</item>
      </candidateList>
      <explain>〈动〉（到一定期限）停止：报名在昨天已经～。</explain>
      <paraID>35C6A101</paraID>
      <start>75</start>
      <end>77</end>
      <status>unmodified</status>
      <modifiedWord/>
      <trackRevisions>false</trackRevisions>
    </reviewItem>
    <reviewItem>
      <errorID>9cb8604f-2a3b-43c4-8df7-d9a7eb791458</errorID>
      <errorWord>法律、法规</errorWord>
      <group>L1_Word</group>
      <groupName>字词问题</groupName>
      <ability>L2_Typo</ability>
      <abilityName>字词错误</abilityName>
      <candidateList>
        <item>法律法规</item>
      </candidateList>
      <explain/>
      <paraID>5AB7A648</paraID>
      <start>0</start>
      <end>5</end>
      <status>unmodified</status>
      <modifiedWord/>
      <trackRevisions>false</trackRevisions>
    </reviewItem>
    <reviewItem>
      <errorID>86878745-870a-448d-97dc-a0c22cc6f335</errorID>
      <errorWord>其它</errorWord>
      <group>L1_Word</group>
      <groupName>字词问题</groupName>
      <ability>L2_Alias</ability>
      <abilityName>也作/曾用词</abilityName>
      <candidateList>
        <item>其他</item>
      </candidateList>
      <explain>词汇[其它]为不规范表述或旧称，其规范书面表述为[其他]。</explain>
      <paraID>5AB7A648</paraID>
      <start>14</start>
      <end>16</end>
      <status>unmodified</status>
      <modifiedWord/>
      <trackRevisions>false</trackRevisions>
    </reviewItem>
    <reviewItem>
      <errorID>3f82f53e-d57b-46b1-a239-bb1bf426876d</errorID>
      <errorWord>延长了</errorWord>
      <group>L1_Word</group>
      <groupName>字词问题</groupName>
      <ability>L2_Typo</ability>
      <abilityName>字词错误</abilityName>
      <candidateList>
        <item>延长</item>
      </candidateList>
      <explain/>
      <paraID>43F4B7F7</paraID>
      <start>181</start>
      <end>184</end>
      <status>unmodified</status>
      <modifiedWord/>
      <trackRevisions>false</trackRevisions>
    </reviewItem>
    <reviewItem>
      <errorID>c3a3ad08-1be8-47bc-a0ca-0f08dab17bbb</errorID>
      <errorWord>签收</errorWord>
      <group>L1_Word</group>
      <groupName>字词问题</groupName>
      <ability>L2_Typo</ability>
      <abilityName>字词错误</abilityName>
      <candidateList>
        <item>验收</item>
      </candidateList>
      <explain/>
      <paraID>4D89BD52</paraID>
      <start>82</start>
      <end>84</end>
      <status>unmodified</status>
      <modifiedWord/>
      <trackRevisions>false</trackRevisions>
    </reviewItem>
    <reviewItem>
      <errorID>4a22d878-0be3-41a0-aa38-b7ecae57a284</errorID>
      <errorWord>法律、法规</errorWord>
      <group>L1_Word</group>
      <groupName>字词问题</groupName>
      <ability>L2_Typo</ability>
      <abilityName>字词错误</abilityName>
      <candidateList>
        <item>法律法规</item>
      </candidateList>
      <explain/>
      <paraID>741D6214</paraID>
      <start>18</start>
      <end>23</end>
      <status>unmodified</status>
      <modifiedWord/>
      <trackRevisions>false</trackRevisions>
    </reviewItem>
    <reviewItem>
      <errorID>f6018cd6-43e6-46e4-b0e2-4123f12a4e67</errorID>
      <errorWord>(</errorWord>
      <group>L1_Format</group>
      <groupName>格式问题</groupName>
      <ability>L2_HalfPunc</ability>
      <abilityName>全半角检查</abilityName>
      <candidateList>
        <item>（</item>
      </candidateList>
      <explain>文本全半角错误。</explain>
      <paraID>2CAAB87F</paraID>
      <start>63</start>
      <end>64</end>
      <status>unmodified</status>
      <modifiedWord/>
      <trackRevisions>false</trackRevisions>
    </reviewItem>
    <reviewItem>
      <errorID>caf504a3-e261-48e2-8e24-b1d4cadd74e3</errorID>
      <errorWord>)</errorWord>
      <group>L1_Format</group>
      <groupName>格式问题</groupName>
      <ability>L2_HalfPunc</ability>
      <abilityName>全半角检查</abilityName>
      <candidateList>
        <item>）</item>
      </candidateList>
      <explain>文本全半角错误。</explain>
      <paraID>2CAAB87F</paraID>
      <start>86</start>
      <end>87</end>
      <status>unmodified</status>
      <modifiedWord/>
      <trackRevisions>false</trackRevisions>
    </reviewItem>
    <reviewItem>
      <errorID>c669dadd-ca25-407f-a307-dd91e21e26b0</errorID>
      <errorWord>,</errorWord>
      <group>L1_Format</group>
      <groupName>格式问题</groupName>
      <ability>L2_HalfPunc</ability>
      <abilityName>全半角检查</abilityName>
      <candidateList>
        <item>，</item>
      </candidateList>
      <explain>文本全半角错误。</explain>
      <paraID> F12765B</paraID>
      <start>74</start>
      <end>75</end>
      <status>unmodified</status>
      <modifiedWord/>
      <trackRevisions>false</trackRevisions>
    </reviewItem>
    <reviewItem>
      <errorID>3d615d8f-e895-431f-991e-5e7f06538920</errorID>
      <errorWord>其它无关的</errorWord>
      <group>L1_Word</group>
      <groupName>字词问题</groupName>
      <ability>L2_Alias</ability>
      <abilityName>也作/曾用词</abilityName>
      <candidateList>
        <item>其他无关的</item>
      </candidateList>
      <explain>词汇[其它无关的]为不规范表述或旧称，其规范书面表述为[其他无关的]。</explain>
      <paraID>14EAA77A</paraID>
      <start>64</start>
      <end>69</end>
      <status>unmodified</status>
      <modifiedWord/>
      <trackRevisions>false</trackRevisions>
    </reviewItem>
    <reviewItem>
      <errorID>25589759-293f-452b-a377-8f59c04f3ec8</errorID>
      <errorWord>（</errorWord>
      <group>L1_Punc</group>
      <groupName>标点问题</groupName>
      <ability>L2_Punc</ability>
      <abilityName>标点符号检查</abilityName>
      <candidateList/>
      <explain>同一形式括号套用。</explain>
      <paraID>65A7ECAD</paraID>
      <start>120</start>
      <end>121</end>
      <status>unmodified</status>
      <modifiedWord/>
      <trackRevisions>false</trackRevisions>
    </reviewItem>
    <reviewItem>
      <errorID>637540ca-5b07-4146-8946-88634c0d8021</errorID>
      <errorWord>[2022]3号</errorWord>
      <group>L1_Knowledge</group>
      <groupName>知识性问题</groupName>
      <ability>L2_Knowledge</ability>
      <abilityName>其他知识</abilityName>
      <candidateList>
        <item>〔2022〕3号</item>
      </candidateList>
      <explain>发文字号格式错误。</explain>
      <paraID>65A7ECAD</paraID>
      <start>123</start>
      <end>131</end>
      <status>unmodified</status>
      <modifiedWord/>
      <trackRevisions>false</trackRevisions>
    </reviewItem>
    <reviewItem>
      <errorID>099d0f9a-5386-4d8a-b1b5-a39d5e3764dc</errorID>
      <errorWord>）</errorWord>
      <group>L1_Punc</group>
      <groupName>标点问题</groupName>
      <ability>L2_Punc</ability>
      <abilityName>标点符号检查</abilityName>
      <candidateList/>
      <explain>同一形式括号套用。</explain>
      <paraID>65A7ECAD</paraID>
      <start>131</start>
      <end>132</end>
      <status>unmodified</status>
      <modifiedWord/>
      <trackRevisions>false</trackRevisions>
    </reviewItem>
    <reviewItem>
      <errorID>d5daa3ec-f6a9-4fd3-8d3e-0bb189b38af4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3A153AE6</paraID>
      <start>39</start>
      <end>42</end>
      <status>unmodified</status>
      <modifiedWord/>
      <trackRevisions>false</trackRevisions>
    </reviewItem>
    <reviewItem>
      <errorID>0ebf706c-bef7-4dda-9996-6d57294dbaab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3A153AE6</paraID>
      <start>58</start>
      <end>61</end>
      <status>unmodified</status>
      <modifiedWord/>
      <trackRevisions>false</trackRevisions>
    </reviewItem>
    <reviewItem>
      <errorID>297e147d-3573-4e30-8ba2-c5a034b8f853</errorID>
      <errorWord>余区</errorWord>
      <group>L1_Word</group>
      <groupName>字词问题</groupName>
      <ability>L2_Typo</ability>
      <abilityName>字词错误</abilityName>
      <candidateList>
        <item>疫区</item>
      </candidateList>
      <explain/>
      <paraID>346B3718</paraID>
      <start>22</start>
      <end>24</end>
      <status>unmodified</status>
      <modifiedWord/>
      <trackRevisions>false</trackRevisions>
    </reviewItem>
    <reviewItem>
      <errorID>35396a9e-e52d-49e1-8fc6-ff2df7482a33</errorID>
      <errorWord>材料中</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882C6F6</paraID>
      <start>85</start>
      <end>88</end>
      <status>unmodified</status>
      <modifiedWord/>
      <trackRevisions>false</trackRevisions>
    </reviewItem>
    <reviewItem>
      <errorID>d4ea01b3-d61e-4a9d-8b65-cccda337e5ff</errorID>
      <errorWord>品</errorWord>
      <group>L1_Word</group>
      <groupName>字词问题</groupName>
      <ability>L2_Typo</ability>
      <abilityName>字词错误</abilityName>
      <candidateList>
        <item>品有</item>
      </candidateList>
      <explain/>
      <paraID> 1507ABC</paraID>
      <start>1</start>
      <end>3</end>
      <status>modified</status>
      <modifiedWord>品有</modifiedWord>
      <trackRevisions>false</trackRevisions>
    </reviewItem>
    <reviewItem>
      <errorID>02e2905c-a721-4592-bd37-b1d66a683717</errorID>
      <errorWord>权利</errorWord>
      <group>L1_Word</group>
      <groupName>字词问题</groupName>
      <ability>L2_Typo</ability>
      <abilityName>字词错误</abilityName>
      <candidateList>
        <item>权</item>
      </candidateList>
      <explain/>
      <paraID>74C74AA8</paraID>
      <start>41</start>
      <end>43</end>
      <status>unmodified</status>
      <modifiedWord/>
      <trackRevisions>false</trackRevisions>
    </reviewItem>
    <reviewItem>
      <errorID>a7e47bde-a113-46ee-9fa8-bce07f4d044f</errorID>
      <errorWord>(</errorWord>
      <group>L1_Format</group>
      <groupName>格式问题</groupName>
      <ability>L2_HalfPunc</ability>
      <abilityName>全半角检查</abilityName>
      <candidateList>
        <item>（</item>
      </candidateList>
      <explain>文本全半角错误。</explain>
      <paraID>67FE6D7B</paraID>
      <start>27</start>
      <end>28</end>
      <status>unmodified</status>
      <modifiedWord/>
      <trackRevisions>false</trackRevisions>
    </reviewItem>
    <reviewItem>
      <errorID>a718e24b-0ae2-4bec-a1be-4adf6756ee5d</errorID>
      <errorWord>)</errorWord>
      <group>L1_Format</group>
      <groupName>格式问题</groupName>
      <ability>L2_HalfPunc</ability>
      <abilityName>全半角检查</abilityName>
      <candidateList>
        <item>）</item>
      </candidateList>
      <explain>文本全半角错误。</explain>
      <paraID>67FE6D7B</paraID>
      <start>34</start>
      <end>35</end>
      <status>unmodified</status>
      <modifiedWord/>
      <trackRevisions>false</trackRevisions>
    </reviewItem>
    <reviewItem>
      <errorID>105ebe03-150c-4431-b4fa-d1e5d7cc10d8</errorID>
      <errorWord>、等</errorWord>
      <group>L1_Punc</group>
      <groupName>标点问题</groupName>
      <ability>L2_Punc</ability>
      <abilityName>标点符号检查</abilityName>
      <candidateList>
        <item>等</item>
      </candidateList>
      <explain>“及”“和”“等”连词前不宜使用顿号，建议删除（或使用逗号）。</explain>
      <paraID>7F21BACF</paraID>
      <start>157</start>
      <end>158</end>
      <status>modified</status>
      <modifiedWord>等</modifiedWord>
      <trackRevisions>false</trackRevisions>
    </reviewItem>
    <reviewItem>
      <errorID>1676b913-2608-4e47-84d0-5fc649569be4</errorID>
      <errorWord>、等</errorWord>
      <group>L1_Punc</group>
      <groupName>标点问题</groupName>
      <ability>L2_Punc</ability>
      <abilityName>标点符号检查</abilityName>
      <candidateList>
        <item>等</item>
      </candidateList>
      <explain>“及”“和”“等”连词前不宜使用顿号，建议删除（或使用逗号）。</explain>
      <paraID>1AE3E7E4</paraID>
      <start>147</start>
      <end>148</end>
      <status>modified</status>
      <modifiedWord>等</modifiedWord>
      <trackRevisions>false</trackRevisions>
    </reviewItem>
    <reviewItem>
      <errorID>e3fd2cc6-523c-4fc3-92c5-03a5111de249</errorID>
      <errorWord>所投</errorWord>
      <group>L1_Word</group>
      <groupName>字词问题</groupName>
      <ability>L2_Typo</ability>
      <abilityName>字词错误</abilityName>
      <candidateList>
        <item>所购</item>
      </candidateList>
      <explain/>
      <paraID>38D1625C</paraID>
      <start>16</start>
      <end>18</end>
      <status>unmodified</status>
      <modifiedWord/>
      <trackRevisions>false</trackRevisions>
    </reviewItem>
    <reviewItem>
      <errorID>d376ac06-3e7c-4741-80d0-7afb6e0b8120</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1E6512A1</paraID>
      <start>211</start>
      <end>213</end>
      <status>modified</status>
      <modifiedWord>采购</modifiedWord>
      <trackRevisions>false</trackRevisions>
    </reviewItem>
    <reviewItem>
      <errorID>0552c580-f23c-4056-a97e-0bddaec53896</errorID>
      <errorWord>、等</errorWord>
      <group>L1_Punc</group>
      <groupName>标点问题</groupName>
      <ability>L2_Punc</ability>
      <abilityName>标点符号检查</abilityName>
      <candidateList>
        <item>等</item>
      </candidateList>
      <explain>“及”“和”“等”连词前不宜使用顿号，建议删除（或使用逗号）。</explain>
      <paraID> 50B4696</paraID>
      <start>158</start>
      <end>159</end>
      <status>modified</status>
      <modifiedWord>等</modifiedWord>
      <trackRevisions>false</trackRevisions>
    </reviewItem>
    <reviewItem>
      <errorID>63e51d79-280f-40a0-9872-e871324131a8</errorID>
      <errorWord>、等</errorWord>
      <group>L1_Punc</group>
      <groupName>标点问题</groupName>
      <ability>L2_Punc</ability>
      <abilityName>标点符号检查</abilityName>
      <candidateList>
        <item>等</item>
      </candidateList>
      <explain>“及”“和”“等”连词前不宜使用顿号，建议删除（或使用逗号）。</explain>
      <paraID>276978BF</paraID>
      <start>148</start>
      <end>149</end>
      <status>modified</status>
      <modifiedWord>等</modifiedWord>
      <trackRevisions>false</trackRevisions>
    </reviewItem>
    <reviewItem>
      <errorID>e5dad290-a9af-468d-aa49-80168686893b</errorID>
      <errorWord>所投</errorWord>
      <group>L1_Word</group>
      <groupName>字词问题</groupName>
      <ability>L2_Typo</ability>
      <abilityName>字词错误</abilityName>
      <candidateList>
        <item>所购</item>
      </candidateList>
      <explain/>
      <paraID> 247C9A4</paraID>
      <start>16</start>
      <end>18</end>
      <status>unmodified</status>
      <modifiedWord/>
      <trackRevisions>false</trackRevisions>
    </reviewItem>
    <reviewItem>
      <errorID>b60fd102-8a1d-4db8-bef1-6b14c8176ae3</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3A9DC4BA</paraID>
      <start>211</start>
      <end>213</end>
      <status>modified</status>
      <modifiedWord>采购</modifiedWord>
      <trackRevisions>false</trackRevisions>
    </reviewItem>
    <reviewItem>
      <errorID>a4f7808f-74f9-4bf9-bc31-e65de2857485</errorID>
      <errorWord>２０２１</errorWord>
      <group>L1_Format</group>
      <groupName>格式问题</groupName>
      <ability>L2_HalfPunc</ability>
      <abilityName>全半角检查</abilityName>
      <candidateList>
        <item>2021</item>
      </candidateList>
      <explain>文本全半角错误。</explain>
      <paraID> B85CCEA</paraID>
      <start>63</start>
      <end>67</end>
      <status>modified</status>
      <modifiedWord>2021</modifiedWord>
      <trackRevisions>false</trackRevisions>
    </reviewItem>
    <reviewItem>
      <errorID>ad016423-f7b3-4f68-929f-0be58248e7da</errorID>
      <errorWord>２５</errorWord>
      <group>L1_Format</group>
      <groupName>格式问题</groupName>
      <ability>L2_HalfPunc</ability>
      <abilityName>全半角检查</abilityName>
      <candidateList>
        <item>25</item>
      </candidateList>
      <explain>文本全半角错误。</explain>
      <paraID> B85CCEA</paraID>
      <start>68</start>
      <end>70</end>
      <status>modified</status>
      <modifiedWord>25</modifiedWord>
      <trackRevisions>false</trackRevisions>
    </reviewItem>
    <reviewItem>
      <errorID>b9c30d90-b6c8-45c6-aa86-8e400bd54a3a</errorID>
      <errorWord>&lt;</errorWord>
      <group>L1_Format</group>
      <groupName>格式问题</groupName>
      <ability>L2_HalfPunc</ability>
      <abilityName>全半角检查</abilityName>
      <candidateList>
        <item>〈</item>
      </candidateList>
      <explain>文本全半角错误。</explain>
      <paraID> B85CCEA</paraID>
      <start>73</start>
      <end>74</end>
      <status>unmodified</status>
      <modifiedWord/>
      <trackRevisions>false</trackRevisions>
    </reviewItem>
    <reviewItem>
      <errorID>08123c04-9afb-454e-ac3a-52d2d7802add</errorID>
      <errorWord>&gt;</errorWord>
      <group>L1_Format</group>
      <groupName>格式问题</groupName>
      <ability>L2_HalfPunc</ability>
      <abilityName>全半角检查</abilityName>
      <candidateList>
        <item>〉</item>
      </candidateList>
      <explain>文本全半角错误。</explain>
      <paraID> B85CCEA</paraID>
      <start>84</start>
      <end>85</end>
      <status>unmodified</status>
      <modifiedWord/>
      <trackRevisions>false</trackRevisions>
    </reviewItem>
    <reviewItem>
      <errorID>9d70aa16-a3f0-4b54-bd82-2bf0131dfd59</errorID>
      <errorWord>&lt;</errorWord>
      <group>L1_Format</group>
      <groupName>格式问题</groupName>
      <ability>L2_HalfPunc</ability>
      <abilityName>全半角检查</abilityName>
      <candidateList>
        <item>〈</item>
      </candidateList>
      <explain>文本全半角错误。</explain>
      <paraID> B85CCEA</paraID>
      <start>94</start>
      <end>95</end>
      <status>unmodified</status>
      <modifiedWord/>
      <trackRevisions>false</trackRevisions>
    </reviewItem>
    <reviewItem>
      <errorID>26e8fd7b-20bd-4790-8897-857efcc71339</errorID>
      <errorWord>&gt;</errorWord>
      <group>L1_Format</group>
      <groupName>格式问题</groupName>
      <ability>L2_HalfPunc</ability>
      <abilityName>全半角检查</abilityName>
      <candidateList>
        <item>〉</item>
      </candidateList>
      <explain>文本全半角错误。</explain>
      <paraID> B85CCEA</paraID>
      <start>106</start>
      <end>107</end>
      <status>unmodified</status>
      <modifiedWord/>
      <trackRevisions>false</trackRevisions>
    </reviewItem>
    <reviewItem>
      <errorID>47a05131-81bf-41f1-8a84-7a9d721b11b6</errorID>
      <errorWord>２０２１</errorWord>
      <group>L1_Format</group>
      <groupName>格式问题</groupName>
      <ability>L2_HalfPunc</ability>
      <abilityName>全半角检查</abilityName>
      <candidateList>
        <item>2021</item>
      </candidateList>
      <explain>文本全半角错误。</explain>
      <paraID> CF6B804</paraID>
      <start>53</start>
      <end>57</end>
      <status>modified</status>
      <modifiedWord>2021</modifiedWord>
      <trackRevisions>false</trackRevisions>
    </reviewItem>
    <reviewItem>
      <errorID>cf3c5aca-e235-4a83-88ec-22bdac3579af</errorID>
      <errorWord>２５</errorWord>
      <group>L1_Format</group>
      <groupName>格式问题</groupName>
      <ability>L2_HalfPunc</ability>
      <abilityName>全半角检查</abilityName>
      <candidateList>
        <item>25</item>
      </candidateList>
      <explain>文本全半角错误。</explain>
      <paraID> CF6B804</paraID>
      <start>58</start>
      <end>60</end>
      <status>modified</status>
      <modifiedWord>25</modifiedWord>
      <trackRevisions>false</trackRevisions>
    </reviewItem>
    <reviewItem>
      <errorID>740abab6-50ed-43fd-9265-803c9bfb0890</errorID>
      <errorWord>&lt;</errorWord>
      <group>L1_Format</group>
      <groupName>格式问题</groupName>
      <ability>L2_HalfPunc</ability>
      <abilityName>全半角检查</abilityName>
      <candidateList>
        <item>〈</item>
      </candidateList>
      <explain>文本全半角错误。</explain>
      <paraID> CF6B804</paraID>
      <start>63</start>
      <end>64</end>
      <status>unmodified</status>
      <modifiedWord/>
      <trackRevisions>false</trackRevisions>
    </reviewItem>
    <reviewItem>
      <errorID>56393415-c9e7-4ee6-b9aa-105bbc35399c</errorID>
      <errorWord>&gt;</errorWord>
      <group>L1_Format</group>
      <groupName>格式问题</groupName>
      <ability>L2_HalfPunc</ability>
      <abilityName>全半角检查</abilityName>
      <candidateList>
        <item>〉</item>
      </candidateList>
      <explain>文本全半角错误。</explain>
      <paraID> CF6B804</paraID>
      <start>74</start>
      <end>75</end>
      <status>unmodified</status>
      <modifiedWord/>
      <trackRevisions>false</trackRevisions>
    </reviewItem>
    <reviewItem>
      <errorID>153a69fb-9b0d-44d0-a2a6-2cb9fbfac163</errorID>
      <errorWord>&lt;</errorWord>
      <group>L1_Format</group>
      <groupName>格式问题</groupName>
      <ability>L2_HalfPunc</ability>
      <abilityName>全半角检查</abilityName>
      <candidateList>
        <item>〈</item>
      </candidateList>
      <explain>文本全半角错误。</explain>
      <paraID> CF6B804</paraID>
      <start>84</start>
      <end>85</end>
      <status>unmodified</status>
      <modifiedWord/>
      <trackRevisions>false</trackRevisions>
    </reviewItem>
    <reviewItem>
      <errorID>931e3e8c-1657-41b8-9ed2-bd4f1a9d2ca9</errorID>
      <errorWord>&gt;</errorWord>
      <group>L1_Format</group>
      <groupName>格式问题</groupName>
      <ability>L2_HalfPunc</ability>
      <abilityName>全半角检查</abilityName>
      <candidateList>
        <item>〉</item>
      </candidateList>
      <explain>文本全半角错误。</explain>
      <paraID> CF6B804</paraID>
      <start>96</start>
      <end>97</end>
      <status>unmodified</status>
      <modifiedWord/>
      <trackRevisions>false</trackRevisions>
    </reviewItem>
    <reviewItem>
      <errorID>350a6546-038f-4692-8dd2-9afa0ddd4119</errorID>
      <errorWord>Kg</errorWord>
      <group>L1_Word</group>
      <groupName>字词问题</groupName>
      <ability>L2_Typo</ability>
      <abilityName>字词错误</abilityName>
      <candidateList>
        <item>kg</item>
      </candidateList>
      <explain/>
      <paraID> BDA53F3</paraID>
      <start>49</start>
      <end>51</end>
      <status>unmodified</status>
      <modifiedWord/>
      <trackRevisions>false</trackRevisions>
    </reviewItem>
    <reviewItem>
      <errorID>d5435860-b88c-493c-819c-09b89a279101</errorID>
      <errorWord>收货日期</errorWord>
      <group>L1_Knowledge</group>
      <groupName>知识性问题</groupName>
      <ability>L2_Term</ability>
      <abilityName>专业术语</abilityName>
      <candidateList>
        <item>交货日期</item>
      </candidateList>
      <explain/>
      <paraID> C1C8C36</paraID>
      <start>105</start>
      <end>109</end>
      <status>unmodified</status>
      <modifiedWord/>
      <trackRevisions>false</trackRevisions>
    </reviewItem>
    <reviewItem>
      <errorID>59cec104-c171-4683-8ee0-e675ae773817</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7F01DBCA</paraID>
      <start>211</start>
      <end>213</end>
      <status>modified</status>
      <modifiedWord>采购</modifiedWord>
      <trackRevisions>false</trackRevisions>
    </reviewItem>
    <reviewItem>
      <errorID>412c009e-26d0-41f6-8bc1-de1204fddaa0</errorID>
      <errorWord>余区</errorWord>
      <group>L1_Word</group>
      <groupName>字词问题</groupName>
      <ability>L2_Typo</ability>
      <abilityName>字词错误</abilityName>
      <candidateList>
        <item>疫区</item>
      </candidateList>
      <explain/>
      <paraID>646CFC3B</paraID>
      <start>22</start>
      <end>24</end>
      <status>unmodified</status>
      <modifiedWord/>
      <trackRevisions>false</trackRevisions>
    </reviewItem>
    <reviewItem>
      <errorID>af2f79e0-224e-4a24-8e25-145e5e833d38</errorID>
      <errorWord>２０２１</errorWord>
      <group>L1_Format</group>
      <groupName>格式问题</groupName>
      <ability>L2_HalfPunc</ability>
      <abilityName>全半角检查</abilityName>
      <candidateList>
        <item>2021</item>
      </candidateList>
      <explain>文本全半角错误。</explain>
      <paraID>6C5A18B9</paraID>
      <start>63</start>
      <end>67</end>
      <status>modified</status>
      <modifiedWord>2021</modifiedWord>
      <trackRevisions>false</trackRevisions>
    </reviewItem>
    <reviewItem>
      <errorID>b02e35a2-04bc-4bdc-8667-6b97d53fba8a</errorID>
      <errorWord>２５</errorWord>
      <group>L1_Format</group>
      <groupName>格式问题</groupName>
      <ability>L2_HalfPunc</ability>
      <abilityName>全半角检查</abilityName>
      <candidateList>
        <item>25</item>
      </candidateList>
      <explain>文本全半角错误。</explain>
      <paraID>6C5A18B9</paraID>
      <start>68</start>
      <end>70</end>
      <status>modified</status>
      <modifiedWord>25</modifiedWord>
      <trackRevisions>false</trackRevisions>
    </reviewItem>
    <reviewItem>
      <errorID>d5af6fb1-2208-4f97-8b54-8c1f324b4538</errorID>
      <errorWord>&lt;</errorWord>
      <group>L1_Format</group>
      <groupName>格式问题</groupName>
      <ability>L2_HalfPunc</ability>
      <abilityName>全半角检查</abilityName>
      <candidateList>
        <item>〈</item>
      </candidateList>
      <explain>文本全半角错误。</explain>
      <paraID>6C5A18B9</paraID>
      <start>73</start>
      <end>74</end>
      <status>unmodified</status>
      <modifiedWord/>
      <trackRevisions>false</trackRevisions>
    </reviewItem>
    <reviewItem>
      <errorID>132b08ea-814e-4361-b440-adbbeb5bf67e</errorID>
      <errorWord>&gt;</errorWord>
      <group>L1_Format</group>
      <groupName>格式问题</groupName>
      <ability>L2_HalfPunc</ability>
      <abilityName>全半角检查</abilityName>
      <candidateList>
        <item>〉</item>
      </candidateList>
      <explain>文本全半角错误。</explain>
      <paraID>6C5A18B9</paraID>
      <start>84</start>
      <end>85</end>
      <status>unmodified</status>
      <modifiedWord/>
      <trackRevisions>false</trackRevisions>
    </reviewItem>
    <reviewItem>
      <errorID>135d48c3-4674-4401-ac66-dbcc1e9fa7e3</errorID>
      <errorWord>&lt;</errorWord>
      <group>L1_Format</group>
      <groupName>格式问题</groupName>
      <ability>L2_HalfPunc</ability>
      <abilityName>全半角检查</abilityName>
      <candidateList>
        <item>〈</item>
      </candidateList>
      <explain>文本全半角错误。</explain>
      <paraID>6C5A18B9</paraID>
      <start>94</start>
      <end>95</end>
      <status>unmodified</status>
      <modifiedWord/>
      <trackRevisions>false</trackRevisions>
    </reviewItem>
    <reviewItem>
      <errorID>7a0d576e-2491-4d7b-988d-90d9b1aecb6e</errorID>
      <errorWord>&gt;</errorWord>
      <group>L1_Format</group>
      <groupName>格式问题</groupName>
      <ability>L2_HalfPunc</ability>
      <abilityName>全半角检查</abilityName>
      <candidateList>
        <item>〉</item>
      </candidateList>
      <explain>文本全半角错误。</explain>
      <paraID>6C5A18B9</paraID>
      <start>106</start>
      <end>107</end>
      <status>unmodified</status>
      <modifiedWord/>
      <trackRevisions>false</trackRevisions>
    </reviewItem>
    <reviewItem>
      <errorID>c78fbbd7-17b8-4a58-9cd2-bc19e132ef88</errorID>
      <errorWord>２０２１</errorWord>
      <group>L1_Format</group>
      <groupName>格式问题</groupName>
      <ability>L2_HalfPunc</ability>
      <abilityName>全半角检查</abilityName>
      <candidateList>
        <item>2021</item>
      </candidateList>
      <explain>文本全半角错误。</explain>
      <paraID>37283A8E</paraID>
      <start>53</start>
      <end>57</end>
      <status>modified</status>
      <modifiedWord>2021</modifiedWord>
      <trackRevisions>false</trackRevisions>
    </reviewItem>
    <reviewItem>
      <errorID>2690c29a-9575-4451-a4db-63425ae07cc7</errorID>
      <errorWord>２５</errorWord>
      <group>L1_Format</group>
      <groupName>格式问题</groupName>
      <ability>L2_HalfPunc</ability>
      <abilityName>全半角检查</abilityName>
      <candidateList>
        <item>25</item>
      </candidateList>
      <explain>文本全半角错误。</explain>
      <paraID>37283A8E</paraID>
      <start>58</start>
      <end>60</end>
      <status>modified</status>
      <modifiedWord>25</modifiedWord>
      <trackRevisions>false</trackRevisions>
    </reviewItem>
    <reviewItem>
      <errorID>1c764224-7027-4b58-b07e-776968243554</errorID>
      <errorWord>&lt;</errorWord>
      <group>L1_Format</group>
      <groupName>格式问题</groupName>
      <ability>L2_HalfPunc</ability>
      <abilityName>全半角检查</abilityName>
      <candidateList>
        <item>〈</item>
      </candidateList>
      <explain>文本全半角错误。</explain>
      <paraID>37283A8E</paraID>
      <start>63</start>
      <end>64</end>
      <status>unmodified</status>
      <modifiedWord/>
      <trackRevisions>false</trackRevisions>
    </reviewItem>
    <reviewItem>
      <errorID>83717475-0da1-49b8-92aa-7e308ef2e151</errorID>
      <errorWord>&gt;</errorWord>
      <group>L1_Format</group>
      <groupName>格式问题</groupName>
      <ability>L2_HalfPunc</ability>
      <abilityName>全半角检查</abilityName>
      <candidateList>
        <item>〉</item>
      </candidateList>
      <explain>文本全半角错误。</explain>
      <paraID>37283A8E</paraID>
      <start>74</start>
      <end>75</end>
      <status>unmodified</status>
      <modifiedWord/>
      <trackRevisions>false</trackRevisions>
    </reviewItem>
    <reviewItem>
      <errorID>2930bb5a-1ae5-4ff6-89f9-90e0b2b055a7</errorID>
      <errorWord>&lt;</errorWord>
      <group>L1_Format</group>
      <groupName>格式问题</groupName>
      <ability>L2_HalfPunc</ability>
      <abilityName>全半角检查</abilityName>
      <candidateList>
        <item>〈</item>
      </candidateList>
      <explain>文本全半角错误。</explain>
      <paraID>37283A8E</paraID>
      <start>84</start>
      <end>85</end>
      <status>unmodified</status>
      <modifiedWord/>
      <trackRevisions>false</trackRevisions>
    </reviewItem>
    <reviewItem>
      <errorID>ce3f3457-26d9-4d68-886e-d0804f32ddbc</errorID>
      <errorWord>&gt;</errorWord>
      <group>L1_Format</group>
      <groupName>格式问题</groupName>
      <ability>L2_HalfPunc</ability>
      <abilityName>全半角检查</abilityName>
      <candidateList>
        <item>〉</item>
      </candidateList>
      <explain>文本全半角错误。</explain>
      <paraID>37283A8E</paraID>
      <start>96</start>
      <end>97</end>
      <status>unmodified</status>
      <modifiedWord/>
      <trackRevisions>false</trackRevisions>
    </reviewItem>
    <reviewItem>
      <errorID>5f509498-781c-4b7e-a6f8-e04be0677edb</errorID>
      <errorWord>Kg</errorWord>
      <group>L1_Word</group>
      <groupName>字词问题</groupName>
      <ability>L2_Typo</ability>
      <abilityName>字词错误</abilityName>
      <candidateList>
        <item>kg</item>
      </candidateList>
      <explain/>
      <paraID>14C848C9</paraID>
      <start>49</start>
      <end>51</end>
      <status>modified</status>
      <modifiedWord>kg</modifiedWord>
      <trackRevisions>false</trackRevisions>
    </reviewItem>
    <reviewItem>
      <errorID>20a9fbf0-6a40-4b6d-a35f-adcc490a639b</errorID>
      <errorWord>收货日期</errorWord>
      <group>L1_Knowledge</group>
      <groupName>知识性问题</groupName>
      <ability>L2_Term</ability>
      <abilityName>专业术语</abilityName>
      <candidateList>
        <item>交货日期</item>
      </candidateList>
      <explain/>
      <paraID>3C3CE8DD</paraID>
      <start>106</start>
      <end>110</end>
      <status>unmodified</status>
      <modifiedWord/>
      <trackRevisions>false</trackRevisions>
    </reviewItem>
    <reviewItem>
      <errorID>9781fe2e-9a59-42b4-8602-753c7d0d76ca</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67FF0A62</paraID>
      <start>93</start>
      <end>98</end>
      <status>unmodified</status>
      <modifiedWord/>
      <trackRevisions>false</trackRevisions>
    </reviewItem>
    <reviewItem>
      <errorID>d267c572-7d2e-44f7-94c3-d5088df7ac74</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67FF0A62</paraID>
      <start>120</start>
      <end>125</end>
      <status>unmodified</status>
      <modifiedWord/>
      <trackRevisions>false</trackRevisions>
    </reviewItem>
    <reviewItem>
      <errorID>7fcc0563-3d8c-4a5c-a11c-948a7e6327fb</errorID>
      <errorWord>，</errorWord>
      <group>L1_Word</group>
      <groupName>字词问题</groupName>
      <ability>L2_Typo</ability>
      <abilityName>字词错误</abilityName>
      <candidateList>
        <item>，在</item>
      </candidateList>
      <explain/>
      <paraID>2918240B</paraID>
      <start>28</start>
      <end>30</end>
      <status>modified</status>
      <modifiedWord>，在</modifiedWord>
      <trackRevisions>false</trackRevisions>
    </reviewItem>
    <reviewItem>
      <errorID>768d5909-0fac-49c2-b77e-aadb282fbb6a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6AA69CB</paraID>
      <start>0</start>
      <end>2</end>
      <status>modified</status>
      <modifiedWord>二、</modifiedWord>
      <trackRevisions>false</trackRevisions>
    </reviewItem>
    <reviewItem>
      <errorID>44ac6e96-fe27-4296-b958-9556ae4cf6d8</errorID>
      <errorWord>超</errorWord>
      <group>L1_Word</group>
      <groupName>字词问题</groupName>
      <ability>L2_Typo</ability>
      <abilityName>字词错误</abilityName>
      <candidateList>
        <item>超过</item>
      </candidateList>
      <explain/>
      <paraID>1AC27EFD</paraID>
      <start>12</start>
      <end>13</end>
      <status>unmodified</status>
      <modifiedWord/>
      <trackRevisions>false</trackRevisions>
    </reviewItem>
    <reviewItem>
      <errorID>febc49bf-ec06-48f5-9230-7a2d2089f13d</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450782CC</paraID>
      <start>93</start>
      <end>98</end>
      <status>unmodified</status>
      <modifiedWord/>
      <trackRevisions>false</trackRevisions>
    </reviewItem>
    <reviewItem>
      <errorID>d47601f4-1a92-40be-8480-911530909f7b</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450782CC</paraID>
      <start>120</start>
      <end>125</end>
      <status>unmodified</status>
      <modifiedWord/>
      <trackRevisions>false</trackRevisions>
    </reviewItem>
    <reviewItem>
      <errorID>ea2f0924-5ff5-4930-8278-c4d350460ec8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678CE9B4</paraID>
      <start>16</start>
      <end>19</end>
      <status>unmodified</status>
      <modifiedWord/>
      <trackRevisions>false</trackRevisions>
    </reviewItem>
    <reviewItem>
      <errorID>f0fa6785-f7a7-4a88-a1bb-75290b10d03b</errorID>
      <errorWord>，</errorWord>
      <group>L1_Word</group>
      <groupName>字词问题</groupName>
      <ability>L2_Typo</ability>
      <abilityName>字词错误</abilityName>
      <candidateList>
        <item>，在</item>
      </candidateList>
      <explain/>
      <paraID>30067340</paraID>
      <start>28</start>
      <end>29</end>
      <status>unmodified</status>
      <modifiedWord/>
      <trackRevisions>false</trackRevisions>
    </reviewItem>
    <reviewItem>
      <errorID>1e148e98-c9b2-47ee-a243-7aa2ed9a7473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5316FE16</paraID>
      <start>0</start>
      <end>2</end>
      <status>modified</status>
      <modifiedWord>二、</modifiedWord>
      <trackRevisions>false</trackRevisions>
    </reviewItem>
    <reviewItem>
      <errorID>ff2cd0bd-7304-498a-9b44-07ba0835e1d8</errorID>
      <errorWord>超</errorWord>
      <group>L1_Word</group>
      <groupName>字词问题</groupName>
      <ability>L2_Typo</ability>
      <abilityName>字词错误</abilityName>
      <candidateList>
        <item>超过</item>
      </candidateList>
      <explain/>
      <paraID>6418B829</paraID>
      <start>12</start>
      <end>13</end>
      <status>unmodified</status>
      <modifiedWord/>
      <trackRevisions>false</trackRevisions>
    </reviewItem>
    <reviewItem>
      <errorID>41c78ab7-fb9a-4d04-8cd3-18b74b1af387</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4457AEDC</paraID>
      <start>93</start>
      <end>98</end>
      <status>unmodified</status>
      <modifiedWord/>
      <trackRevisions>false</trackRevisions>
    </reviewItem>
    <reviewItem>
      <errorID>2287b254-d340-436e-afc1-ce26cb832ec9</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4457AEDC</paraID>
      <start>120</start>
      <end>125</end>
      <status>unmodified</status>
      <modifiedWord/>
      <trackRevisions>false</trackRevisions>
    </reviewItem>
    <reviewItem>
      <errorID>5a2cb05e-4115-4254-81c6-29d03e278e8f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4633EEB4</paraID>
      <start>16</start>
      <end>19</end>
      <status>unmodified</status>
      <modifiedWord/>
      <trackRevisions>false</trackRevisions>
    </reviewItem>
    <reviewItem>
      <errorID>398582f9-8109-4e74-9887-5a71021d2450</errorID>
      <errorWord>，</errorWord>
      <group>L1_Word</group>
      <groupName>字词问题</groupName>
      <ability>L2_Typo</ability>
      <abilityName>字词错误</abilityName>
      <candidateList>
        <item>，在</item>
      </candidateList>
      <explain/>
      <paraID>717CEC88</paraID>
      <start>28</start>
      <end>29</end>
      <status>unmodified</status>
      <modifiedWord/>
      <trackRevisions>false</trackRevisions>
    </reviewItem>
    <reviewItem>
      <errorID>f5182723-92ba-4cd8-8de6-442cd5bdf6b6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24467A3A</paraID>
      <start>0</start>
      <end>2</end>
      <status>unmodified</status>
      <modifiedWord/>
      <trackRevisions>false</trackRevisions>
    </reviewItem>
    <reviewItem>
      <errorID>80c4f1e7-045c-4c85-85db-15c9529296b4</errorID>
      <errorWord>超</errorWord>
      <group>L1_Word</group>
      <groupName>字词问题</groupName>
      <ability>L2_Typo</ability>
      <abilityName>字词错误</abilityName>
      <candidateList>
        <item>超过</item>
      </candidateList>
      <explain/>
      <paraID> A73FC73</paraID>
      <start>12</start>
      <end>13</end>
      <status>unmodified</status>
      <modifiedWord/>
      <trackRevisions>false</trackRevisions>
    </reviewItem>
    <reviewItem>
      <errorID>689d18c7-30a5-40ab-9964-ece719fd46b8</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10A3FE15</paraID>
      <start>93</start>
      <end>98</end>
      <status>unmodified</status>
      <modifiedWord/>
      <trackRevisions>false</trackRevisions>
    </reviewItem>
    <reviewItem>
      <errorID>a4852200-8aa7-4ea3-ab44-24a5edf4452c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10A3FE15</paraID>
      <start>120</start>
      <end>125</end>
      <status>unmodified</status>
      <modifiedWord/>
      <trackRevisions>false</trackRevisions>
    </reviewItem>
    <reviewItem>
      <errorID>69eb237e-4123-427a-a424-441e5658704c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7E573761</paraID>
      <start>16</start>
      <end>19</end>
      <status>unmodified</status>
      <modifiedWord/>
      <trackRevisions>false</trackRevisions>
    </reviewItem>
    <reviewItem>
      <errorID>fcc28089-249a-4dee-9a7f-cff9791999dc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15325686</paraID>
      <start>0</start>
      <end>2</end>
      <status>modified</status>
      <modifiedWord>4.</modifiedWord>
      <trackRevisions>false</trackRevisions>
    </reviewItem>
    <reviewItem>
      <errorID>88cb296e-b4e8-4c28-8375-c7500ec3e12d</errorID>
      <errorWord>收货日期</errorWord>
      <group>L1_Knowledge</group>
      <groupName>知识性问题</groupName>
      <ability>L2_Term</ability>
      <abilityName>专业术语</abilityName>
      <candidateList>
        <item>交货日期</item>
      </candidateList>
      <explain/>
      <paraID>14E128D8</paraID>
      <start>106</start>
      <end>110</end>
      <status>unmodified</status>
      <modifiedWord/>
      <trackRevisions>false</trackRevisions>
    </reviewItem>
    <reviewItem>
      <errorID>8d3938ca-521c-4688-827a-0e69388b3087</errorID>
      <errorWord>，</errorWord>
      <group>L1_Word</group>
      <groupName>字词问题</groupName>
      <ability>L2_Typo</ability>
      <abilityName>字词错误</abilityName>
      <candidateList>
        <item>，在</item>
      </candidateList>
      <explain/>
      <paraID>3D3A47C6</paraID>
      <start>28</start>
      <end>29</end>
      <status>unmodified</status>
      <modifiedWord/>
      <trackRevisions>false</trackRevisions>
    </reviewItem>
    <reviewItem>
      <errorID>1803d92a-32da-4b5a-a16e-5aa437c064b4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2CD92DEA</paraID>
      <start>0</start>
      <end>2</end>
      <status>modified</status>
      <modifiedWord>二、</modifiedWord>
      <trackRevisions>false</trackRevisions>
    </reviewItem>
    <reviewItem>
      <errorID>1acd3e89-d0ba-465f-972e-392bff370cdf</errorID>
      <errorWord>下午16点</errorWord>
      <group>L1_Knowledge</group>
      <groupName>知识性问题</groupName>
      <ability>L2_Time</ability>
      <abilityName>日期时间</abilityName>
      <candidateList>
        <item>16点</item>
      </candidateList>
      <explain>24小时制的时间，不需要强调“下午”。</explain>
      <paraID>7B71E088</paraID>
      <start>40</start>
      <end>45</end>
      <status>unmodified</status>
      <modifiedWord/>
      <trackRevisions>false</trackRevisions>
    </reviewItem>
    <reviewItem>
      <errorID>00d6b42c-0adb-4796-91af-67070ab47b34</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3076252F</paraID>
      <start>96</start>
      <end>101</end>
      <status>unmodified</status>
      <modifiedWord/>
      <trackRevisions>false</trackRevisions>
    </reviewItem>
    <reviewItem>
      <errorID>360a1ba8-47be-436c-bee6-0c5bfc96bd84</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3076252F</paraID>
      <start>123</start>
      <end>128</end>
      <status>unmodified</status>
      <modifiedWord/>
      <trackRevisions>false</trackRevisions>
    </reviewItem>
    <reviewItem>
      <errorID>c90ccc57-a38c-4296-8f9b-fe5875976485</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3076252F</paraID>
      <start>179</start>
      <end>182</end>
      <status>unmodified</status>
      <modifiedWord/>
      <trackRevisions>false</trackRevisions>
    </reviewItem>
    <reviewItem>
      <errorID>90f76977-4ac8-4e31-80dd-b42b05c84347</errorID>
      <errorWord>收货日期</errorWord>
      <group>L1_Knowledge</group>
      <groupName>知识性问题</groupName>
      <ability>L2_Term</ability>
      <abilityName>专业术语</abilityName>
      <candidateList>
        <item>交货日期</item>
      </candidateList>
      <explain/>
      <paraID>54D4F28D</paraID>
      <start>106</start>
      <end>110</end>
      <status>unmodified</status>
      <modifiedWord/>
      <trackRevisions>false</trackRevisions>
    </reviewItem>
    <reviewItem>
      <errorID>6d3c659a-31dd-49d4-aaa2-0dd4a8c03694</errorID>
      <errorWord>，</errorWord>
      <group>L1_Word</group>
      <groupName>字词问题</groupName>
      <ability>L2_Typo</ability>
      <abilityName>字词错误</abilityName>
      <candidateList>
        <item>，在</item>
      </candidateList>
      <explain/>
      <paraID>450A43A3</paraID>
      <start>28</start>
      <end>29</end>
      <status>unmodified</status>
      <modifiedWord/>
      <trackRevisions>false</trackRevisions>
    </reviewItem>
    <reviewItem>
      <errorID>c3a8a4c7-847a-4004-9b13-2833b4be7431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5318EEDC</paraID>
      <start>0</start>
      <end>2</end>
      <status>unmodified</status>
      <modifiedWord/>
      <trackRevisions>false</trackRevisions>
    </reviewItem>
    <reviewItem>
      <errorID>0caac4cd-74a8-4aa8-bcfc-d544bc19e016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5CBC1872</paraID>
      <start>15</start>
      <end>18</end>
      <status>unmodified</status>
      <modifiedWord/>
      <trackRevisions>false</trackRevisions>
    </reviewItem>
    <reviewItem>
      <errorID>b082b148-d609-4a39-8bb5-aa6cf5633b01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5CBC1872</paraID>
      <start>34</start>
      <end>37</end>
      <status>unmodified</status>
      <modifiedWord/>
      <trackRevisions>false</trackRevisions>
    </reviewItem>
    <reviewItem>
      <errorID>361b7f31-ef66-4f4e-870c-833c35ca3821</errorID>
      <errorWord>（</errorWord>
      <group>L1_Punc</group>
      <groupName>标点问题</groupName>
      <ability>L2_Punc</ability>
      <abilityName>标点符号检查</abilityName>
      <candidateList/>
      <explain>同一形式括号套用。</explain>
      <paraID>21540F9D</paraID>
      <start>71</start>
      <end>72</end>
      <status>unmodified</status>
      <modifiedWord/>
      <trackRevisions>false</trackRevisions>
    </reviewItem>
    <reviewItem>
      <errorID>38cb57c7-ced5-4f98-94c8-4904d602cbe4</errorID>
      <errorWord>）</errorWord>
      <group>L1_Punc</group>
      <groupName>标点问题</groupName>
      <ability>L2_Punc</ability>
      <abilityName>标点符号检查</abilityName>
      <candidateList/>
      <explain>同一形式括号套用。</explain>
      <paraID>21540F9D</paraID>
      <start>74</start>
      <end>75</end>
      <status>unmodified</status>
      <modifiedWord/>
      <trackRevisions>false</trackRevisions>
    </reviewItem>
    <reviewItem>
      <errorID>1e6f3121-1eed-4a33-8847-4078f3f6ba3d</errorID>
      <errorWord>（</errorWord>
      <group>L1_Punc</group>
      <groupName>标点问题</groupName>
      <ability>L2_Punc</ability>
      <abilityName>标点符号检查</abilityName>
      <candidateList/>
      <explain>同一形式括号套用。</explain>
      <paraID>150FB007</paraID>
      <start>37</start>
      <end>38</end>
      <status>unmodified</status>
      <modifiedWord/>
      <trackRevisions>false</trackRevisions>
    </reviewItem>
    <reviewItem>
      <errorID>624c9388-1b8d-4a85-9391-2f7fd4c765ea</errorID>
      <errorWord>）</errorWord>
      <group>L1_Punc</group>
      <groupName>标点问题</groupName>
      <ability>L2_Punc</ability>
      <abilityName>标点符号检查</abilityName>
      <candidateList/>
      <explain>同一形式括号套用。</explain>
      <paraID>150FB007</paraID>
      <start>40</start>
      <end>41</end>
      <status>unmodified</status>
      <modifiedWord/>
      <trackRevisions>false</trackRevisions>
    </reviewItem>
    <reviewItem>
      <errorID>8566ed50-48e8-4086-a1d4-020d3fa2beef</errorID>
      <errorWord>（</errorWord>
      <group>L1_Punc</group>
      <groupName>标点问题</groupName>
      <ability>L2_Punc</ability>
      <abilityName>标点符号检查</abilityName>
      <candidateList/>
      <explain>同一形式括号套用。</explain>
      <paraID>150FB007</paraID>
      <start>90</start>
      <end>91</end>
      <status>unmodified</status>
      <modifiedWord/>
      <trackRevisions>false</trackRevisions>
    </reviewItem>
    <reviewItem>
      <errorID>564f62b1-bae4-4a86-807a-90b808a73f03</errorID>
      <errorWord>）</errorWord>
      <group>L1_Punc</group>
      <groupName>标点问题</groupName>
      <ability>L2_Punc</ability>
      <abilityName>标点符号检查</abilityName>
      <candidateList/>
      <explain>同一形式括号套用。</explain>
      <paraID>150FB007</paraID>
      <start>93</start>
      <end>94</end>
      <status>unmodified</status>
      <modifiedWord/>
      <trackRevisions>false</trackRevisions>
    </reviewItem>
    <reviewItem>
      <errorID>25e2f2cb-90b3-40ac-8627-f48d760c86fe</errorID>
      <errorWord>交纳</errorWord>
      <group>L1_Word</group>
      <groupName>字词问题</groupName>
      <ability>L2_Typo</ability>
      <abilityName>字词错误</abilityName>
      <candidateList>
        <item>缴纳</item>
      </candidateList>
      <explain>存在发音相同字词的误用。</explain>
      <paraID>150FB007</paraID>
      <start>103</start>
      <end>105</end>
      <status>unmodified</status>
      <modifiedWord/>
      <trackRevisions>false</trackRevisions>
    </reviewItem>
    <reviewItem>
      <errorID>e3f33903-5e2e-4a63-a5f5-efd4878f9b69</errorID>
      <errorWord>交纳</errorWord>
      <group>L1_Word</group>
      <groupName>字词问题</groupName>
      <ability>L2_Typo</ability>
      <abilityName>字词错误</abilityName>
      <candidateList>
        <item>缴纳</item>
      </candidateList>
      <explain>〈动〉交纳：～税款。</explain>
      <paraID>2473B247</paraID>
      <start>39</start>
      <end>41</end>
      <status>unmodified</status>
      <modifiedWord/>
      <trackRevisions>false</trackRevisions>
    </reviewItem>
    <reviewItem>
      <errorID>d396018a-eef8-40ac-a402-396b5e2d9ced</errorID>
      <errorWord>(</errorWord>
      <group>L1_Format</group>
      <groupName>格式问题</groupName>
      <ability>L2_HalfPunc</ability>
      <abilityName>全半角检查</abilityName>
      <candidateList>
        <item>（</item>
      </candidateList>
      <explain>文本全半角错误。</explain>
      <paraID>706E5916</paraID>
      <start>20</start>
      <end>21</end>
      <status>unmodified</status>
      <modifiedWord/>
      <trackRevisions>false</trackRevisions>
    </reviewItem>
    <reviewItem>
      <errorID>ca3ad895-35b1-4159-8e2e-18f23f3ff98f</errorID>
      <errorWord>)</errorWord>
      <group>L1_Format</group>
      <groupName>格式问题</groupName>
      <ability>L2_HalfPunc</ability>
      <abilityName>全半角检查</abilityName>
      <candidateList>
        <item>）</item>
      </candidateList>
      <explain>文本全半角错误。</explain>
      <paraID>706E5916</paraID>
      <start>43</start>
      <end>44</end>
      <status>unmodified</status>
      <modifiedWord/>
      <trackRevisions>false</trackRevisions>
    </reviewItem>
    <reviewItem>
      <errorID>42b1a81b-06d8-4234-8aa3-cb295269397b</errorID>
      <errorWord>现场时</errorWord>
      <group>L1_Word</group>
      <groupName>字词问题</groupName>
      <ability>L2_Typo</ability>
      <abilityName>字词错误</abilityName>
      <candidateList>
        <item>现场</item>
      </candidateList>
      <explain/>
      <paraID>37DFA603</paraID>
      <start>18</start>
      <end>21</end>
      <status>unmodified</status>
      <modifiedWord/>
      <trackRevisions>false</trackRevisions>
    </reviewItem>
    <reviewItem>
      <errorID>ec3be96a-5c1c-49af-a780-b3be2c489b92</errorID>
      <errorWord>,</errorWord>
      <group>L1_Format</group>
      <groupName>格式问题</groupName>
      <ability>L2_HalfPunc</ability>
      <abilityName>全半角检查</abilityName>
      <candidateList>
        <item>，</item>
      </candidateList>
      <explain>文本全半角错误。</explain>
      <paraID>4DE5117F</paraID>
      <start>34</start>
      <end>35</end>
      <status>unmodified</status>
      <modifiedWord/>
      <trackRevisions>false</trackRevisions>
    </reviewItem>
    <reviewItem>
      <errorID>533eb98a-336b-4343-9f8f-b00128e0b9f1</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2B9EB805</paraID>
      <start>114</start>
      <end>123</end>
      <status>unmodified</status>
      <modifiedWord/>
      <trackRevisions>false</trackRevisions>
    </reviewItem>
    <reviewItem>
      <errorID>c776b4e4-56b2-48bb-a4c8-54f3c070432d</errorID>
      <errorWord>需具备</errorWord>
      <group>L1_Word</group>
      <groupName>字词问题</groupName>
      <ability>L2_Typo</ability>
      <abilityName>字词错误</abilityName>
      <candidateList>
        <item>须具备</item>
      </candidateList>
      <explain/>
      <paraID>2B9EB805</paraID>
      <start>212</start>
      <end>215</end>
      <status>modified</status>
      <modifiedWord>须具备</modifiedWord>
      <trackRevisions>false</trackRevisions>
    </reviewItem>
    <reviewItem>
      <errorID>d1614805-3e8f-464a-a3e6-3c63f04c7653</errorID>
      <errorWord>（</errorWord>
      <group>L1_Punc</group>
      <groupName>标点问题</groupName>
      <ability>L2_Punc</ability>
      <abilityName>标点符号检查</abilityName>
      <candidateList/>
      <explain>同一形式括号套用。</explain>
      <paraID>2B9EB805</paraID>
      <start>222</start>
      <end>223</end>
      <status>unmodified</status>
      <modifiedWord/>
      <trackRevisions>false</trackRevisions>
    </reviewItem>
    <reviewItem>
      <errorID>eed14e17-49cf-42e8-82a3-2b91523f5361</errorID>
      <errorWord>）</errorWord>
      <group>L1_Punc</group>
      <groupName>标点问题</groupName>
      <ability>L2_Punc</ability>
      <abilityName>标点符号检查</abilityName>
      <candidateList/>
      <explain>同一形式括号套用。</explain>
      <paraID>2B9EB805</paraID>
      <start>236</start>
      <end>237</end>
      <status>unmodified</status>
      <modifiedWord/>
      <trackRevisions>false</trackRevisions>
    </reviewItem>
    <reviewItem>
      <errorID>8c6da3c1-409e-43fc-a276-ee52d73c7d71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3DACCF9B</paraID>
      <start>15</start>
      <end>18</end>
      <status>unmodified</status>
      <modifiedWord/>
      <trackRevisions>false</trackRevisions>
    </reviewItem>
    <reviewItem>
      <errorID>b59bc0cd-826d-43e3-9836-b6862ad241ab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3DACCF9B</paraID>
      <start>34</start>
      <end>37</end>
      <status>unmodified</status>
      <modifiedWord/>
      <trackRevisions>false</trackRevisions>
    </reviewItem>
    <reviewItem>
      <errorID>937440fd-64c7-4c1d-9594-5915133c401d</errorID>
      <errorWord>法律、法规</errorWord>
      <group>L1_Word</group>
      <groupName>字词问题</groupName>
      <ability>L2_Typo</ability>
      <abilityName>字词错误</abilityName>
      <candidateList>
        <item>法律法规</item>
      </candidateList>
      <explain/>
      <paraID>38B4F4BD</paraID>
      <start>2</start>
      <end>7</end>
      <status>unmodified</status>
      <modifiedWord/>
      <trackRevisions>false</trackRevisions>
    </reviewItem>
    <reviewItem>
      <errorID>97c048b6-56e8-477b-b31d-ce9b34a15002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4352A434</paraID>
      <start>0</start>
      <end>2</end>
      <status>unmodified</status>
      <modifiedWord/>
      <trackRevisions>false</trackRevisions>
    </reviewItem>
    <reviewItem>
      <errorID>cc5c026d-4cbe-4aed-86d5-8fcc4ec32761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519A570E</paraID>
      <start>0</start>
      <end>2</end>
      <status>unmodified</status>
      <modifiedWord/>
      <trackRevisions>false</trackRevisions>
    </reviewItem>
    <reviewItem>
      <errorID>7aa2a8d2-8b4a-405a-b5b5-af5e766748bf</errorID>
      <errorWord>本章中</errorWord>
      <group>L1_Word</group>
      <groupName>字词问题</groupName>
      <ability>L2_Typo</ability>
      <abilityName>字词错误</abilityName>
      <candidateList>
        <item>本章</item>
      </candidateList>
      <explain/>
      <paraID>4D7EDCCC</paraID>
      <start>9</start>
      <end>12</end>
      <status>unmodified</status>
      <modifiedWord/>
      <trackRevisions>false</trackRevisions>
    </reviewItem>
    <reviewItem>
      <errorID>e2ebe81f-2e4b-4934-9cbe-7e3fdee8fb64</errorID>
      <errorWord>员</errorWord>
      <group>L1_Word</group>
      <groupName>字词问题</groupName>
      <ability>L2_Typo</ability>
      <abilityName>字词错误</abilityName>
      <candidateList>
        <item>员会</item>
      </candidateList>
      <explain/>
      <paraID>61A8193E</paraID>
      <start>115</start>
      <end>117</end>
      <status>modified</status>
      <modifiedWord>员会</modifiedWord>
      <trackRevisions>false</trackRevisions>
    </reviewItem>
    <reviewItem>
      <errorID>a5d5f4bd-7bc3-439f-adf2-6608973dde0f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39A8806A</paraID>
      <start>0</start>
      <end>2</end>
      <status>unmodified</status>
      <modifiedWord/>
      <trackRevisions>false</trackRevisions>
    </reviewItem>
    <reviewItem>
      <errorID>f10347e5-dc00-4163-80ee-d367e4e2f2f4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32F6309</paraID>
      <start>0</start>
      <end>2</end>
      <status>unmodified</status>
      <modifiedWord/>
      <trackRevisions>false</trackRevisions>
    </reviewItem>
    <reviewItem>
      <errorID>30575252-862c-4653-9045-cba74bc5dab2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70F6604</paraID>
      <start>0</start>
      <end>2</end>
      <status>unmodified</status>
      <modifiedWord/>
      <trackRevisions>false</trackRevisions>
    </reviewItem>
    <reviewItem>
      <errorID>bdddf571-8f9a-4fbd-950e-c639422cb8fa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7348F37F</paraID>
      <start>0</start>
      <end>2</end>
      <status>unmodified</status>
      <modifiedWord/>
      <trackRevisions>false</trackRevisions>
    </reviewItem>
    <reviewItem>
      <errorID>f8af28ec-0c26-4889-95f9-0200d817af1b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267E68DA</paraID>
      <start>0</start>
      <end>2</end>
      <status>unmodified</status>
      <modifiedWord/>
      <trackRevisions>false</trackRevisions>
    </reviewItem>
    <reviewItem>
      <errorID>ea6ee4f1-a617-441f-b096-2093bd6060cf</errorID>
      <errorWord>评审中</errorWord>
      <group>L1_Word</group>
      <groupName>字词问题</groupName>
      <ability>L2_Typo</ability>
      <abilityName>字词错误</abilityName>
      <candidateList>
        <item>评审</item>
      </candidateList>
      <explain/>
      <paraID>267E68DA</paraID>
      <start>32</start>
      <end>35</end>
      <status>unmodified</status>
      <modifiedWord/>
      <trackRevisions>false</trackRevisions>
    </reviewItem>
    <reviewItem>
      <errorID>e53f3398-6225-418a-a900-0d710cbe5dca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9D906B0</paraID>
      <start>0</start>
      <end>2</end>
      <status>unmodified</status>
      <modifiedWord/>
      <trackRevisions>false</trackRevisions>
    </reviewItem>
    <reviewItem>
      <errorID>969ada69-97ea-4142-a28c-660462ff4651</errorID>
      <errorWord>省级监狱局</errorWord>
      <group>L1_Knowledge</group>
      <groupName>知识性问题</groupName>
      <ability>L2_Organization</ability>
      <abilityName>机构检查</abilityName>
      <candidateList>
        <item>省监狱局</item>
      </candidateList>
      <explain>机关单位全简称表述错误</explain>
      <paraID> 9D906B0</paraID>
      <start>54</start>
      <end>59</end>
      <status>unmodified</status>
      <modifiedWord/>
      <trackRevisions>false</trackRevisions>
    </reviewItem>
    <reviewItem>
      <errorID>76846ad2-0fdb-46f3-8a21-105f6ad68e4b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156F7A64</paraID>
      <start>0</start>
      <end>2</end>
      <status>unmodified</status>
      <modifiedWord/>
      <trackRevisions>false</trackRevisions>
    </reviewItem>
    <reviewItem>
      <errorID>def50f6a-8a40-43c2-baab-31c4c4d1ec83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C396C5E</paraID>
      <start>0</start>
      <end>2</end>
      <status>unmodified</status>
      <modifiedWord/>
      <trackRevisions>false</trackRevisions>
    </reviewItem>
    <reviewItem>
      <errorID>cea7c639-c33e-4377-a69f-d5b192752a89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91F298B</paraID>
      <start>0</start>
      <end>2</end>
      <status>unmodified</status>
      <modifiedWord/>
      <trackRevisions>false</trackRevisions>
    </reviewItem>
    <reviewItem>
      <errorID>d5cb6fd8-3631-44e9-82de-df348c017294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3EA498CC</paraID>
      <start>0</start>
      <end>3</end>
      <status>unmodified</status>
      <modifiedWord/>
      <trackRevisions>false</trackRevisions>
    </reviewItem>
    <reviewItem>
      <errorID>f568350a-f99b-40a8-b546-682236b0ff3b</errorID>
      <errorWord>（</errorWord>
      <group>L1_Punc</group>
      <groupName>标点问题</groupName>
      <ability>L2_Punc</ability>
      <abilityName>标点符号检查</abilityName>
      <candidateList/>
      <explain>同一形式括号套用。</explain>
      <paraID>5ED37047</paraID>
      <start>117</start>
      <end>118</end>
      <status>unmodified</status>
      <modifiedWord/>
      <trackRevisions>false</trackRevisions>
    </reviewItem>
    <reviewItem>
      <errorID>b9f043a5-4eaa-4867-8ee8-b62d2ce9e464</errorID>
      <errorWord>）</errorWord>
      <group>L1_Punc</group>
      <groupName>标点问题</groupName>
      <ability>L2_Punc</ability>
      <abilityName>标点符号检查</abilityName>
      <candidateList/>
      <explain>同一形式括号套用。</explain>
      <paraID>5ED37047</paraID>
      <start>129</start>
      <end>130</end>
      <status>unmodified</status>
      <modifiedWord/>
      <trackRevisions>false</trackRevisions>
    </reviewItem>
    <reviewItem>
      <errorID>cb9062b5-1a78-43e7-8e9e-bb9f351d49e8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5ED37047</paraID>
      <start>130</start>
      <end>133</end>
      <status>unmodified</status>
      <modifiedWord/>
      <trackRevisions>false</trackRevisions>
    </reviewItem>
    <reviewItem>
      <errorID>d725ca0d-405f-447a-ae3f-e02bdac33f45</errorID>
      <errorWord>（</errorWord>
      <group>L1_Punc</group>
      <groupName>标点问题</groupName>
      <ability>L2_Punc</ability>
      <abilityName>标点符号检查</abilityName>
      <candidateList/>
      <explain>同一形式括号套用。</explain>
      <paraID>5ED37047</paraID>
      <start>161</start>
      <end>162</end>
      <status>unmodified</status>
      <modifiedWord/>
      <trackRevisions>false</trackRevisions>
    </reviewItem>
    <reviewItem>
      <errorID>f4675bb1-9111-4b45-a37d-4c64b43d2114</errorID>
      <errorWord>）</errorWord>
      <group>L1_Punc</group>
      <groupName>标点问题</groupName>
      <ability>L2_Punc</ability>
      <abilityName>标点符号检查</abilityName>
      <candidateList/>
      <explain>同一形式括号套用。</explain>
      <paraID>5ED37047</paraID>
      <start>173</start>
      <end>174</end>
      <status>unmodified</status>
      <modifiedWord/>
      <trackRevisions>false</trackRevisions>
    </reviewItem>
    <reviewItem>
      <errorID>b0f9deb2-334e-4825-bf46-a954b68f8cca</errorID>
      <errorWord>（</errorWord>
      <group>L1_Punc</group>
      <groupName>标点问题</groupName>
      <ability>L2_Punc</ability>
      <abilityName>标点符号检查</abilityName>
      <candidateList/>
      <explain>同一形式括号套用。</explain>
      <paraID>5ED37047</paraID>
      <start>252</start>
      <end>253</end>
      <status>unmodified</status>
      <modifiedWord/>
      <trackRevisions>false</trackRevisions>
    </reviewItem>
    <reviewItem>
      <errorID>7dda884d-8511-4fde-96f1-13e8c263c9f9</errorID>
      <errorWord>）</errorWord>
      <group>L1_Punc</group>
      <groupName>标点问题</groupName>
      <ability>L2_Punc</ability>
      <abilityName>标点符号检查</abilityName>
      <candidateList/>
      <explain>同一形式括号套用。</explain>
      <paraID>5ED37047</paraID>
      <start>262</start>
      <end>263</end>
      <status>unmodified</status>
      <modifiedWord/>
      <trackRevisions>false</trackRevisions>
    </reviewItem>
    <reviewItem>
      <errorID>5cf52dac-499a-4d31-8760-35912e2c7b75</errorID>
      <errorWord>资格性</errorWord>
      <group>L1_Word</group>
      <groupName>字词问题</groupName>
      <ability>L2_Typo</ability>
      <abilityName>字词错误</abilityName>
      <candidateList>
        <item>资格</item>
      </candidateList>
      <explain/>
      <paraID>    CA1A</paraID>
      <start>8</start>
      <end>11</end>
      <status>unmodified</status>
      <modifiedWord/>
      <trackRevisions>false</trackRevisions>
    </reviewItem>
    <reviewItem>
      <errorID>033bf5af-e440-4e4e-b538-d67c858c9908</errorID>
      <errorWord>(</errorWord>
      <group>L1_Format</group>
      <groupName>格式问题</groupName>
      <ability>L2_HalfPunc</ability>
      <abilityName>全半角检查</abilityName>
      <candidateList>
        <item>（</item>
      </candidateList>
      <explain>文本全半角错误。</explain>
      <paraID>    CA1A</paraID>
      <start>76</start>
      <end>77</end>
      <status>unmodified</status>
      <modifiedWord/>
      <trackRevisions>false</trackRevisions>
    </reviewItem>
    <reviewItem>
      <errorID>1078fee5-fbd7-4939-8a5e-40d7ede629d2</errorID>
      <errorWord>)</errorWord>
      <group>L1_Format</group>
      <groupName>格式问题</groupName>
      <ability>L2_HalfPunc</ability>
      <abilityName>全半角检查</abilityName>
      <candidateList>
        <item>）</item>
      </candidateList>
      <explain>文本全半角错误。</explain>
      <paraID>    CA1A</paraID>
      <start>87</start>
      <end>88</end>
      <status>unmodified</status>
      <modifiedWord/>
      <trackRevisions>false</trackRevisions>
    </reviewItem>
    <reviewItem>
      <errorID>99d27840-4aeb-44d1-b208-a2a7e85a8670</errorID>
      <errorWord>（</errorWord>
      <group>L1_Punc</group>
      <groupName>标点问题</groupName>
      <ability>L2_Punc</ability>
      <abilityName>标点符号检查</abilityName>
      <candidateList/>
      <explain/>
      <paraID>60849745</paraID>
      <start>29</start>
      <end>30</end>
      <status>unmodified</status>
      <modifiedWord/>
      <trackRevisions>false</trackRevisions>
    </reviewItem>
    <reviewItem>
      <errorID>7e6bcfbc-0444-46b8-b1bf-97a071467de6</errorID>
      <errorWord>项</errorWord>
      <group>L1_Word</group>
      <groupName>字词问题</groupName>
      <ability>L2_Typo</ability>
      <abilityName>字词错误</abilityName>
      <candidateList>
        <item>项目</item>
      </candidateList>
      <explain>〈名〉事物分成的门类：服务～｜体育～｜建设～。</explain>
      <paraID>51DBD429</paraID>
      <start>41</start>
      <end>42</end>
      <status>unmodified</status>
      <modifiedWord/>
      <trackRevisions>false</trackRevisions>
    </reviewItem>
    <reviewItem>
      <errorID>9a411b6e-3016-464e-8cf9-68cebcf04e97</errorID>
      <errorWord>全方面</errorWord>
      <group>L1_Word</group>
      <groupName>字词问题</groupName>
      <ability>L2_Typo</ability>
      <abilityName>字词错误</abilityName>
      <candidateList>
        <item>全方位</item>
      </candidateList>
      <explain/>
      <paraID>53E13714</paraID>
      <start>15</start>
      <end>18</end>
      <status>unmodified</status>
      <modifiedWord/>
      <trackRevisions>false</trackRevisions>
    </reviewItem>
    <reviewItem>
      <errorID>a9a915cc-99bc-4662-9061-4d934d80f27a</errorID>
      <errorWord>-</errorWord>
      <group>L1_Format</group>
      <groupName>格式问题</groupName>
      <ability>L2_HalfPunc</ability>
      <abilityName>全半角检查</abilityName>
      <candidateList>
        <item>－</item>
      </candidateList>
      <explain>文本全半角错误。</explain>
      <paraID>59995B8D</paraID>
      <start>6</start>
      <end>7</end>
      <status>unmodified</status>
      <modifiedWord/>
      <trackRevisions>false</trackRevisions>
    </reviewItem>
    <reviewItem>
      <errorID>873c0115-381e-4ee7-8e72-f08a129707e2</errorID>
      <errorWord>全方面</errorWord>
      <group>L1_Word</group>
      <groupName>字词问题</groupName>
      <ability>L2_Typo</ability>
      <abilityName>字词错误</abilityName>
      <candidateList>
        <item>全方位</item>
      </candidateList>
      <explain/>
      <paraID>116034FB</paraID>
      <start>15</start>
      <end>18</end>
      <status>unmodified</status>
      <modifiedWord/>
      <trackRevisions>false</trackRevisions>
    </reviewItem>
    <reviewItem>
      <errorID>58e226eb-74dd-491e-8d27-3d713c8f1c83</errorID>
      <errorWord>-</errorWord>
      <group>L1_Format</group>
      <groupName>格式问题</groupName>
      <ability>L2_HalfPunc</ability>
      <abilityName>全半角检查</abilityName>
      <candidateList>
        <item>－</item>
      </candidateList>
      <explain>文本全半角错误。</explain>
      <paraID>3EBA43CE</paraID>
      <start>6</start>
      <end>7</end>
      <status>unmodified</status>
      <modifiedWord/>
      <trackRevisions>false</trackRevisions>
    </reviewItem>
    <reviewItem>
      <errorID>6efa5e70-113c-49c8-84d0-a08fbb91ab54</errorID>
      <errorWord>项</errorWord>
      <group>L1_Word</group>
      <groupName>字词问题</groupName>
      <ability>L2_Typo</ability>
      <abilityName>字词错误</abilityName>
      <candidateList>
        <item>项目</item>
      </candidateList>
      <explain>〈名〉事物分成的门类：服务～｜体育～｜建设～。</explain>
      <paraID>218EC2B0</paraID>
      <start>41</start>
      <end>42</end>
      <status>unmodified</status>
      <modifiedWord/>
      <trackRevisions>false</trackRevisions>
    </reviewItem>
    <reviewItem>
      <errorID>a952fe3c-2ecb-4444-bbca-c1bc0f98d7ad</errorID>
      <errorWord>全方面</errorWord>
      <group>L1_Word</group>
      <groupName>字词问题</groupName>
      <ability>L2_Typo</ability>
      <abilityName>字词错误</abilityName>
      <candidateList>
        <item>全方位</item>
      </candidateList>
      <explain/>
      <paraID>3C78E263</paraID>
      <start>15</start>
      <end>18</end>
      <status>unmodified</status>
      <modifiedWord/>
      <trackRevisions>false</trackRevisions>
    </reviewItem>
    <reviewItem>
      <errorID>1ebf79f1-a04b-4fee-b5c3-e323e1944c39</errorID>
      <errorWord>-</errorWord>
      <group>L1_Format</group>
      <groupName>格式问题</groupName>
      <ability>L2_HalfPunc</ability>
      <abilityName>全半角检查</abilityName>
      <candidateList>
        <item>－</item>
      </candidateList>
      <explain>文本全半角错误。</explain>
      <paraID>10C6E98D</paraID>
      <start>6</start>
      <end>7</end>
      <status>unmodified</status>
      <modifiedWord/>
      <trackRevisions>false</trackRevisions>
    </reviewItem>
    <reviewItem>
      <errorID>b2c14ba5-9aa5-4e51-b265-fd99428bd22a</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4543C7DE</paraID>
      <start>24</start>
      <end>26</end>
      <status>unmodified</status>
      <modifiedWord/>
      <trackRevisions>false</trackRevisions>
    </reviewItem>
    <reviewItem>
      <errorID>a21c5ccc-9a8a-4667-81ca-f41b0d7d4633</errorID>
      <errorWord>项</errorWord>
      <group>L1_Word</group>
      <groupName>字词问题</groupName>
      <ability>L2_Typo</ability>
      <abilityName>字词错误</abilityName>
      <candidateList>
        <item>项目</item>
      </candidateList>
      <explain>〈名〉事物分成的门类：服务～｜体育～｜建设～。</explain>
      <paraID>7C4BA104</paraID>
      <start>41</start>
      <end>42</end>
      <status>unmodified</status>
      <modifiedWord/>
      <trackRevisions>false</trackRevisions>
    </reviewItem>
    <reviewItem>
      <errorID>1ca2bb3f-af54-4569-ab74-7e838a3941c2</errorID>
      <errorWord>全方面</errorWord>
      <group>L1_Word</group>
      <groupName>字词问题</groupName>
      <ability>L2_Typo</ability>
      <abilityName>字词错误</abilityName>
      <candidateList>
        <item>全方位</item>
      </candidateList>
      <explain/>
      <paraID>523B3551</paraID>
      <start>15</start>
      <end>18</end>
      <status>unmodified</status>
      <modifiedWord/>
      <trackRevisions>false</trackRevisions>
    </reviewItem>
    <reviewItem>
      <errorID>fd2e91bb-bd99-4bbd-8f14-11a7e7092aed</errorID>
      <errorWord>-</errorWord>
      <group>L1_Format</group>
      <groupName>格式问题</groupName>
      <ability>L2_HalfPunc</ability>
      <abilityName>全半角检查</abilityName>
      <candidateList>
        <item>－</item>
      </candidateList>
      <explain>文本全半角错误。</explain>
      <paraID>71E9B1DF</paraID>
      <start>6</start>
      <end>7</end>
      <status>unmodified</status>
      <modifiedWord/>
      <trackRevisions>false</trackRevisions>
    </reviewItem>
    <reviewItem>
      <errorID>ed643ff1-a9d1-451b-bb86-72863b5a56ce</errorID>
      <errorWord>项</errorWord>
      <group>L1_Word</group>
      <groupName>字词问题</groupName>
      <ability>L2_Typo</ability>
      <abilityName>字词错误</abilityName>
      <candidateList>
        <item>项目</item>
      </candidateList>
      <explain>〈名〉事物分成的门类：服务～｜体育～｜建设～。</explain>
      <paraID> 9796C3E</paraID>
      <start>41</start>
      <end>42</end>
      <status>unmodified</status>
      <modifiedWord/>
      <trackRevisions>false</trackRevisions>
    </reviewItem>
    <reviewItem>
      <errorID>58511d1f-66bd-49c5-984f-94e40a77f8af</errorID>
      <errorWord>全方面</errorWord>
      <group>L1_Word</group>
      <groupName>字词问题</groupName>
      <ability>L2_Typo</ability>
      <abilityName>字词错误</abilityName>
      <candidateList>
        <item>全方位</item>
      </candidateList>
      <explain/>
      <paraID>72CCAA0B</paraID>
      <start>15</start>
      <end>18</end>
      <status>unmodified</status>
      <modifiedWord/>
      <trackRevisions>false</trackRevisions>
    </reviewItem>
    <reviewItem>
      <errorID>e355ee6b-4c20-4612-ad6a-4f5889b78956</errorID>
      <errorWord>-</errorWord>
      <group>L1_Format</group>
      <groupName>格式问题</groupName>
      <ability>L2_HalfPunc</ability>
      <abilityName>全半角检查</abilityName>
      <candidateList>
        <item>－</item>
      </candidateList>
      <explain>文本全半角错误。</explain>
      <paraID>370AF3F7</paraID>
      <start>6</start>
      <end>7</end>
      <status>unmodified</status>
      <modifiedWord/>
      <trackRevisions>false</trackRevisions>
    </reviewItem>
    <reviewItem>
      <errorID>3a898088-844d-4675-84df-3ebfbb165108</errorID>
      <errorWord>:</errorWord>
      <group>L1_Format</group>
      <groupName>格式问题</groupName>
      <ability>L2_HalfPunc</ability>
      <abilityName>全半角检查</abilityName>
      <candidateList>
        <item>：</item>
      </candidateList>
      <explain>文本全半角错误。</explain>
      <paraID>42F4A587</paraID>
      <start>1</start>
      <end>2</end>
      <status>unmodified</status>
      <modifiedWord/>
      <trackRevisions>false</trackRevisions>
    </reviewItem>
    <reviewItem>
      <errorID>cb752738-0edf-4b8c-907b-8f94b92c5877</errorID>
      <errorWord>:</errorWord>
      <group>L1_Format</group>
      <groupName>格式问题</groupName>
      <ability>L2_HalfPunc</ability>
      <abilityName>全半角检查</abilityName>
      <candidateList>
        <item>：</item>
      </candidateList>
      <explain>文本全半角错误。</explain>
      <paraID>37343582</paraID>
      <start>1</start>
      <end>2</end>
      <status>unmodified</status>
      <modifiedWord/>
      <trackRevisions>false</trackRevisions>
    </reviewItem>
    <reviewItem>
      <errorID>81d55522-d6a9-458d-a5fa-7730f6f3dc17</errorID>
      <errorWord>（</errorWord>
      <group>L1_Punc</group>
      <groupName>标点问题</groupName>
      <ability>L2_Punc</ability>
      <abilityName>标点符号检查</abilityName>
      <candidateList/>
      <explain/>
      <paraID>5740CF2E</paraID>
      <start>29</start>
      <end>30</end>
      <status>unmodified</status>
      <modifiedWord/>
      <trackRevisions>false</trackRevisions>
    </reviewItem>
    <reviewItem>
      <errorID>d6cea70a-a6bc-4716-80eb-2c01af1ca812</errorID>
      <errorWord>率的</errorWord>
      <group>L1_Word</group>
      <groupName>字词问题</groupName>
      <ability>L2_Typo</ability>
      <abilityName>字词错误</abilityName>
      <candidateList>
        <item>率</item>
      </candidateList>
      <explain/>
      <paraID>4B8BB28F</paraID>
      <start>12</start>
      <end>14</end>
      <status>unmodified</status>
      <modifiedWord/>
      <trackRevisions>false</trackRevisions>
    </reviewItem>
    <reviewItem>
      <errorID>85707ca9-3aac-4db2-9e13-c72fedab75f8</errorID>
      <errorWord>:</errorWord>
      <group>L1_Format</group>
      <groupName>格式问题</groupName>
      <ability>L2_HalfPunc</ability>
      <abilityName>全半角检查</abilityName>
      <candidateList>
        <item>：</item>
      </candidateList>
      <explain>文本全半角错误。</explain>
      <paraID> A34E2A2</paraID>
      <start>1</start>
      <end>2</end>
      <status>unmodified</status>
      <modifiedWord/>
      <trackRevisions>false</trackRevisions>
    </reviewItem>
    <reviewItem>
      <errorID>7885facc-305d-49c6-b4fa-45ecf6c54dff</errorID>
      <errorWord>全方面</errorWord>
      <group>L1_Word</group>
      <groupName>字词问题</groupName>
      <ability>L2_Typo</ability>
      <abilityName>字词错误</abilityName>
      <candidateList>
        <item>全方位</item>
      </candidateList>
      <explain/>
      <paraID>6A9F9371</paraID>
      <start>15</start>
      <end>18</end>
      <status>unmodified</status>
      <modifiedWord/>
      <trackRevisions>false</trackRevisions>
    </reviewItem>
    <reviewItem>
      <errorID>260c739d-b8b5-4839-840b-2be6dbc4dfa3</errorID>
      <errorWord>-</errorWord>
      <group>L1_Format</group>
      <groupName>格式问题</groupName>
      <ability>L2_HalfPunc</ability>
      <abilityName>全半角检查</abilityName>
      <candidateList>
        <item>－</item>
      </candidateList>
      <explain>文本全半角错误。</explain>
      <paraID>1C9AF3C8</paraID>
      <start>6</start>
      <end>7</end>
      <status>unmodified</status>
      <modifiedWord/>
      <trackRevisions>false</trackRevisions>
    </reviewItem>
    <reviewItem>
      <errorID>2b633bfb-0496-4c3b-9fe3-7e688dce1b04</errorID>
      <errorWord>项</errorWord>
      <group>L1_Word</group>
      <groupName>字词问题</groupName>
      <ability>L2_Typo</ability>
      <abilityName>字词错误</abilityName>
      <candidateList>
        <item>项目</item>
      </candidateList>
      <explain>〈名〉事物分成的门类：服务～｜体育～｜建设～。</explain>
      <paraID>10E5BA56</paraID>
      <start>41</start>
      <end>42</end>
      <status>unmodified</status>
      <modifiedWord/>
      <trackRevisions>false</trackRevisions>
    </reviewItem>
    <reviewItem>
      <errorID>c6d2821c-1b8f-480e-9a02-2d3bb03a840a</errorID>
      <errorWord>全方面</errorWord>
      <group>L1_Word</group>
      <groupName>字词问题</groupName>
      <ability>L2_Typo</ability>
      <abilityName>字词错误</abilityName>
      <candidateList>
        <item>全方位</item>
      </candidateList>
      <explain/>
      <paraID>1FF77570</paraID>
      <start>15</start>
      <end>18</end>
      <status>unmodified</status>
      <modifiedWord/>
      <trackRevisions>false</trackRevisions>
    </reviewItem>
    <reviewItem>
      <errorID>ee88cef3-935e-44d2-83bf-b93e5d4dcefa</errorID>
      <errorWord>-</errorWord>
      <group>L1_Format</group>
      <groupName>格式问题</groupName>
      <ability>L2_HalfPunc</ability>
      <abilityName>全半角检查</abilityName>
      <candidateList>
        <item>－</item>
      </candidateList>
      <explain>文本全半角错误。</explain>
      <paraID>404018E7</paraID>
      <start>6</start>
      <end>7</end>
      <status>unmodified</status>
      <modifiedWord/>
      <trackRevisions>false</trackRevisions>
    </reviewItem>
    <reviewItem>
      <errorID>0b9a43b6-ec9b-4551-9c65-21913484fcb0</errorID>
      <errorWord>项</errorWord>
      <group>L1_Word</group>
      <groupName>字词问题</groupName>
      <ability>L2_Typo</ability>
      <abilityName>字词错误</abilityName>
      <candidateList>
        <item>项目</item>
      </candidateList>
      <explain>〈名〉事物分成的门类：服务～｜体育～｜建设～。</explain>
      <paraID>525C7BF1</paraID>
      <start>41</start>
      <end>42</end>
      <status>unmodified</status>
      <modifiedWord/>
      <trackRevisions>false</trackRevisions>
    </reviewItem>
    <reviewItem>
      <errorID>cd27901d-f7a7-47c4-a831-cf33447bc66e</errorID>
      <errorWord>全方面</errorWord>
      <group>L1_Word</group>
      <groupName>字词问题</groupName>
      <ability>L2_Typo</ability>
      <abilityName>字词错误</abilityName>
      <candidateList>
        <item>全方位</item>
      </candidateList>
      <explain/>
      <paraID>77684531</paraID>
      <start>15</start>
      <end>18</end>
      <status>unmodified</status>
      <modifiedWord/>
      <trackRevisions>false</trackRevisions>
    </reviewItem>
    <reviewItem>
      <errorID>dbc096d9-7edc-4ad1-912f-19e0af2a504e</errorID>
      <errorWord>-</errorWord>
      <group>L1_Format</group>
      <groupName>格式问题</groupName>
      <ability>L2_HalfPunc</ability>
      <abilityName>全半角检查</abilityName>
      <candidateList>
        <item>－</item>
      </candidateList>
      <explain>文本全半角错误。</explain>
      <paraID>6C76FD77</paraID>
      <start>6</start>
      <end>7</end>
      <status>unmodified</status>
      <modifiedWord/>
      <trackRevisions>false</trackRevisions>
    </reviewItem>
    <reviewItem>
      <errorID>f4105b8a-200b-49ef-a9ab-2cd0f6d587ff</errorID>
      <errorWord>项</errorWord>
      <group>L1_Word</group>
      <groupName>字词问题</groupName>
      <ability>L2_Typo</ability>
      <abilityName>字词错误</abilityName>
      <candidateList>
        <item>项目</item>
      </candidateList>
      <explain>〈名〉事物分成的门类：服务～｜体育～｜建设～。</explain>
      <paraID>3CE2F4F2</paraID>
      <start>41</start>
      <end>42</end>
      <status>unmodified</status>
      <modifiedWord/>
      <trackRevisions>false</trackRevisions>
    </reviewItem>
    <reviewItem>
      <errorID>6def7c62-e9bb-4144-9424-97f8039982a1</errorID>
      <errorWord>全方面</errorWord>
      <group>L1_Word</group>
      <groupName>字词问题</groupName>
      <ability>L2_Typo</ability>
      <abilityName>字词错误</abilityName>
      <candidateList>
        <item>全方位</item>
      </candidateList>
      <explain/>
      <paraID>585C9EC6</paraID>
      <start>15</start>
      <end>18</end>
      <status>unmodified</status>
      <modifiedWord/>
      <trackRevisions>false</trackRevisions>
    </reviewItem>
    <reviewItem>
      <errorID>6df6a3ed-c21a-4ec9-850f-41aa01c042b7</errorID>
      <errorWord>-</errorWord>
      <group>L1_Format</group>
      <groupName>格式问题</groupName>
      <ability>L2_HalfPunc</ability>
      <abilityName>全半角检查</abilityName>
      <candidateList>
        <item>－</item>
      </candidateList>
      <explain>文本全半角错误。</explain>
      <paraID>33D87E6A</paraID>
      <start>6</start>
      <end>7</end>
      <status>unmodified</status>
      <modifiedWord/>
      <trackRevisions>false</trackRevisions>
    </reviewItem>
    <reviewItem>
      <errorID>bbc4c6ea-c4d9-4432-8332-1d18ba387111</errorID>
      <errorWord>）</errorWord>
      <group>L1_Word</group>
      <groupName>字词问题</groupName>
      <ability>L2_Typo</ability>
      <abilityName>字词错误</abilityName>
      <candidateList>
        <item>）产</item>
      </candidateList>
      <explain/>
      <paraID>4E9302ED</paraID>
      <start>2</start>
      <end>4</end>
      <status>modified</status>
      <modifiedWord>）产</modifiedWord>
      <trackRevisions>false</trackRevisions>
    </reviewItem>
    <reviewItem>
      <errorID>d444a3fe-1ed5-422f-84bf-78601deac3d5</errorID>
      <errorWord>全方面</errorWord>
      <group>L1_Word</group>
      <groupName>字词问题</groupName>
      <ability>L2_Typo</ability>
      <abilityName>字词错误</abilityName>
      <candidateList>
        <item>全方位</item>
      </candidateList>
      <explain/>
      <paraID>6E1B8921</paraID>
      <start>15</start>
      <end>18</end>
      <status>unmodified</status>
      <modifiedWord/>
      <trackRevisions>false</trackRevisions>
    </reviewItem>
    <reviewItem>
      <errorID>5c142f77-a23d-462c-9807-b068cdfe7a5b</errorID>
      <errorWord>-</errorWord>
      <group>L1_Format</group>
      <groupName>格式问题</groupName>
      <ability>L2_HalfPunc</ability>
      <abilityName>全半角检查</abilityName>
      <candidateList>
        <item>－</item>
      </candidateList>
      <explain>文本全半角错误。</explain>
      <paraID> 1DCFA87</paraID>
      <start>6</start>
      <end>7</end>
      <status>unmodified</status>
      <modifiedWord/>
      <trackRevisions>false</trackRevisions>
    </reviewItem>
    <reviewItem>
      <errorID>16eaddfe-49ec-442e-bd81-ca812ad01a6e</errorID>
      <errorWord>资格性</errorWord>
      <group>L1_Word</group>
      <groupName>字词问题</groupName>
      <ability>L2_Typo</ability>
      <abilityName>字词错误</abilityName>
      <candidateList>
        <item>资格</item>
      </candidateList>
      <explain/>
      <paraID>4730AEFE</paraID>
      <start>6</start>
      <end>9</end>
      <status>unmodified</status>
      <modifiedWord/>
      <trackRevisions>false</trackRevisions>
    </reviewItem>
    <reviewItem>
      <errorID>6c8f3e70-1f95-49f9-9eb2-78c749df118e</errorID>
      <errorWord>(</errorWord>
      <group>L1_Format</group>
      <groupName>格式问题</groupName>
      <ability>L2_HalfPunc</ability>
      <abilityName>全半角检查</abilityName>
      <candidateList>
        <item>（</item>
      </candidateList>
      <explain>文本全半角错误。</explain>
      <paraID>4730AEFE</paraID>
      <start>74</start>
      <end>75</end>
      <status>unmodified</status>
      <modifiedWord/>
      <trackRevisions>false</trackRevisions>
    </reviewItem>
    <reviewItem>
      <errorID>40134475-a99c-4e63-bf68-8dfdbcd6bf74</errorID>
      <errorWord>)</errorWord>
      <group>L1_Format</group>
      <groupName>格式问题</groupName>
      <ability>L2_HalfPunc</ability>
      <abilityName>全半角检查</abilityName>
      <candidateList>
        <item>）</item>
      </candidateList>
      <explain>文本全半角错误。</explain>
      <paraID>4730AEFE</paraID>
      <start>85</start>
      <end>86</end>
      <status>unmodified</status>
      <modifiedWord/>
      <trackRevisions>false</trackRevisions>
    </reviewItem>
    <reviewItem>
      <errorID>f99eaff9-4b98-4954-8603-6f3d4eb7eb32</errorID>
      <errorWord>（</errorWord>
      <group>L1_Punc</group>
      <groupName>标点问题</groupName>
      <ability>L2_Punc</ability>
      <abilityName>标点符号检查</abilityName>
      <candidateList/>
      <explain/>
      <paraID> 781E326</paraID>
      <start>29</start>
      <end>30</end>
      <status>unmodified</status>
      <modifiedWord/>
      <trackRevisions>false</trackRevisions>
    </reviewItem>
    <reviewItem>
      <errorID>4a76fa09-e4ac-4626-a620-2a95bb62c874</errorID>
      <errorWord>:</errorWord>
      <group>L1_Format</group>
      <groupName>格式问题</groupName>
      <ability>L2_HalfPunc</ability>
      <abilityName>全半角检查</abilityName>
      <candidateList>
        <item>：</item>
      </candidateList>
      <explain>文本全半角错误。</explain>
      <paraID>103AE90F</paraID>
      <start>1</start>
      <end>2</end>
      <status>unmodified</status>
      <modifiedWord/>
      <trackRevisions>false</trackRevisions>
    </reviewItem>
    <reviewItem>
      <errorID>da21575b-a64c-45df-805b-9605ceabe5bf</errorID>
      <errorWord>品种品种</errorWord>
      <group>L1_Word</group>
      <groupName>字词问题</groupName>
      <ability>L2_Typo</ability>
      <abilityName>字词错误</abilityName>
      <candidateList>
        <item>品种</item>
      </candidateList>
      <explain/>
      <paraID>103AE90F</paraID>
      <start>18</start>
      <end>22</end>
      <status>unmodified</status>
      <modifiedWord/>
      <trackRevisions>false</trackRevisions>
    </reviewItem>
    <reviewItem>
      <errorID>889d2853-b03b-47ff-9a76-8463b46eaf08</errorID>
      <errorWord>全方面</errorWord>
      <group>L1_Word</group>
      <groupName>字词问题</groupName>
      <ability>L2_Typo</ability>
      <abilityName>字词错误</abilityName>
      <candidateList>
        <item>全方位</item>
      </candidateList>
      <explain/>
      <paraID>6028196A</paraID>
      <start>15</start>
      <end>18</end>
      <status>unmodified</status>
      <modifiedWord/>
      <trackRevisions>false</trackRevisions>
    </reviewItem>
    <reviewItem>
      <errorID>69556f1a-4235-4691-a7db-f1118717d8da</errorID>
      <errorWord>-</errorWord>
      <group>L1_Format</group>
      <groupName>格式问题</groupName>
      <ability>L2_HalfPunc</ability>
      <abilityName>全半角检查</abilityName>
      <candidateList>
        <item>－</item>
      </candidateList>
      <explain>文本全半角错误。</explain>
      <paraID>530C355E</paraID>
      <start>6</start>
      <end>7</end>
      <status>unmodified</status>
      <modifiedWord/>
      <trackRevisions>false</trackRevisions>
    </reviewItem>
    <reviewItem>
      <errorID>dd8d6fd3-a53d-4336-8a61-ecac76848ecf</errorID>
      <errorWord>项</errorWord>
      <group>L1_Word</group>
      <groupName>字词问题</groupName>
      <ability>L2_Typo</ability>
      <abilityName>字词错误</abilityName>
      <candidateList>
        <item>项目</item>
      </candidateList>
      <explain>〈名〉事物分成的门类：服务～｜体育～｜建设～。</explain>
      <paraID>1AD1F194</paraID>
      <start>41</start>
      <end>42</end>
      <status>unmodified</status>
      <modifiedWord/>
      <trackRevisions>false</trackRevisions>
    </reviewItem>
    <reviewItem>
      <errorID>78f1358a-e670-4be2-bf0b-7b3bfd8a2a05</errorID>
      <errorWord>全方面</errorWord>
      <group>L1_Word</group>
      <groupName>字词问题</groupName>
      <ability>L2_Typo</ability>
      <abilityName>字词错误</abilityName>
      <candidateList>
        <item>全方位</item>
      </candidateList>
      <explain/>
      <paraID>385C89FB</paraID>
      <start>15</start>
      <end>18</end>
      <status>unmodified</status>
      <modifiedWord/>
      <trackRevisions>false</trackRevisions>
    </reviewItem>
    <reviewItem>
      <errorID>9a1056af-3d7a-473c-902e-1c1fa1a1c04f</errorID>
      <errorWord>-</errorWord>
      <group>L1_Format</group>
      <groupName>格式问题</groupName>
      <ability>L2_HalfPunc</ability>
      <abilityName>全半角检查</abilityName>
      <candidateList>
        <item>－</item>
      </candidateList>
      <explain>文本全半角错误。</explain>
      <paraID>  786A29</paraID>
      <start>6</start>
      <end>7</end>
      <status>unmodified</status>
      <modifiedWord/>
      <trackRevisions>false</trackRevisions>
    </reviewItem>
    <reviewItem>
      <errorID>9711503f-5c28-4d3d-a10e-dfb9f4101b52</errorID>
      <errorWord>项</errorWord>
      <group>L1_Word</group>
      <groupName>字词问题</groupName>
      <ability>L2_Typo</ability>
      <abilityName>字词错误</abilityName>
      <candidateList>
        <item>项目</item>
      </candidateList>
      <explain>〈名〉事物分成的门类：服务～｜体育～｜建设～。</explain>
      <paraID> 2482A37</paraID>
      <start>41</start>
      <end>42</end>
      <status>unmodified</status>
      <modifiedWord/>
      <trackRevisions>false</trackRevisions>
    </reviewItem>
    <reviewItem>
      <errorID>695b4355-0d09-4327-9e93-9ea3c2d9455e</errorID>
      <errorWord>全方面</errorWord>
      <group>L1_Word</group>
      <groupName>字词问题</groupName>
      <ability>L2_Typo</ability>
      <abilityName>字词错误</abilityName>
      <candidateList>
        <item>全方位</item>
      </candidateList>
      <explain/>
      <paraID>560138DC</paraID>
      <start>15</start>
      <end>18</end>
      <status>unmodified</status>
      <modifiedWord/>
      <trackRevisions>false</trackRevisions>
    </reviewItem>
    <reviewItem>
      <errorID>a7f66d6d-153b-408d-9843-226b4954d2f3</errorID>
      <errorWord>-</errorWord>
      <group>L1_Format</group>
      <groupName>格式问题</groupName>
      <ability>L2_HalfPunc</ability>
      <abilityName>全半角检查</abilityName>
      <candidateList>
        <item>－</item>
      </candidateList>
      <explain>文本全半角错误。</explain>
      <paraID>7736CF39</paraID>
      <start>6</start>
      <end>7</end>
      <status>unmodified</status>
      <modifiedWord/>
      <trackRevisions>false</trackRevisions>
    </reviewItem>
    <reviewItem>
      <errorID>d9f01c04-2d2d-448e-a6bb-50fbda1ca1d0</errorID>
      <errorWord>项</errorWord>
      <group>L1_Word</group>
      <groupName>字词问题</groupName>
      <ability>L2_Typo</ability>
      <abilityName>字词错误</abilityName>
      <candidateList>
        <item>项目</item>
      </candidateList>
      <explain>〈名〉事物分成的门类：服务～｜体育～｜建设～。</explain>
      <paraID>139E939F</paraID>
      <start>41</start>
      <end>42</end>
      <status>unmodified</status>
      <modifiedWord/>
      <trackRevisions>false</trackRevisions>
    </reviewItem>
    <reviewItem>
      <errorID>c8580705-fd04-4360-b12c-b39b1e19567b</errorID>
      <errorWord>全方面</errorWord>
      <group>L1_Word</group>
      <groupName>字词问题</groupName>
      <ability>L2_Typo</ability>
      <abilityName>字词错误</abilityName>
      <candidateList>
        <item>全方位</item>
      </candidateList>
      <explain/>
      <paraID> B04695B</paraID>
      <start>15</start>
      <end>18</end>
      <status>unmodified</status>
      <modifiedWord/>
      <trackRevisions>false</trackRevisions>
    </reviewItem>
    <reviewItem>
      <errorID>f769427c-a0a8-401a-8c90-ee248e71cb7a</errorID>
      <errorWord>-</errorWord>
      <group>L1_Format</group>
      <groupName>格式问题</groupName>
      <ability>L2_HalfPunc</ability>
      <abilityName>全半角检查</abilityName>
      <candidateList>
        <item>－</item>
      </candidateList>
      <explain>文本全半角错误。</explain>
      <paraID>546C5EA7</paraID>
      <start>6</start>
      <end>7</end>
      <status>unmodified</status>
      <modifiedWord/>
      <trackRevisions>false</trackRevisions>
    </reviewItem>
    <reviewItem>
      <errorID>53c0e42c-0c7b-4131-91d6-5c22bf1b8255</errorID>
      <errorWord>全方面</errorWord>
      <group>L1_Word</group>
      <groupName>字词问题</groupName>
      <ability>L2_Typo</ability>
      <abilityName>字词错误</abilityName>
      <candidateList>
        <item>全方位</item>
      </candidateList>
      <explain/>
      <paraID>74FC4DB7</paraID>
      <start>15</start>
      <end>18</end>
      <status>unmodified</status>
      <modifiedWord/>
      <trackRevisions>false</trackRevisions>
    </reviewItem>
    <reviewItem>
      <errorID>409b5fa6-d013-40bf-9e58-4f2c2bcd8c76</errorID>
      <errorWord>-</errorWord>
      <group>L1_Format</group>
      <groupName>格式问题</groupName>
      <ability>L2_HalfPunc</ability>
      <abilityName>全半角检查</abilityName>
      <candidateList>
        <item>－</item>
      </candidateList>
      <explain>文本全半角错误。</explain>
      <paraID>3E6CD722</paraID>
      <start>6</start>
      <end>7</end>
      <status>unmodified</status>
      <modifiedWord/>
      <trackRevisions>false</trackRevisions>
    </reviewItem>
    <reviewItem>
      <errorID>751ca124-9158-406e-a7b2-3da3bb4ca02c</errorID>
      <errorWord>(</errorWord>
      <group>L1_Format</group>
      <groupName>格式问题</groupName>
      <ability>L2_HalfPunc</ability>
      <abilityName>全半角检查</abilityName>
      <candidateList>
        <item>（</item>
      </candidateList>
      <explain>文本全半角错误。</explain>
      <paraID> D1417CA</paraID>
      <start>74</start>
      <end>75</end>
      <status>unmodified</status>
      <modifiedWord/>
      <trackRevisions>false</trackRevisions>
    </reviewItem>
    <reviewItem>
      <errorID>99ca0826-5406-42d5-be78-672c4db44b32</errorID>
      <errorWord>)</errorWord>
      <group>L1_Format</group>
      <groupName>格式问题</groupName>
      <ability>L2_HalfPunc</ability>
      <abilityName>全半角检查</abilityName>
      <candidateList>
        <item>）</item>
      </candidateList>
      <explain>文本全半角错误。</explain>
      <paraID> D1417CA</paraID>
      <start>85</start>
      <end>86</end>
      <status>unmodified</status>
      <modifiedWord/>
      <trackRevisions>false</trackRevisions>
    </reviewItem>
    <reviewItem>
      <errorID>2b8c9705-7fa8-447c-89ff-ce1aa993f4fd</errorID>
      <errorWord>（</errorWord>
      <group>L1_Punc</group>
      <groupName>标点问题</groupName>
      <ability>L2_Punc</ability>
      <abilityName>标点符号检查</abilityName>
      <candidateList/>
      <explain/>
      <paraID>32285B67</paraID>
      <start>29</start>
      <end>30</end>
      <status>unmodified</status>
      <modifiedWord/>
      <trackRevisions>false</trackRevisions>
    </reviewItem>
    <reviewItem>
      <errorID>81c4e693-94b4-49af-9195-22a2e90335a6</errorID>
      <errorWord>项</errorWord>
      <group>L1_Word</group>
      <groupName>字词问题</groupName>
      <ability>L2_Typo</ability>
      <abilityName>字词错误</abilityName>
      <candidateList>
        <item>项目</item>
      </candidateList>
      <explain>〈名〉事物分成的门类：服务～｜体育～｜建设～。</explain>
      <paraID> F3502F6</paraID>
      <start>41</start>
      <end>42</end>
      <status>unmodified</status>
      <modifiedWord/>
      <trackRevisions>false</trackRevisions>
    </reviewItem>
    <reviewItem>
      <errorID>747a6f2a-ea66-4695-acb5-12bcb408e247</errorID>
      <errorWord>全方面</errorWord>
      <group>L1_Word</group>
      <groupName>字词问题</groupName>
      <ability>L2_Typo</ability>
      <abilityName>字词错误</abilityName>
      <candidateList>
        <item>全方位</item>
      </candidateList>
      <explain/>
      <paraID>56A663E7</paraID>
      <start>15</start>
      <end>18</end>
      <status>unmodified</status>
      <modifiedWord/>
      <trackRevisions>false</trackRevisions>
    </reviewItem>
    <reviewItem>
      <errorID>58b5a555-35d0-4776-96cf-b6158c232652</errorID>
      <errorWord>-</errorWord>
      <group>L1_Format</group>
      <groupName>格式问题</groupName>
      <ability>L2_HalfPunc</ability>
      <abilityName>全半角检查</abilityName>
      <candidateList>
        <item>－</item>
      </candidateList>
      <explain>文本全半角错误。</explain>
      <paraID>1DA9426D</paraID>
      <start>6</start>
      <end>7</end>
      <status>unmodified</status>
      <modifiedWord/>
      <trackRevisions>false</trackRevisions>
    </reviewItem>
    <reviewItem>
      <errorID>9b4678a9-33dc-4910-9f75-0034038731bb</errorID>
      <errorWord>:</errorWord>
      <group>L1_Format</group>
      <groupName>格式问题</groupName>
      <ability>L2_HalfPunc</ability>
      <abilityName>全半角检查</abilityName>
      <candidateList>
        <item>：</item>
      </candidateList>
      <explain>文本全半角错误。</explain>
      <paraID>7DED75A6</paraID>
      <start>18</start>
      <end>19</end>
      <status>unmodified</status>
      <modifiedWord/>
      <trackRevisions>false</trackRevisions>
    </reviewItem>
    <reviewItem>
      <errorID>cccce659-085a-43d1-a5ff-9ad550c65f7b</errorID>
      <errorWord>保障及</errorWord>
      <group>L1_Word</group>
      <groupName>字词问题</groupName>
      <ability>L2_Typo</ability>
      <abilityName>字词错误</abilityName>
      <candidateList>
        <item>保障</item>
      </candidateList>
      <explain/>
      <paraID>15DF089F</paraID>
      <start>7</start>
      <end>10</end>
      <status>unmodified</status>
      <modifiedWord/>
      <trackRevisions>false</trackRevisions>
    </reviewItem>
    <reviewItem>
      <errorID>e2262275-e624-4a8c-876a-87f0e41d51da</errorID>
      <errorWord>项</errorWord>
      <group>L1_Word</group>
      <groupName>字词问题</groupName>
      <ability>L2_Typo</ability>
      <abilityName>字词错误</abilityName>
      <candidateList>
        <item>项目</item>
      </candidateList>
      <explain>〈名〉事物分成的门类：服务～｜体育～｜建设～。</explain>
      <paraID>2D4DA0B5</paraID>
      <start>41</start>
      <end>42</end>
      <status>unmodified</status>
      <modifiedWord/>
      <trackRevisions>false</trackRevisions>
    </reviewItem>
    <reviewItem>
      <errorID>cc7561e4-a5c7-444a-a075-0627e1d803df</errorID>
      <errorWord>全方面</errorWord>
      <group>L1_Word</group>
      <groupName>字词问题</groupName>
      <ability>L2_Typo</ability>
      <abilityName>字词错误</abilityName>
      <candidateList>
        <item>全方位</item>
      </candidateList>
      <explain/>
      <paraID>7D1382EE</paraID>
      <start>15</start>
      <end>18</end>
      <status>unmodified</status>
      <modifiedWord/>
      <trackRevisions>false</trackRevisions>
    </reviewItem>
    <reviewItem>
      <errorID>375a0c23-190b-4cee-8494-2a6ab9d7cc96</errorID>
      <errorWord>-</errorWord>
      <group>L1_Format</group>
      <groupName>格式问题</groupName>
      <ability>L2_HalfPunc</ability>
      <abilityName>全半角检查</abilityName>
      <candidateList>
        <item>－</item>
      </candidateList>
      <explain>文本全半角错误。</explain>
      <paraID>436347F8</paraID>
      <start>6</start>
      <end>7</end>
      <status>unmodified</status>
      <modifiedWord/>
      <trackRevisions>false</trackRevisions>
    </reviewItem>
    <reviewItem>
      <errorID>ed1a0a47-e8a1-4663-a801-37958e9b4616</errorID>
      <errorWord>(</errorWord>
      <group>L1_Format</group>
      <groupName>格式问题</groupName>
      <ability>L2_HalfPunc</ability>
      <abilityName>全半角检查</abilityName>
      <candidateList>
        <item>（</item>
      </candidateList>
      <explain>文本全半角错误。</explain>
      <paraID>1F615B88</paraID>
      <start>11</start>
      <end>12</end>
      <status>unmodified</status>
      <modifiedWord/>
      <trackRevisions>false</trackRevisions>
    </reviewItem>
    <reviewItem>
      <errorID>a6281cc7-0ca8-4703-96ec-4ef093bedaea</errorID>
      <errorWord>箱式</errorWord>
      <group>L1_Word</group>
      <groupName>字词问题</groupName>
      <ability>L2_Typo</ability>
      <abilityName>字词错误</abilityName>
      <candidateList>
        <item>厢式</item>
      </candidateList>
      <explain/>
      <paraID>1F615B88</paraID>
      <start>12</start>
      <end>14</end>
      <status>unmodified</status>
      <modifiedWord/>
      <trackRevisions>false</trackRevisions>
    </reviewItem>
    <reviewItem>
      <errorID>17c4bb86-efe0-4616-8b0c-a4d7ad9442ba</errorID>
      <errorWord>)</errorWord>
      <group>L1_Format</group>
      <groupName>格式问题</groupName>
      <ability>L2_HalfPunc</ability>
      <abilityName>全半角检查</abilityName>
      <candidateList>
        <item>）</item>
      </candidateList>
      <explain>文本全半角错误。</explain>
      <paraID>1F615B88</paraID>
      <start>16</start>
      <end>17</end>
      <status>unmodified</status>
      <modifiedWord/>
      <trackRevisions>false</trackRevisions>
    </reviewItem>
    <reviewItem>
      <errorID>b68caa0a-277d-4aab-8c22-d29d1cfa6367</errorID>
      <errorWord>项</errorWord>
      <group>L1_Word</group>
      <groupName>字词问题</groupName>
      <ability>L2_Typo</ability>
      <abilityName>字词错误</abilityName>
      <candidateList>
        <item>项目</item>
      </candidateList>
      <explain>〈名〉事物分成的门类：服务～｜体育～｜建设～。</explain>
      <paraID>12E3A15F</paraID>
      <start>41</start>
      <end>42</end>
      <status>unmodified</status>
      <modifiedWord/>
      <trackRevisions>false</trackRevisions>
    </reviewItem>
    <reviewItem>
      <errorID>1fccf87d-06a3-461f-b11e-8cb42f9447b0</errorID>
      <errorWord>全方面</errorWord>
      <group>L1_Word</group>
      <groupName>字词问题</groupName>
      <ability>L2_Typo</ability>
      <abilityName>字词错误</abilityName>
      <candidateList>
        <item>全方位</item>
      </candidateList>
      <explain/>
      <paraID>2A935395</paraID>
      <start>15</start>
      <end>18</end>
      <status>unmodified</status>
      <modifiedWord/>
      <trackRevisions>false</trackRevisions>
    </reviewItem>
    <reviewItem>
      <errorID>d18b054a-5496-410e-8932-198d26ec61e2</errorID>
      <errorWord>-</errorWord>
      <group>L1_Format</group>
      <groupName>格式问题</groupName>
      <ability>L2_HalfPunc</ability>
      <abilityName>全半角检查</abilityName>
      <candidateList>
        <item>－</item>
      </candidateList>
      <explain>文本全半角错误。</explain>
      <paraID>4E8E9975</paraID>
      <start>6</start>
      <end>7</end>
      <status>unmodified</status>
      <modifiedWord/>
      <trackRevisions>false</trackRevisions>
    </reviewItem>
    <reviewItem>
      <errorID>a48c26d3-1f21-48d8-ab04-02d51c0c9dc7</errorID>
      <errorWord>异形</errorWord>
      <group>L1_Word</group>
      <groupName>字词问题</groupName>
      <ability>L2_Typo</ability>
      <abilityName>字词错误</abilityName>
      <candidateList>
        <item>异型</item>
      </candidateList>
      <explain/>
      <paraID> B2175BA</paraID>
      <start>19</start>
      <end>21</end>
      <status>unmodified</status>
      <modifiedWord/>
      <trackRevisions>false</trackRevisions>
    </reviewItem>
    <reviewItem>
      <errorID>827f0174-c35f-4eb7-9279-c8b0b017b728</errorID>
      <errorWord>(</errorWord>
      <group>L1_Format</group>
      <groupName>格式问题</groupName>
      <ability>L2_HalfPunc</ability>
      <abilityName>全半角检查</abilityName>
      <candidateList>
        <item>（</item>
      </candidateList>
      <explain>文本全半角错误。</explain>
      <paraID>4E44E206</paraID>
      <start>74</start>
      <end>75</end>
      <status>unmodified</status>
      <modifiedWord/>
      <trackRevisions>false</trackRevisions>
    </reviewItem>
    <reviewItem>
      <errorID>db861349-a33d-4296-a222-1309ae590171</errorID>
      <errorWord>)</errorWord>
      <group>L1_Format</group>
      <groupName>格式问题</groupName>
      <ability>L2_HalfPunc</ability>
      <abilityName>全半角检查</abilityName>
      <candidateList>
        <item>）</item>
      </candidateList>
      <explain>文本全半角错误。</explain>
      <paraID>4E44E206</paraID>
      <start>85</start>
      <end>86</end>
      <status>unmodified</status>
      <modifiedWord/>
      <trackRevisions>false</trackRevisions>
    </reviewItem>
    <reviewItem>
      <errorID>309e83e0-db6b-447c-9c35-460d09e9e1ba</errorID>
      <errorWord>(</errorWord>
      <group>L1_Format</group>
      <groupName>格式问题</groupName>
      <ability>L2_HalfPunc</ability>
      <abilityName>全半角检查</abilityName>
      <candidateList>
        <item>（</item>
      </candidateList>
      <explain>文本全半角错误。</explain>
      <paraID>2453A0A9</paraID>
      <start>74</start>
      <end>75</end>
      <status>unmodified</status>
      <modifiedWord/>
      <trackRevisions>false</trackRevisions>
    </reviewItem>
    <reviewItem>
      <errorID>898ba2db-dbf3-4af8-a9ae-baa4dd0d2aec</errorID>
      <errorWord>)</errorWord>
      <group>L1_Format</group>
      <groupName>格式问题</groupName>
      <ability>L2_HalfPunc</ability>
      <abilityName>全半角检查</abilityName>
      <candidateList>
        <item>）</item>
      </candidateList>
      <explain>文本全半角错误。</explain>
      <paraID>2453A0A9</paraID>
      <start>85</start>
      <end>86</end>
      <status>unmodified</status>
      <modifiedWord/>
      <trackRevisions>false</trackRevisions>
    </reviewItem>
    <reviewItem>
      <errorID>d50a4f1f-e78a-4c22-ad77-4526eeddb0a4</errorID>
      <errorWord>项</errorWord>
      <group>L1_Word</group>
      <groupName>字词问题</groupName>
      <ability>L2_Typo</ability>
      <abilityName>字词错误</abilityName>
      <candidateList>
        <item>项目</item>
      </candidateList>
      <explain>〈名〉事物分成的门类：服务～｜体育～｜建设～。</explain>
      <paraID>4071DBF9</paraID>
      <start>41</start>
      <end>42</end>
      <status>unmodified</status>
      <modifiedWord/>
      <trackRevisions>false</trackRevisions>
    </reviewItem>
    <reviewItem>
      <errorID>a86b0af5-c9e8-405b-934f-bdc599bf0e52</errorID>
      <errorWord>全方面</errorWord>
      <group>L1_Word</group>
      <groupName>字词问题</groupName>
      <ability>L2_Typo</ability>
      <abilityName>字词错误</abilityName>
      <candidateList>
        <item>全方位</item>
      </candidateList>
      <explain/>
      <paraID>61013D16</paraID>
      <start>15</start>
      <end>18</end>
      <status>unmodified</status>
      <modifiedWord/>
      <trackRevisions>false</trackRevisions>
    </reviewItem>
    <reviewItem>
      <errorID>37d48f06-8008-414a-9a0f-fd9957c15319</errorID>
      <errorWord>-</errorWord>
      <group>L1_Format</group>
      <groupName>格式问题</groupName>
      <ability>L2_HalfPunc</ability>
      <abilityName>全半角检查</abilityName>
      <candidateList>
        <item>－</item>
      </candidateList>
      <explain>文本全半角错误。</explain>
      <paraID>69E0B816</paraID>
      <start>6</start>
      <end>7</end>
      <status>unmodified</status>
      <modifiedWord/>
      <trackRevisions>false</trackRevisions>
    </reviewItem>
    <reviewItem>
      <errorID>fb6c98cb-7b01-4480-b26a-b438b2d91368</errorID>
      <errorWord>项</errorWord>
      <group>L1_Word</group>
      <groupName>字词问题</groupName>
      <ability>L2_Typo</ability>
      <abilityName>字词错误</abilityName>
      <candidateList>
        <item>项目</item>
      </candidateList>
      <explain>〈名〉事物分成的门类：服务～｜体育～｜建设～。</explain>
      <paraID> 6D80A4E</paraID>
      <start>41</start>
      <end>42</end>
      <status>unmodified</status>
      <modifiedWord/>
      <trackRevisions>false</trackRevisions>
    </reviewItem>
    <reviewItem>
      <errorID>2732f3f2-e536-45d2-96f6-536aea2cbada</errorID>
      <errorWord>全方面</errorWord>
      <group>L1_Word</group>
      <groupName>字词问题</groupName>
      <ability>L2_Typo</ability>
      <abilityName>字词错误</abilityName>
      <candidateList>
        <item>全方位</item>
      </candidateList>
      <explain/>
      <paraID>5CA03FEF</paraID>
      <start>15</start>
      <end>18</end>
      <status>unmodified</status>
      <modifiedWord/>
      <trackRevisions>false</trackRevisions>
    </reviewItem>
    <reviewItem>
      <errorID>5c33f0c2-7056-4cf5-b69e-cee2c9f9dd29</errorID>
      <errorWord>-</errorWord>
      <group>L1_Format</group>
      <groupName>格式问题</groupName>
      <ability>L2_HalfPunc</ability>
      <abilityName>全半角检查</abilityName>
      <candidateList>
        <item>－</item>
      </candidateList>
      <explain>文本全半角错误。</explain>
      <paraID>7C8A5CE0</paraID>
      <start>6</start>
      <end>7</end>
      <status>unmodified</status>
      <modifiedWord/>
      <trackRevisions>false</trackRevisions>
    </reviewItem>
    <reviewItem>
      <errorID>421bcab4-5aa5-4cf1-9206-597eb16fbacc</errorID>
      <errorWord>项</errorWord>
      <group>L1_Word</group>
      <groupName>字词问题</groupName>
      <ability>L2_Typo</ability>
      <abilityName>字词错误</abilityName>
      <candidateList>
        <item>项目</item>
      </candidateList>
      <explain>〈名〉事物分成的门类：服务～｜体育～｜建设～。</explain>
      <paraID>4C986297</paraID>
      <start>41</start>
      <end>42</end>
      <status>unmodified</status>
      <modifiedWord/>
      <trackRevisions>false</trackRevisions>
    </reviewItem>
    <reviewItem>
      <errorID>0c7f43c4-c9ae-4929-a988-aaffade81872</errorID>
      <errorWord>全方面</errorWord>
      <group>L1_Word</group>
      <groupName>字词问题</groupName>
      <ability>L2_Typo</ability>
      <abilityName>字词错误</abilityName>
      <candidateList>
        <item>全方位</item>
      </candidateList>
      <explain/>
      <paraID>10922B92</paraID>
      <start>15</start>
      <end>18</end>
      <status>unmodified</status>
      <modifiedWord/>
      <trackRevisions>false</trackRevisions>
    </reviewItem>
    <reviewItem>
      <errorID>b47564b3-c97c-4985-b4fc-a2a7579e6928</errorID>
      <errorWord>-</errorWord>
      <group>L1_Format</group>
      <groupName>格式问题</groupName>
      <ability>L2_HalfPunc</ability>
      <abilityName>全半角检查</abilityName>
      <candidateList>
        <item>－</item>
      </candidateList>
      <explain>文本全半角错误。</explain>
      <paraID>3E8E3C57</paraID>
      <start>6</start>
      <end>7</end>
      <status>unmodified</status>
      <modifiedWord/>
      <trackRevisions>false</trackRevisions>
    </reviewItem>
    <reviewItem>
      <errorID>009a640c-10e2-409c-b0e8-b360af548e4b</errorID>
      <errorWord>项</errorWord>
      <group>L1_Word</group>
      <groupName>字词问题</groupName>
      <ability>L2_Typo</ability>
      <abilityName>字词错误</abilityName>
      <candidateList>
        <item>项目</item>
      </candidateList>
      <explain>〈名〉事物分成的门类：服务～｜体育～｜建设～。</explain>
      <paraID>545E1E86</paraID>
      <start>41</start>
      <end>42</end>
      <status>unmodified</status>
      <modifiedWord/>
      <trackRevisions>false</trackRevisions>
    </reviewItem>
    <reviewItem>
      <errorID>0db39357-c7db-4818-bcd7-736dcc9bfa68</errorID>
      <errorWord>全方面</errorWord>
      <group>L1_Word</group>
      <groupName>字词问题</groupName>
      <ability>L2_Typo</ability>
      <abilityName>字词错误</abilityName>
      <candidateList>
        <item>全方位</item>
      </candidateList>
      <explain/>
      <paraID>70A081D9</paraID>
      <start>15</start>
      <end>18</end>
      <status>unmodified</status>
      <modifiedWord/>
      <trackRevisions>false</trackRevisions>
    </reviewItem>
    <reviewItem>
      <errorID>75cba4b3-688d-4a8b-b92c-7e76e858ba28</errorID>
      <errorWord>-</errorWord>
      <group>L1_Format</group>
      <groupName>格式问题</groupName>
      <ability>L2_HalfPunc</ability>
      <abilityName>全半角检查</abilityName>
      <candidateList>
        <item>－</item>
      </candidateList>
      <explain>文本全半角错误。</explain>
      <paraID>7EDC1947</paraID>
      <start>6</start>
      <end>7</end>
      <status>unmodified</status>
      <modifiedWord/>
      <trackRevisions>false</trackRevisions>
    </reviewItem>
    <reviewItem>
      <errorID>f7c79d9e-01ae-4b69-89dc-5b6a28889723</errorID>
      <errorWord>(</errorWord>
      <group>L1_Format</group>
      <groupName>格式问题</groupName>
      <ability>L2_HalfPunc</ability>
      <abilityName>全半角检查</abilityName>
      <candidateList>
        <item>（</item>
      </candidateList>
      <explain>文本全半角错误。</explain>
      <paraID>53AB590D</paraID>
      <start>11</start>
      <end>12</end>
      <status>unmodified</status>
      <modifiedWord/>
      <trackRevisions>false</trackRevisions>
    </reviewItem>
    <reviewItem>
      <errorID>e0dc05ce-913e-4592-9908-99eca0d09ea9</errorID>
      <errorWord>箱式</errorWord>
      <group>L1_Word</group>
      <groupName>字词问题</groupName>
      <ability>L2_Typo</ability>
      <abilityName>字词错误</abilityName>
      <candidateList>
        <item>厢式</item>
      </candidateList>
      <explain/>
      <paraID>53AB590D</paraID>
      <start>12</start>
      <end>14</end>
      <status>unmodified</status>
      <modifiedWord/>
      <trackRevisions>false</trackRevisions>
    </reviewItem>
    <reviewItem>
      <errorID>ce946b25-4cf9-4668-b722-3a96e8c34fcb</errorID>
      <errorWord>)</errorWord>
      <group>L1_Format</group>
      <groupName>格式问题</groupName>
      <ability>L2_HalfPunc</ability>
      <abilityName>全半角检查</abilityName>
      <candidateList>
        <item>）</item>
      </candidateList>
      <explain>文本全半角错误。</explain>
      <paraID>53AB590D</paraID>
      <start>16</start>
      <end>17</end>
      <status>unmodified</status>
      <modifiedWord/>
      <trackRevisions>false</trackRevisions>
    </reviewItem>
    <reviewItem>
      <errorID>29ffb3d4-3dd7-4b03-b27d-357d3f7f4734</errorID>
      <errorWord>保障及</errorWord>
      <group>L1_Word</group>
      <groupName>字词问题</groupName>
      <ability>L2_Typo</ability>
      <abilityName>字词错误</abilityName>
      <candidateList>
        <item>保障</item>
      </candidateList>
      <explain/>
      <paraID>420963A4</paraID>
      <start>7</start>
      <end>10</end>
      <status>unmodified</status>
      <modifiedWord/>
      <trackRevisions>false</trackRevisions>
    </reviewItem>
    <reviewItem>
      <errorID>a06d2bf4-66ed-4b96-9c7b-37eb7b3a498e</errorID>
      <errorWord>项</errorWord>
      <group>L1_Word</group>
      <groupName>字词问题</groupName>
      <ability>L2_Typo</ability>
      <abilityName>字词错误</abilityName>
      <candidateList>
        <item>项目</item>
      </candidateList>
      <explain>〈名〉事物分成的门类：服务～｜体育～｜建设～。</explain>
      <paraID> 4E0D315</paraID>
      <start>41</start>
      <end>42</end>
      <status>unmodified</status>
      <modifiedWord/>
      <trackRevisions>false</trackRevisions>
    </reviewItem>
    <reviewItem>
      <errorID>5b7eba53-eaa8-493d-9545-0aa96b6ae9c2</errorID>
      <errorWord>全方面</errorWord>
      <group>L1_Word</group>
      <groupName>字词问题</groupName>
      <ability>L2_Typo</ability>
      <abilityName>字词错误</abilityName>
      <candidateList>
        <item>全方位</item>
      </candidateList>
      <explain/>
      <paraID>44417344</paraID>
      <start>15</start>
      <end>18</end>
      <status>unmodified</status>
      <modifiedWord/>
      <trackRevisions>false</trackRevisions>
    </reviewItem>
    <reviewItem>
      <errorID>0d29047f-c9a9-4678-af8f-8afe027a8598</errorID>
      <errorWord>-</errorWord>
      <group>L1_Format</group>
      <groupName>格式问题</groupName>
      <ability>L2_HalfPunc</ability>
      <abilityName>全半角检查</abilityName>
      <candidateList>
        <item>－</item>
      </candidateList>
      <explain>文本全半角错误。</explain>
      <paraID>2B8BD2E7</paraID>
      <start>6</start>
      <end>7</end>
      <status>unmodified</status>
      <modifiedWord/>
      <trackRevisions>false</trackRevisions>
    </reviewItem>
    <reviewItem>
      <errorID>4b5525fa-633d-496c-a5e1-ddf7ba75346e</errorID>
      <errorWord>项</errorWord>
      <group>L1_Word</group>
      <groupName>字词问题</groupName>
      <ability>L2_Typo</ability>
      <abilityName>字词错误</abilityName>
      <candidateList>
        <item>项目</item>
      </candidateList>
      <explain>〈名〉事物分成的门类：服务～｜体育～｜建设～。</explain>
      <paraID>2D1E8E83</paraID>
      <start>41</start>
      <end>42</end>
      <status>unmodified</status>
      <modifiedWord/>
      <trackRevisions>false</trackRevisions>
    </reviewItem>
    <reviewItem>
      <errorID>bb874ad7-2488-44e4-aa94-8120ab69b6a1</errorID>
      <errorWord>全方面</errorWord>
      <group>L1_Word</group>
      <groupName>字词问题</groupName>
      <ability>L2_Typo</ability>
      <abilityName>字词错误</abilityName>
      <candidateList>
        <item>全方位</item>
      </candidateList>
      <explain/>
      <paraID> 19DA442</paraID>
      <start>15</start>
      <end>18</end>
      <status>unmodified</status>
      <modifiedWord/>
      <trackRevisions>false</trackRevisions>
    </reviewItem>
    <reviewItem>
      <errorID>6f142d65-2629-444c-b925-2c340efca3a0</errorID>
      <errorWord>-</errorWord>
      <group>L1_Format</group>
      <groupName>格式问题</groupName>
      <ability>L2_HalfPunc</ability>
      <abilityName>全半角检查</abilityName>
      <candidateList>
        <item>－</item>
      </candidateList>
      <explain>文本全半角错误。</explain>
      <paraID>64100C4D</paraID>
      <start>6</start>
      <end>7</end>
      <status>unmodified</status>
      <modifiedWord/>
      <trackRevisions>false</trackRevisions>
    </reviewItem>
    <reviewItem>
      <errorID>16664b5b-b497-42ad-9d86-39f375b3a9f7</errorID>
      <errorWord>异形</errorWord>
      <group>L1_Word</group>
      <groupName>字词问题</groupName>
      <ability>L2_Typo</ability>
      <abilityName>字词错误</abilityName>
      <candidateList>
        <item>异型</item>
      </candidateList>
      <explain/>
      <paraID>11D0EF9F</paraID>
      <start>19</start>
      <end>21</end>
      <status>unmodified</status>
      <modifiedWord/>
      <trackRevisions>false</trackRevisions>
    </reviewItem>
    <reviewItem>
      <errorID>338ccc3b-b4df-4632-a161-9893eeb47c07</errorID>
      <errorWord>》</errorWord>
      <group>L1_Word</group>
      <groupName>字词问题</groupName>
      <ability>L2_Typo</ability>
      <abilityName>字词错误</abilityName>
      <candidateList>
        <item>》等</item>
      </candidateList>
      <explain/>
      <paraID>22A6E3B1</paraID>
      <start>28</start>
      <end>29</end>
      <status>unmodified</status>
      <modifiedWord/>
      <trackRevisions>false</trackRevisions>
    </reviewItem>
    <reviewItem>
      <errorID>475561c5-3694-49b8-aaf4-62048b0a62b8</errorID>
      <errorWord>(</errorWord>
      <group>L1_Format</group>
      <groupName>格式问题</groupName>
      <ability>L2_HalfPunc</ability>
      <abilityName>全半角检查</abilityName>
      <candidateList>
        <item>（</item>
      </candidateList>
      <explain>文本全半角错误。</explain>
      <paraID>41A80096</paraID>
      <start>24</start>
      <end>25</end>
      <status>unmodified</status>
      <modifiedWord/>
      <trackRevisions>false</trackRevisions>
    </reviewItem>
    <reviewItem>
      <errorID>2280c443-b84e-4d8e-b2ce-4f3a07c25585</errorID>
      <errorWord>)</errorWord>
      <group>L1_Format</group>
      <groupName>格式问题</groupName>
      <ability>L2_HalfPunc</ability>
      <abilityName>全半角检查</abilityName>
      <candidateList>
        <item>）</item>
      </candidateList>
      <explain>文本全半角错误。</explain>
      <paraID>41A80096</paraID>
      <start>44</start>
      <end>45</end>
      <status>unmodified</status>
      <modifiedWord/>
      <trackRevisions>false</trackRevisions>
    </reviewItem>
    <reviewItem>
      <errorID>1d59561f-21a7-415f-9692-2a3d5763bf40</errorID>
      <errorWord>(</errorWord>
      <group>L1_Format</group>
      <groupName>格式问题</groupName>
      <ability>L2_HalfPunc</ability>
      <abilityName>全半角检查</abilityName>
      <candidateList>
        <item>（</item>
      </candidateList>
      <explain>文本全半角错误。</explain>
      <paraID>41A80096</paraID>
      <start>130</start>
      <end>131</end>
      <status>unmodified</status>
      <modifiedWord/>
      <trackRevisions>false</trackRevisions>
    </reviewItem>
    <reviewItem>
      <errorID>a5a9a59a-e197-4691-88b2-a5840a012507</errorID>
      <errorWord>括</errorWord>
      <group>L1_Word</group>
      <groupName>字词问题</groupName>
      <ability>L2_Typo</ability>
      <abilityName>字词错误</abilityName>
      <candidateList>
        <item>括但</item>
      </candidateList>
      <explain/>
      <paraID>41A80096</paraID>
      <start>132</start>
      <end>133</end>
      <status>unmodified</status>
      <modifiedWord/>
      <trackRevisions>false</trackRevisions>
    </reviewItem>
    <reviewItem>
      <errorID>7fb4d926-45b5-4751-9ad9-56adb49de2da</errorID>
      <errorWord>)</errorWord>
      <group>L1_Format</group>
      <groupName>格式问题</groupName>
      <ability>L2_HalfPunc</ability>
      <abilityName>全半角检查</abilityName>
      <candidateList>
        <item>）</item>
      </candidateList>
      <explain>文本全半角错误。</explain>
      <paraID>41A80096</paraID>
      <start>162</start>
      <end>163</end>
      <status>unmodified</status>
      <modifiedWord/>
      <trackRevisions>false</trackRevisions>
    </reviewItem>
    <reviewItem>
      <errorID>38b48449-dce5-46f0-8b39-adf31b403160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2D34CE0C</paraID>
      <start>0</start>
      <end>2</end>
      <status>unmodified</status>
      <modifiedWord/>
      <trackRevisions>false</trackRevisions>
    </reviewItem>
    <reviewItem>
      <errorID>006856f9-b1d5-481c-812f-62ba7e40511c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65A9A0C4</paraID>
      <start>0</start>
      <end>2</end>
      <status>unmodified</status>
      <modifiedWord/>
      <trackRevisions>false</trackRevisions>
    </reviewItem>
    <reviewItem>
      <errorID>3fbbd6e3-8d7a-42d8-91e1-524d029913da</errorID>
      <errorWord>,</errorWord>
      <group>L1_Format</group>
      <groupName>格式问题</groupName>
      <ability>L2_HalfPunc</ability>
      <abilityName>全半角检查</abilityName>
      <candidateList>
        <item>，</item>
      </candidateList>
      <explain>文本全半角错误。</explain>
      <paraID> 55DD483</paraID>
      <start>40</start>
      <end>41</end>
      <status>unmodified</status>
      <modifiedWord/>
      <trackRevisions>false</trackRevisions>
    </reviewItem>
    <reviewItem>
      <errorID>3a049297-0ee7-4c8d-82f7-f177106a70d2</errorID>
      <errorWord>,</errorWord>
      <group>L1_Format</group>
      <groupName>格式问题</groupName>
      <ability>L2_HalfPunc</ability>
      <abilityName>全半角检查</abilityName>
      <candidateList>
        <item>，</item>
      </candidateList>
      <explain>文本全半角错误。</explain>
      <paraID>3C166225</paraID>
      <start>39</start>
      <end>40</end>
      <status>unmodified</status>
      <modifiedWord/>
      <trackRevisions>false</trackRevisions>
    </reviewItem>
    <reviewItem>
      <errorID>f7d23cc5-5846-4982-a623-3fa5e5c36647</errorID>
      <errorWord>,</errorWord>
      <group>L1_Format</group>
      <groupName>格式问题</groupName>
      <ability>L2_HalfPunc</ability>
      <abilityName>全半角检查</abilityName>
      <candidateList>
        <item>，</item>
      </candidateList>
      <explain>文本全半角错误。</explain>
      <paraID>7E08898C</paraID>
      <start>46</start>
      <end>47</end>
      <status>unmodified</status>
      <modifiedWord/>
      <trackRevisions>false</trackRevisions>
    </reviewItem>
    <reviewItem>
      <errorID>7b1843b7-4f3d-4bfd-93b6-9efe187750d3</errorID>
      <errorWord>{</errorWord>
      <group>L1_Format</group>
      <groupName>格式问题</groupName>
      <ability>L2_HalfPunc</ability>
      <abilityName>全半角检查</abilityName>
      <candidateList>
        <item>｛</item>
      </candidateList>
      <explain>文本全半角错误。</explain>
      <paraID> 1BC08C9</paraID>
      <start>30</start>
      <end>31</end>
      <status>unmodified</status>
      <modifiedWord/>
      <trackRevisions>false</trackRevisions>
    </reviewItem>
    <reviewItem>
      <errorID>36a0edf7-df2d-41f2-9b96-7f6cb2c5f9dd</errorID>
      <errorWord>}</errorWord>
      <group>L1_Format</group>
      <groupName>格式问题</groupName>
      <ability>L2_HalfPunc</ability>
      <abilityName>全半角检查</abilityName>
      <candidateList>
        <item>｝</item>
      </candidateList>
      <explain>文本全半角错误。</explain>
      <paraID> 1BC08C9</paraID>
      <start>37</start>
      <end>38</end>
      <status>unmodified</status>
      <modifiedWord/>
      <trackRevisions>false</trackRevisions>
    </reviewItem>
    <reviewItem>
      <errorID>6dc25a3e-b122-407a-a169-b1ab27848123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355CCE93</paraID>
      <start>0</start>
      <end>2</end>
      <status>unmodified</status>
      <modifiedWord/>
      <trackRevisions>false</trackRevisions>
    </reviewItem>
    <reviewItem>
      <errorID>f1785523-69b4-48e1-a75b-80190d5ae520</errorID>
      <errorWord>报价为</errorWord>
      <group>L1_Word</group>
      <groupName>字词问题</groupName>
      <ability>L2_Typo</ability>
      <abilityName>字词错误</abilityName>
      <candidateList>
        <item>报价</item>
      </candidateList>
      <explain/>
      <paraID>355CCE93</paraID>
      <start>52</start>
      <end>55</end>
      <status>unmodified</status>
      <modifiedWord/>
      <trackRevisions>false</trackRevisions>
    </reviewItem>
    <reviewItem>
      <errorID>f4e0510a-c994-4857-9712-669525dd0dfb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13992BDE</paraID>
      <start>0</start>
      <end>2</end>
      <status>unmodified</status>
      <modifiedWord/>
      <trackRevisions>false</trackRevisions>
    </reviewItem>
    <reviewItem>
      <errorID>b460f08b-45d9-4235-a7d1-581ceba648de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3C6F2BBE</paraID>
      <start>0</start>
      <end>2</end>
      <status>unmodified</status>
      <modifiedWord/>
      <trackRevisions>false</trackRevisions>
    </reviewItem>
    <reviewItem>
      <errorID>06c8b0e6-3585-4195-95c6-e598c9a0ff8f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5055F209</paraID>
      <start>0</start>
      <end>2</end>
      <status>unmodified</status>
      <modifiedWord/>
      <trackRevisions>false</trackRevisions>
    </reviewItem>
    <reviewItem>
      <errorID>b90d9cf4-a51b-4bd0-a5e4-84231a492269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B1C615B</paraID>
      <start>0</start>
      <end>2</end>
      <status>unmodified</status>
      <modifiedWord/>
      <trackRevisions>false</trackRevisions>
    </reviewItem>
    <reviewItem>
      <errorID>d5344cfa-92c8-4c3d-bb43-006f6be4c33c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BC464AE</paraID>
      <start>0</start>
      <end>2</end>
      <status>unmodified</status>
      <modifiedWord/>
      <trackRevisions>false</trackRevisions>
    </reviewItem>
    <reviewItem>
      <errorID>3fa9d8a1-400e-4eb0-8852-f89a7093cff2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147427DC</paraID>
      <start>0</start>
      <end>2</end>
      <status>unmodified</status>
      <modifiedWord/>
      <trackRevisions>false</trackRevisions>
    </reviewItem>
    <reviewItem>
      <errorID>84ee4b55-a4b4-4503-89d5-c3cb475802f9</errorID>
      <errorWord>:</errorWord>
      <group>L1_Format</group>
      <groupName>格式问题</groupName>
      <ability>L2_HalfPunc</ability>
      <abilityName>全半角检查</abilityName>
      <candidateList>
        <item>：</item>
      </candidateList>
      <explain>文本全半角错误。</explain>
      <paraID>1644FCBF</paraID>
      <start>5</start>
      <end>6</end>
      <status>unmodified</status>
      <modifiedWord/>
      <trackRevisions>false</trackRevisions>
    </reviewItem>
    <reviewItem>
      <errorID>acc4ce55-44ad-4adc-beb4-5aba23f3ddcf</errorID>
      <errorWord>:</errorWord>
      <group>L1_Format</group>
      <groupName>格式问题</groupName>
      <ability>L2_HalfPunc</ability>
      <abilityName>全半角检查</abilityName>
      <candidateList>
        <item>：</item>
      </candidateList>
      <explain>文本全半角错误。</explain>
      <paraID>2358CF8B</paraID>
      <start>7</start>
      <end>8</end>
      <status>unmodified</status>
      <modifiedWord/>
      <trackRevisions>false</trackRevisions>
    </reviewItem>
    <reviewItem>
      <errorID>8a2e9dab-9c4d-45f1-82d2-67660b13fc9a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A47058C</paraID>
      <start>0</start>
      <end>2</end>
      <status>unmodified</status>
      <modifiedWord/>
      <trackRevisions>false</trackRevisions>
    </reviewItem>
    <reviewItem>
      <errorID>2570c123-d809-4207-9d21-e4ad284fb436</errorID>
      <errorWord>:</errorWord>
      <group>L1_Format</group>
      <groupName>格式问题</groupName>
      <ability>L2_HalfPunc</ability>
      <abilityName>全半角检查</abilityName>
      <candidateList>
        <item>：</item>
      </candidateList>
      <explain>文本全半角错误。</explain>
      <paraID>2E29BF5D</paraID>
      <start>5</start>
      <end>6</end>
      <status>unmodified</status>
      <modifiedWord/>
      <trackRevisions>false</trackRevisions>
    </reviewItem>
    <reviewItem>
      <errorID>19188f13-9330-4240-b4d6-e0d3ec4bd982</errorID>
      <errorWord>:</errorWord>
      <group>L1_Format</group>
      <groupName>格式问题</groupName>
      <ability>L2_HalfPunc</ability>
      <abilityName>全半角检查</abilityName>
      <candidateList>
        <item>：</item>
      </candidateList>
      <explain>文本全半角错误。</explain>
      <paraID>1C86FB69</paraID>
      <start>7</start>
      <end>8</end>
      <status>unmodified</status>
      <modifiedWord/>
      <trackRevisions>false</trackRevisions>
    </reviewItem>
    <reviewItem>
      <errorID>3bd481ee-98cd-4132-803f-2ec861c40784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40AA9C4F</paraID>
      <start>0</start>
      <end>2</end>
      <status>unmodified</status>
      <modifiedWord/>
      <trackRevisions>false</trackRevisions>
    </reviewItem>
    <reviewItem>
      <errorID>fddc328e-be7e-4584-9263-bfe654727edf</errorID>
      <errorWord>:</errorWord>
      <group>L1_Format</group>
      <groupName>格式问题</groupName>
      <ability>L2_HalfPunc</ability>
      <abilityName>全半角检查</abilityName>
      <candidateList>
        <item>：</item>
      </candidateList>
      <explain>文本全半角错误。</explain>
      <paraID>40FA2D62</paraID>
      <start>5</start>
      <end>6</end>
      <status>unmodified</status>
      <modifiedWord/>
      <trackRevisions>false</trackRevisions>
    </reviewItem>
    <reviewItem>
      <errorID>1537b5c9-c858-4169-8365-5be95b393276</errorID>
      <errorWord>:</errorWord>
      <group>L1_Format</group>
      <groupName>格式问题</groupName>
      <ability>L2_HalfPunc</ability>
      <abilityName>全半角检查</abilityName>
      <candidateList>
        <item>：</item>
      </candidateList>
      <explain>文本全半角错误。</explain>
      <paraID> C394953</paraID>
      <start>7</start>
      <end>8</end>
      <status>unmodified</status>
      <modifiedWord/>
      <trackRevisions>false</trackRevisions>
    </reviewItem>
    <reviewItem>
      <errorID>9295a8c0-5d74-41bb-b954-55b1397aa85c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AECD0DE</paraID>
      <start>0</start>
      <end>2</end>
      <status>unmodified</status>
      <modifiedWord/>
      <trackRevisions>false</trackRevisions>
    </reviewItem>
    <reviewItem>
      <errorID>d859ffb3-ecf3-4813-b73c-f5a6b18f44ba</errorID>
      <errorWord>:</errorWord>
      <group>L1_Format</group>
      <groupName>格式问题</groupName>
      <ability>L2_HalfPunc</ability>
      <abilityName>全半角检查</abilityName>
      <candidateList>
        <item>：</item>
      </candidateList>
      <explain>文本全半角错误。</explain>
      <paraID>4478364D</paraID>
      <start>5</start>
      <end>6</end>
      <status>unmodified</status>
      <modifiedWord/>
      <trackRevisions>false</trackRevisions>
    </reviewItem>
    <reviewItem>
      <errorID>651caf66-0f5d-4f82-88eb-356bc2dcb97b</errorID>
      <errorWord>:</errorWord>
      <group>L1_Format</group>
      <groupName>格式问题</groupName>
      <ability>L2_HalfPunc</ability>
      <abilityName>全半角检查</abilityName>
      <candidateList>
        <item>：</item>
      </candidateList>
      <explain>文本全半角错误。</explain>
      <paraID>73608E9A</paraID>
      <start>7</start>
      <end>8</end>
      <status>unmodified</status>
      <modifiedWord/>
      <trackRevisions>false</trackRevisions>
    </reviewItem>
    <reviewItem>
      <errorID>063a7220-ea2a-489c-b0d7-1fb8c97ffdf6</errorID>
      <errorWord>下午16点</errorWord>
      <group>L1_Knowledge</group>
      <groupName>知识性问题</groupName>
      <ability>L2_Time</ability>
      <abilityName>日期时间</abilityName>
      <candidateList>
        <item>16点</item>
      </candidateList>
      <explain>24小时制的时间，不需要强调“下午”。</explain>
      <paraID> 9D498F6</paraID>
      <start>40</start>
      <end>45</end>
      <status>unmodified</status>
      <modifiedWord/>
      <trackRevisions>false</trackRevisions>
    </reviewItem>
    <reviewItem>
      <errorID>73261a3b-eb76-43b3-acc1-f4aafcbbcfa8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3ED91A8B</paraID>
      <start>0</start>
      <end>2</end>
      <status>unmodified</status>
      <modifiedWord/>
      <trackRevisions>false</trackRevisions>
    </reviewItem>
    <reviewItem>
      <errorID>bfe2cdd8-2039-4f7c-992d-db7612dc8b51</errorID>
      <errorWord>作</errorWord>
      <group>L1_Word</group>
      <groupName>字词问题</groupName>
      <ability>L2_Typo</ability>
      <abilityName>字词错误</abilityName>
      <candidateList>
        <item>做</item>
      </candidateList>
      <explain>存在发音相同字词的误用。</explain>
      <paraID> 816D83F</paraID>
      <start>43</start>
      <end>44</end>
      <status>unmodified</status>
      <modifiedWord/>
      <trackRevisions>false</trackRevisions>
    </reviewItem>
    <reviewItem>
      <errorID>c8810807-e9d4-4180-8a96-636c42899896</errorID>
      <errorWord>{</errorWord>
      <group>L1_Format</group>
      <groupName>格式问题</groupName>
      <ability>L2_HalfPunc</ability>
      <abilityName>全半角检查</abilityName>
      <candidateList>
        <item>｛</item>
      </candidateList>
      <explain>文本全半角错误。</explain>
      <paraID> 447F778</paraID>
      <start>30</start>
      <end>31</end>
      <status>unmodified</status>
      <modifiedWord/>
      <trackRevisions>false</trackRevisions>
    </reviewItem>
    <reviewItem>
      <errorID>dc49f90c-1980-4232-ae05-be63a1ad9623</errorID>
      <errorWord>}</errorWord>
      <group>L1_Format</group>
      <groupName>格式问题</groupName>
      <ability>L2_HalfPunc</ability>
      <abilityName>全半角检查</abilityName>
      <candidateList>
        <item>｝</item>
      </candidateList>
      <explain>文本全半角错误。</explain>
      <paraID> 447F778</paraID>
      <start>37</start>
      <end>38</end>
      <status>unmodified</status>
      <modifiedWord/>
      <trackRevisions>false</trackRevisions>
    </reviewItem>
    <reviewItem>
      <errorID>d3ed1a56-2340-49d5-8792-41852d297d6d</errorID>
      <errorWord>{</errorWord>
      <group>L1_Format</group>
      <groupName>格式问题</groupName>
      <ability>L2_HalfPunc</ability>
      <abilityName>全半角检查</abilityName>
      <candidateList>
        <item>｛</item>
      </candidateList>
      <explain>文本全半角错误。</explain>
      <paraID>4DB866AC</paraID>
      <start>30</start>
      <end>31</end>
      <status>unmodified</status>
      <modifiedWord/>
      <trackRevisions>false</trackRevisions>
    </reviewItem>
    <reviewItem>
      <errorID>1ece6e9c-1d1e-4342-872d-a8a740aa21b3</errorID>
      <errorWord>}</errorWord>
      <group>L1_Format</group>
      <groupName>格式问题</groupName>
      <ability>L2_HalfPunc</ability>
      <abilityName>全半角检查</abilityName>
      <candidateList>
        <item>｝</item>
      </candidateList>
      <explain>文本全半角错误。</explain>
      <paraID>4DB866AC</paraID>
      <start>37</start>
      <end>38</end>
      <status>unmodified</status>
      <modifiedWord/>
      <trackRevisions>false</trackRevisions>
    </reviewItem>
    <reviewItem>
      <errorID>8ca186d8-2083-4b3a-8857-b62ced78d98c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29A27A80</paraID>
      <start>56</start>
      <end>57</end>
      <status>unmodified</status>
      <modifiedWord/>
      <trackRevisions>false</trackRevisions>
    </reviewItem>
    <reviewItem>
      <errorID>a39c17eb-e442-4569-af09-d772e8e3503f</errorID>
      <errorWord>、</errorWord>
      <group>L1_Punc</group>
      <groupName>标点问题</groupName>
      <ability>L2_Punc</ability>
      <abilityName>标点符号检查</abilityName>
      <candidateList/>
      <explain/>
      <paraID>7CD69329</paraID>
      <start>9</start>
      <end>10</end>
      <status>unmodified</status>
      <modifiedWord/>
      <trackRevisions>false</trackRevisions>
    </reviewItem>
    <reviewItem>
      <errorID>01c54617-5527-46ac-8789-a2f5fb6c8e11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7A3AC847</paraID>
      <start>0</start>
      <end>2</end>
      <status>unmodified</status>
      <modifiedWord/>
      <trackRevisions>false</trackRevisions>
    </reviewItem>
    <reviewItem>
      <errorID>34afc6e3-1ca2-4623-9015-c080e254e861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12F91313</paraID>
      <start>0</start>
      <end>2</end>
      <status>unmodified</status>
      <modifiedWord/>
      <trackRevisions>false</trackRevisions>
    </reviewItem>
    <reviewItem>
      <errorID>ba87a564-3a2b-4af1-b33c-b147a653cd3a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203F4349</paraID>
      <start>0</start>
      <end>2</end>
      <status>unmodified</status>
      <modifiedWord/>
      <trackRevisions>false</trackRevisions>
    </reviewItem>
    <reviewItem>
      <errorID>a2384ea7-380c-4e3f-80c9-71f991f4cbce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21BD2C59</paraID>
      <start>0</start>
      <end>2</end>
      <status>unmodified</status>
      <modifiedWord/>
      <trackRevisions>false</trackRevisions>
    </reviewItem>
    <reviewItem>
      <errorID>6f7b91b3-9206-4995-9034-a47a523041bb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637E3366</paraID>
      <start>0</start>
      <end>2</end>
      <status>unmodified</status>
      <modifiedWord/>
      <trackRevisions>false</trackRevisions>
    </reviewItem>
    <reviewItem>
      <errorID>c3a03701-b295-49f4-8045-8d4ec8614e4a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7EBEBB00</paraID>
      <start>0</start>
      <end>2</end>
      <status>unmodified</status>
      <modifiedWord/>
      <trackRevisions>false</trackRevisions>
    </reviewItem>
    <reviewItem>
      <errorID>3225a226-465c-4551-a631-d746f9174faa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29F0F2B6</paraID>
      <start>0</start>
      <end>2</end>
      <status>unmodified</status>
      <modifiedWord/>
      <trackRevisions>false</trackRevisions>
    </reviewItem>
    <reviewItem>
      <errorID>3caae677-14ae-4356-b6c5-eb18e817e039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31889FF5</paraID>
      <start>0</start>
      <end>2</end>
      <status>unmodified</status>
      <modifiedWord/>
      <trackRevisions>false</trackRevisions>
    </reviewItem>
    <reviewItem>
      <errorID>bff795cb-e33e-4038-94cf-43ebcbc8be7a</errorID>
      <errorWord>{</errorWord>
      <group>L1_Format</group>
      <groupName>格式问题</groupName>
      <ability>L2_HalfPunc</ability>
      <abilityName>全半角检查</abilityName>
      <candidateList>
        <item>｛</item>
      </candidateList>
      <explain>文本全半角错误。</explain>
      <paraID>35D13A23</paraID>
      <start>30</start>
      <end>31</end>
      <status>unmodified</status>
      <modifiedWord/>
      <trackRevisions>false</trackRevisions>
    </reviewItem>
    <reviewItem>
      <errorID>05c3932e-5bfc-4b95-8d22-42416c2908d0</errorID>
      <errorWord>}</errorWord>
      <group>L1_Format</group>
      <groupName>格式问题</groupName>
      <ability>L2_HalfPunc</ability>
      <abilityName>全半角检查</abilityName>
      <candidateList>
        <item>｝</item>
      </candidateList>
      <explain>文本全半角错误。</explain>
      <paraID>35D13A23</paraID>
      <start>37</start>
      <end>38</end>
      <status>unmodified</status>
      <modifiedWord/>
      <trackRevisions>false</trackRevisions>
    </reviewItem>
    <reviewItem>
      <errorID>d1b26479-96e2-4594-9856-438335cdf5ce</errorID>
      <errorWord>(</errorWord>
      <group>L1_Format</group>
      <groupName>格式问题</groupName>
      <ability>L2_HalfPunc</ability>
      <abilityName>全半角检查</abilityName>
      <candidateList>
        <item>（</item>
      </candidateList>
      <explain>文本全半角错误。</explain>
      <paraID>1094E4F6</paraID>
      <start>11</start>
      <end>12</end>
      <status>unmodified</status>
      <modifiedWord/>
      <trackRevisions>false</trackRevisions>
    </reviewItem>
    <reviewItem>
      <errorID>5f074743-1623-42af-945a-c53508f4dc88</errorID>
      <errorWord>)</errorWord>
      <group>L1_Format</group>
      <groupName>格式问题</groupName>
      <ability>L2_HalfPunc</ability>
      <abilityName>全半角检查</abilityName>
      <candidateList>
        <item>）</item>
      </candidateList>
      <explain>文本全半角错误。</explain>
      <paraID>1094E4F6</paraID>
      <start>17</start>
      <end>18</end>
      <status>unmodified</status>
      <modifiedWord/>
      <trackRevisions>false</trackRevisions>
    </reviewItem>
    <reviewItem>
      <errorID>61d41769-f9bd-466c-835f-2d0df48ee77c</errorID>
      <errorWord>(</errorWord>
      <group>L1_Format</group>
      <groupName>格式问题</groupName>
      <ability>L2_HalfPunc</ability>
      <abilityName>全半角检查</abilityName>
      <candidateList>
        <item>（</item>
      </candidateList>
      <explain>文本全半角错误。</explain>
      <paraID>1094E4F6</paraID>
      <start>37</start>
      <end>38</end>
      <status>unmodified</status>
      <modifiedWord/>
      <trackRevisions>false</trackRevisions>
    </reviewItem>
    <reviewItem>
      <errorID>44c1170b-bc90-4de9-acf3-3a42f14dd320</errorID>
      <errorWord>)</errorWord>
      <group>L1_Format</group>
      <groupName>格式问题</groupName>
      <ability>L2_HalfPunc</ability>
      <abilityName>全半角检查</abilityName>
      <candidateList>
        <item>）</item>
      </candidateList>
      <explain>文本全半角错误。</explain>
      <paraID>1094E4F6</paraID>
      <start>45</start>
      <end>46</end>
      <status>unmodified</status>
      <modifiedWord/>
      <trackRevisions>false</trackRevisions>
    </reviewItem>
    <reviewItem>
      <errorID>1c29747a-8b30-4208-b1d7-a9b6d3173691</errorID>
      <errorWord>{</errorWord>
      <group>L1_Format</group>
      <groupName>格式问题</groupName>
      <ability>L2_HalfPunc</ability>
      <abilityName>全半角检查</abilityName>
      <candidateList>
        <item>｛</item>
      </candidateList>
      <explain>文本全半角错误。</explain>
      <paraID>29AE0174</paraID>
      <start>30</start>
      <end>31</end>
      <status>unmodified</status>
      <modifiedWord/>
      <trackRevisions>false</trackRevisions>
    </reviewItem>
    <reviewItem>
      <errorID>c42d1c56-6748-4673-abe9-4c914d1ac12d</errorID>
      <errorWord>}</errorWord>
      <group>L1_Format</group>
      <groupName>格式问题</groupName>
      <ability>L2_HalfPunc</ability>
      <abilityName>全半角检查</abilityName>
      <candidateList>
        <item>｝</item>
      </candidateList>
      <explain>文本全半角错误。</explain>
      <paraID>29AE0174</paraID>
      <start>37</start>
      <end>38</end>
      <status>unmodified</status>
      <modifiedWord/>
      <trackRevisions>false</trackRevisions>
    </reviewItem>
    <reviewItem>
      <errorID>140ec5da-a1da-4cc7-b2c6-07981c25748e</errorID>
      <errorWord>{</errorWord>
      <group>L1_Format</group>
      <groupName>格式问题</groupName>
      <ability>L2_HalfPunc</ability>
      <abilityName>全半角检查</abilityName>
      <candidateList>
        <item>｛</item>
      </candidateList>
      <explain>文本全半角错误。</explain>
      <paraID>5EC37B64</paraID>
      <start>30</start>
      <end>31</end>
      <status>unmodified</status>
      <modifiedWord/>
      <trackRevisions>false</trackRevisions>
    </reviewItem>
    <reviewItem>
      <errorID>2a96343b-ebd8-40b0-9a5e-306b6dc13772</errorID>
      <errorWord>}</errorWord>
      <group>L1_Format</group>
      <groupName>格式问题</groupName>
      <ability>L2_HalfPunc</ability>
      <abilityName>全半角检查</abilityName>
      <candidateList>
        <item>｝</item>
      </candidateList>
      <explain>文本全半角错误。</explain>
      <paraID>5EC37B64</paraID>
      <start>37</start>
      <end>38</end>
      <status>unmodified</status>
      <modifiedWord/>
      <trackRevisions>false</trackRevisions>
    </reviewItem>
    <reviewItem>
      <errorID>8225c274-4e82-4b1d-b1e7-8dfb16c0b4a2</errorID>
      <errorWord>(</errorWord>
      <group>L1_Format</group>
      <groupName>格式问题</groupName>
      <ability>L2_HalfPunc</ability>
      <abilityName>全半角检查</abilityName>
      <candidateList>
        <item>（</item>
      </candidateList>
      <explain>文本全半角错误。</explain>
      <paraID>7463F87A</paraID>
      <start>4</start>
      <end>5</end>
      <status>unmodified</status>
      <modifiedWord/>
      <trackRevisions>false</trackRevisions>
    </reviewItem>
    <reviewItem>
      <errorID>aa6bde03-bf77-4ff0-a98b-3758dbffe8a0</errorID>
      <errorWord>)</errorWord>
      <group>L1_Format</group>
      <groupName>格式问题</groupName>
      <ability>L2_HalfPunc</ability>
      <abilityName>全半角检查</abilityName>
      <candidateList>
        <item>）</item>
      </candidateList>
      <explain>文本全半角错误。</explain>
      <paraID>7463F87A</paraID>
      <start>6</start>
      <end>7</end>
      <status>unmodified</status>
      <modifiedWord/>
      <trackRevisions>false</trackRevisions>
    </reviewItem>
    <reviewItem>
      <errorID>92c60ec9-676e-4a60-a8d9-e3987bc98cc9</errorID>
      <errorWord>＜</errorWord>
      <group>L1_Format</group>
      <groupName>格式问题</groupName>
      <ability>L2_HalfPunc</ability>
      <abilityName>全半角检查</abilityName>
      <candidateList>
        <item>&lt;</item>
      </candidateList>
      <explain>文本全半角错误。</explain>
      <paraID>48EF8BA6</paraID>
      <start>6</start>
      <end>7</end>
      <status>unmodified</status>
      <modifiedWord/>
      <trackRevisions>false</trackRevisions>
    </reviewItem>
    <reviewItem>
      <errorID>e2fd0b5c-dce0-40b8-867b-db7e19b8a67f</errorID>
      <errorWord>＜</errorWord>
      <group>L1_Format</group>
      <groupName>格式问题</groupName>
      <ability>L2_HalfPunc</ability>
      <abilityName>全半角检查</abilityName>
      <candidateList>
        <item>&lt;</item>
      </candidateList>
      <explain>文本全半角错误。</explain>
      <paraID>457C6919</paraID>
      <start>5</start>
      <end>6</end>
      <status>unmodified</status>
      <modifiedWord/>
      <trackRevisions>false</trackRevisions>
    </reviewItem>
    <reviewItem>
      <errorID>34808d4a-329a-45cb-8632-b76d982ef568</errorID>
      <errorWord>＜</errorWord>
      <group>L1_Format</group>
      <groupName>格式问题</groupName>
      <ability>L2_HalfPunc</ability>
      <abilityName>全半角检查</abilityName>
      <candidateList>
        <item>&lt;</item>
      </candidateList>
      <explain>文本全半角错误。</explain>
      <paraID> D66A7B4</paraID>
      <start>1</start>
      <end>2</end>
      <status>unmodified</status>
      <modifiedWord/>
      <trackRevisions>false</trackRevisions>
    </reviewItem>
    <reviewItem>
      <errorID>82852739-397d-47da-8b07-1f23c968b1d2</errorID>
      <errorWord>(</errorWord>
      <group>L1_Format</group>
      <groupName>格式问题</groupName>
      <ability>L2_HalfPunc</ability>
      <abilityName>全半角检查</abilityName>
      <candidateList>
        <item>（</item>
      </candidateList>
      <explain>文本全半角错误。</explain>
      <paraID>1308DA84</paraID>
      <start>4</start>
      <end>5</end>
      <status>unmodified</status>
      <modifiedWord/>
      <trackRevisions>false</trackRevisions>
    </reviewItem>
    <reviewItem>
      <errorID>2c4e868a-b8ec-4615-8862-4d25580531fc</errorID>
      <errorWord>)</errorWord>
      <group>L1_Format</group>
      <groupName>格式问题</groupName>
      <ability>L2_HalfPunc</ability>
      <abilityName>全半角检查</abilityName>
      <candidateList>
        <item>）</item>
      </candidateList>
      <explain>文本全半角错误。</explain>
      <paraID>1308DA84</paraID>
      <start>6</start>
      <end>7</end>
      <status>unmodified</status>
      <modifiedWord/>
      <trackRevisions>false</trackRevisions>
    </reviewItem>
    <reviewItem>
      <errorID>05014079-48d6-4299-93bf-fe5de7882ac1</errorID>
      <errorWord>＜</errorWord>
      <group>L1_Format</group>
      <groupName>格式问题</groupName>
      <ability>L2_HalfPunc</ability>
      <abilityName>全半角检查</abilityName>
      <candidateList>
        <item>&lt;</item>
      </candidateList>
      <explain>文本全半角错误。</explain>
      <paraID>13FD1276</paraID>
      <start>5</start>
      <end>6</end>
      <status>unmodified</status>
      <modifiedWord/>
      <trackRevisions>false</trackRevisions>
    </reviewItem>
    <reviewItem>
      <errorID>a1a74287-7993-446a-8ab9-010fdd08eef6</errorID>
      <errorWord>＜</errorWord>
      <group>L1_Format</group>
      <groupName>格式问题</groupName>
      <ability>L2_HalfPunc</ability>
      <abilityName>全半角检查</abilityName>
      <candidateList>
        <item>&lt;</item>
      </candidateList>
      <explain>文本全半角错误。</explain>
      <paraID>649E666E</paraID>
      <start>5</start>
      <end>6</end>
      <status>unmodified</status>
      <modifiedWord/>
      <trackRevisions>false</trackRevisions>
    </reviewItem>
    <reviewItem>
      <errorID>2fcb6c0d-0e7d-44d0-b6b0-8292b5196199</errorID>
      <errorWord>＜</errorWord>
      <group>L1_Format</group>
      <groupName>格式问题</groupName>
      <ability>L2_HalfPunc</ability>
      <abilityName>全半角检查</abilityName>
      <candidateList>
        <item>&lt;</item>
      </candidateList>
      <explain>文本全半角错误。</explain>
      <paraID>7339D341</paraID>
      <start>1</start>
      <end>2</end>
      <status>unmodified</status>
      <modifiedWord/>
      <trackRevisions>false</trackRevisions>
    </reviewItem>
    <reviewItem>
      <errorID>6a19b262-f86e-4210-a9c1-ac27fc9f2404</errorID>
      <errorWord>(</errorWord>
      <group>L1_Format</group>
      <groupName>格式问题</groupName>
      <ability>L2_HalfPunc</ability>
      <abilityName>全半角检查</abilityName>
      <candidateList>
        <item>（</item>
      </candidateList>
      <explain>文本全半角错误。</explain>
      <paraID>758ACADB</paraID>
      <start>4</start>
      <end>5</end>
      <status>unmodified</status>
      <modifiedWord/>
      <trackRevisions>false</trackRevisions>
    </reviewItem>
    <reviewItem>
      <errorID>26e5d7a8-6198-44c7-a4ab-c15d5e1527f8</errorID>
      <errorWord>)</errorWord>
      <group>L1_Format</group>
      <groupName>格式问题</groupName>
      <ability>L2_HalfPunc</ability>
      <abilityName>全半角检查</abilityName>
      <candidateList>
        <item>）</item>
      </candidateList>
      <explain>文本全半角错误。</explain>
      <paraID>758ACADB</paraID>
      <start>6</start>
      <end>7</end>
      <status>unmodified</status>
      <modifiedWord/>
      <trackRevisions>false</trackRevisions>
    </reviewItem>
    <reviewItem>
      <errorID>6e5731ea-caad-4d4c-a5cf-11b4da6754a6</errorID>
      <errorWord>＜</errorWord>
      <group>L1_Format</group>
      <groupName>格式问题</groupName>
      <ability>L2_HalfPunc</ability>
      <abilityName>全半角检查</abilityName>
      <candidateList>
        <item>&lt;</item>
      </candidateList>
      <explain>文本全半角错误。</explain>
      <paraID>1CE004BF</paraID>
      <start>6</start>
      <end>7</end>
      <status>unmodified</status>
      <modifiedWord/>
      <trackRevisions>false</trackRevisions>
    </reviewItem>
    <reviewItem>
      <errorID>2571ba75-542f-49b7-bcf4-fb2be46beb99</errorID>
      <errorWord>＜</errorWord>
      <group>L1_Format</group>
      <groupName>格式问题</groupName>
      <ability>L2_HalfPunc</ability>
      <abilityName>全半角检查</abilityName>
      <candidateList>
        <item>&lt;</item>
      </candidateList>
      <explain>文本全半角错误。</explain>
      <paraID>3D621DBE</paraID>
      <start>6</start>
      <end>7</end>
      <status>unmodified</status>
      <modifiedWord/>
      <trackRevisions>false</trackRevisions>
    </reviewItem>
    <reviewItem>
      <errorID>76f98074-d0a9-46da-9f36-afb08ac08406</errorID>
      <errorWord>＜</errorWord>
      <group>L1_Format</group>
      <groupName>格式问题</groupName>
      <ability>L2_HalfPunc</ability>
      <abilityName>全半角检查</abilityName>
      <candidateList>
        <item>&lt;</item>
      </candidateList>
      <explain>文本全半角错误。</explain>
      <paraID> 74AD0AC</paraID>
      <start>1</start>
      <end>2</end>
      <status>unmodified</status>
      <modifiedWord/>
      <trackRevisions>false</trackRevisions>
    </reviewItem>
    <reviewItem>
      <errorID>ba66c1e5-08bc-4581-831c-ae6c02953ff3</errorID>
      <errorWord>(</errorWord>
      <group>L1_Format</group>
      <groupName>格式问题</groupName>
      <ability>L2_HalfPunc</ability>
      <abilityName>全半角检查</abilityName>
      <candidateList>
        <item>（</item>
      </candidateList>
      <explain>文本全半角错误。</explain>
      <paraID> EAB2F5B</paraID>
      <start>4</start>
      <end>5</end>
      <status>unmodified</status>
      <modifiedWord/>
      <trackRevisions>false</trackRevisions>
    </reviewItem>
    <reviewItem>
      <errorID>9e4fd07e-2bb3-43d4-bc64-9929c632272c</errorID>
      <errorWord>)</errorWord>
      <group>L1_Format</group>
      <groupName>格式问题</groupName>
      <ability>L2_HalfPunc</ability>
      <abilityName>全半角检查</abilityName>
      <candidateList>
        <item>）</item>
      </candidateList>
      <explain>文本全半角错误。</explain>
      <paraID> EAB2F5B</paraID>
      <start>6</start>
      <end>7</end>
      <status>unmodified</status>
      <modifiedWord/>
      <trackRevisions>false</trackRevisions>
    </reviewItem>
    <reviewItem>
      <errorID>7c8e332a-32ec-41b5-b9c7-af3e167b3d0f</errorID>
      <errorWord>＜</errorWord>
      <group>L1_Format</group>
      <groupName>格式问题</groupName>
      <ability>L2_HalfPunc</ability>
      <abilityName>全半角检查</abilityName>
      <candidateList>
        <item>&lt;</item>
      </candidateList>
      <explain>文本全半角错误。</explain>
      <paraID>451AB5B7</paraID>
      <start>6</start>
      <end>7</end>
      <status>unmodified</status>
      <modifiedWord/>
      <trackRevisions>false</trackRevisions>
    </reviewItem>
    <reviewItem>
      <errorID>a3292177-fc2c-44f2-9aa5-54a53587c47e</errorID>
      <errorWord>＜</errorWord>
      <group>L1_Format</group>
      <groupName>格式问题</groupName>
      <ability>L2_HalfPunc</ability>
      <abilityName>全半角检查</abilityName>
      <candidateList>
        <item>&lt;</item>
      </candidateList>
      <explain>文本全半角错误。</explain>
      <paraID>2CD22F9C</paraID>
      <start>6</start>
      <end>7</end>
      <status>unmodified</status>
      <modifiedWord/>
      <trackRevisions>false</trackRevisions>
    </reviewItem>
    <reviewItem>
      <errorID>910434c6-a80e-4780-9497-5fafdf01a084</errorID>
      <errorWord>＜</errorWord>
      <group>L1_Format</group>
      <groupName>格式问题</groupName>
      <ability>L2_HalfPunc</ability>
      <abilityName>全半角检查</abilityName>
      <candidateList>
        <item>&lt;</item>
      </candidateList>
      <explain>文本全半角错误。</explain>
      <paraID>4A0679DF</paraID>
      <start>1</start>
      <end>2</end>
      <status>unmodified</status>
      <modifiedWord/>
      <trackRevisions>false</trackRevisions>
    </reviewItem>
    <reviewItem>
      <errorID>d86850cd-2f53-42be-a242-49675e98257c</errorID>
      <errorWord>(</errorWord>
      <group>L1_Format</group>
      <groupName>格式问题</groupName>
      <ability>L2_HalfPunc</ability>
      <abilityName>全半角检查</abilityName>
      <candidateList>
        <item>（</item>
      </candidateList>
      <explain>文本全半角错误。</explain>
      <paraID>1403A759</paraID>
      <start>4</start>
      <end>5</end>
      <status>unmodified</status>
      <modifiedWord/>
      <trackRevisions>false</trackRevisions>
    </reviewItem>
    <reviewItem>
      <errorID>526c0984-aed5-4b4a-afad-38e7e98af2f5</errorID>
      <errorWord>)</errorWord>
      <group>L1_Format</group>
      <groupName>格式问题</groupName>
      <ability>L2_HalfPunc</ability>
      <abilityName>全半角检查</abilityName>
      <candidateList>
        <item>）</item>
      </candidateList>
      <explain>文本全半角错误。</explain>
      <paraID>1403A759</paraID>
      <start>6</start>
      <end>7</end>
      <status>unmodified</status>
      <modifiedWord/>
      <trackRevisions>false</trackRevisions>
    </reviewItem>
    <reviewItem>
      <errorID>cc8f80e2-a5ce-4029-97b5-433d7849f441</errorID>
      <errorWord>＜</errorWord>
      <group>L1_Format</group>
      <groupName>格式问题</groupName>
      <ability>L2_HalfPunc</ability>
      <abilityName>全半角检查</abilityName>
      <candidateList>
        <item>&lt;</item>
      </candidateList>
      <explain>文本全半角错误。</explain>
      <paraID>37B8A8C4</paraID>
      <start>6</start>
      <end>7</end>
      <status>unmodified</status>
      <modifiedWord/>
      <trackRevisions>false</trackRevisions>
    </reviewItem>
    <reviewItem>
      <errorID>e8e5104d-6539-4ba5-9f19-e8602ec42b80</errorID>
      <errorWord>＜</errorWord>
      <group>L1_Format</group>
      <groupName>格式问题</groupName>
      <ability>L2_HalfPunc</ability>
      <abilityName>全半角检查</abilityName>
      <candidateList>
        <item>&lt;</item>
      </candidateList>
      <explain>文本全半角错误。</explain>
      <paraID>2DFB0817</paraID>
      <start>6</start>
      <end>7</end>
      <status>unmodified</status>
      <modifiedWord/>
      <trackRevisions>false</trackRevisions>
    </reviewItem>
    <reviewItem>
      <errorID>ec29f2f6-5acd-4da6-9cb6-e5f318b7c48c</errorID>
      <errorWord>＜</errorWord>
      <group>L1_Format</group>
      <groupName>格式问题</groupName>
      <ability>L2_HalfPunc</ability>
      <abilityName>全半角检查</abilityName>
      <candidateList>
        <item>&lt;</item>
      </candidateList>
      <explain>文本全半角错误。</explain>
      <paraID>22B7A92D</paraID>
      <start>1</start>
      <end>2</end>
      <status>unmodified</status>
      <modifiedWord/>
      <trackRevisions>false</trackRevisions>
    </reviewItem>
    <reviewItem>
      <errorID>b520c7ae-23b3-434d-844d-1a79e7dea738</errorID>
      <errorWord>(</errorWord>
      <group>L1_Format</group>
      <groupName>格式问题</groupName>
      <ability>L2_HalfPunc</ability>
      <abilityName>全半角检查</abilityName>
      <candidateList>
        <item>（</item>
      </candidateList>
      <explain>文本全半角错误。</explain>
      <paraID>751E940A</paraID>
      <start>4</start>
      <end>5</end>
      <status>unmodified</status>
      <modifiedWord/>
      <trackRevisions>false</trackRevisions>
    </reviewItem>
    <reviewItem>
      <errorID>18c83057-a8c6-4161-86f1-d2b06a12501f</errorID>
      <errorWord>)</errorWord>
      <group>L1_Format</group>
      <groupName>格式问题</groupName>
      <ability>L2_HalfPunc</ability>
      <abilityName>全半角检查</abilityName>
      <candidateList>
        <item>）</item>
      </candidateList>
      <explain>文本全半角错误。</explain>
      <paraID>751E940A</paraID>
      <start>6</start>
      <end>7</end>
      <status>unmodified</status>
      <modifiedWord/>
      <trackRevisions>false</trackRevisions>
    </reviewItem>
    <reviewItem>
      <errorID>f56c7d2c-8002-4118-9e4c-787ef2f93c3f</errorID>
      <errorWord>＜</errorWord>
      <group>L1_Format</group>
      <groupName>格式问题</groupName>
      <ability>L2_HalfPunc</ability>
      <abilityName>全半角检查</abilityName>
      <candidateList>
        <item>&lt;</item>
      </candidateList>
      <explain>文本全半角错误。</explain>
      <paraID>45367835</paraID>
      <start>4</start>
      <end>5</end>
      <status>unmodified</status>
      <modifiedWord/>
      <trackRevisions>false</trackRevisions>
    </reviewItem>
    <reviewItem>
      <errorID>8835a770-93d7-435d-ad4b-ff42778a692f</errorID>
      <errorWord>＜</errorWord>
      <group>L1_Format</group>
      <groupName>格式问题</groupName>
      <ability>L2_HalfPunc</ability>
      <abilityName>全半角检查</abilityName>
      <candidateList>
        <item>&lt;</item>
      </candidateList>
      <explain>文本全半角错误。</explain>
      <paraID>11B3C2FA</paraID>
      <start>4</start>
      <end>5</end>
      <status>unmodified</status>
      <modifiedWord/>
      <trackRevisions>false</trackRevisions>
    </reviewItem>
    <reviewItem>
      <errorID>774a43d6-b0e5-4ef9-a0f5-8b13930c2404</errorID>
      <errorWord>＜</errorWord>
      <group>L1_Format</group>
      <groupName>格式问题</groupName>
      <ability>L2_HalfPunc</ability>
      <abilityName>全半角检查</abilityName>
      <candidateList>
        <item>&lt;</item>
      </candidateList>
      <explain>文本全半角错误。</explain>
      <paraID>51638204</paraID>
      <start>1</start>
      <end>2</end>
      <status>unmodified</status>
      <modifiedWord/>
      <trackRevisions>false</trackRevisions>
    </reviewItem>
    <reviewItem>
      <errorID>bf9f312c-ec07-4029-8592-6c24ef60aadd</errorID>
      <errorWord>(</errorWord>
      <group>L1_Format</group>
      <groupName>格式问题</groupName>
      <ability>L2_HalfPunc</ability>
      <abilityName>全半角检查</abilityName>
      <candidateList>
        <item>（</item>
      </candidateList>
      <explain>文本全半角错误。</explain>
      <paraID> E781D0E</paraID>
      <start>4</start>
      <end>5</end>
      <status>unmodified</status>
      <modifiedWord/>
      <trackRevisions>false</trackRevisions>
    </reviewItem>
    <reviewItem>
      <errorID>f8ba292d-6b06-4a93-98c9-85af1c20fb6c</errorID>
      <errorWord>)</errorWord>
      <group>L1_Format</group>
      <groupName>格式问题</groupName>
      <ability>L2_HalfPunc</ability>
      <abilityName>全半角检查</abilityName>
      <candidateList>
        <item>）</item>
      </candidateList>
      <explain>文本全半角错误。</explain>
      <paraID> E781D0E</paraID>
      <start>6</start>
      <end>7</end>
      <status>unmodified</status>
      <modifiedWord/>
      <trackRevisions>false</trackRevisions>
    </reviewItem>
    <reviewItem>
      <errorID>05a5512e-eb80-4279-b575-0f0a03c4a692</errorID>
      <errorWord>＜</errorWord>
      <group>L1_Format</group>
      <groupName>格式问题</groupName>
      <ability>L2_HalfPunc</ability>
      <abilityName>全半角检查</abilityName>
      <candidateList>
        <item>&lt;</item>
      </candidateList>
      <explain>文本全半角错误。</explain>
      <paraID> 2A1BFC2</paraID>
      <start>6</start>
      <end>7</end>
      <status>unmodified</status>
      <modifiedWord/>
      <trackRevisions>false</trackRevisions>
    </reviewItem>
    <reviewItem>
      <errorID>4ac07267-cbe5-4b6e-aaec-578d9ddf1b38</errorID>
      <errorWord>＜</errorWord>
      <group>L1_Format</group>
      <groupName>格式问题</groupName>
      <ability>L2_HalfPunc</ability>
      <abilityName>全半角检查</abilityName>
      <candidateList>
        <item>&lt;</item>
      </candidateList>
      <explain>文本全半角错误。</explain>
      <paraID>6344DCF9</paraID>
      <start>6</start>
      <end>7</end>
      <status>unmodified</status>
      <modifiedWord/>
      <trackRevisions>false</trackRevisions>
    </reviewItem>
    <reviewItem>
      <errorID>41ce1d6f-3845-44a8-aff7-20e1cdf6a93a</errorID>
      <errorWord>＜</errorWord>
      <group>L1_Format</group>
      <groupName>格式问题</groupName>
      <ability>L2_HalfPunc</ability>
      <abilityName>全半角检查</abilityName>
      <candidateList>
        <item>&lt;</item>
      </candidateList>
      <explain>文本全半角错误。</explain>
      <paraID>4FCACF52</paraID>
      <start>1</start>
      <end>2</end>
      <status>unmodified</status>
      <modifiedWord/>
      <trackRevisions>false</trackRevisions>
    </reviewItem>
    <reviewItem>
      <errorID>3d4365a1-e232-4137-bbd2-0dd63601f1ec</errorID>
      <errorWord>(</errorWord>
      <group>L1_Format</group>
      <groupName>格式问题</groupName>
      <ability>L2_HalfPunc</ability>
      <abilityName>全半角检查</abilityName>
      <candidateList>
        <item>（</item>
      </candidateList>
      <explain>文本全半角错误。</explain>
      <paraID>41BED5D9</paraID>
      <start>4</start>
      <end>5</end>
      <status>unmodified</status>
      <modifiedWord/>
      <trackRevisions>false</trackRevisions>
    </reviewItem>
    <reviewItem>
      <errorID>99e83e6d-c56a-4029-84cd-dab6b1984d21</errorID>
      <errorWord>)</errorWord>
      <group>L1_Format</group>
      <groupName>格式问题</groupName>
      <ability>L2_HalfPunc</ability>
      <abilityName>全半角检查</abilityName>
      <candidateList>
        <item>）</item>
      </candidateList>
      <explain>文本全半角错误。</explain>
      <paraID>41BED5D9</paraID>
      <start>6</start>
      <end>7</end>
      <status>unmodified</status>
      <modifiedWord/>
      <trackRevisions>false</trackRevisions>
    </reviewItem>
    <reviewItem>
      <errorID>fac45396-b946-4986-9d67-36442a84c41c</errorID>
      <errorWord>＜</errorWord>
      <group>L1_Format</group>
      <groupName>格式问题</groupName>
      <ability>L2_HalfPunc</ability>
      <abilityName>全半角检查</abilityName>
      <candidateList>
        <item>&lt;</item>
      </candidateList>
      <explain>文本全半角错误。</explain>
      <paraID>1CBA1EBC</paraID>
      <start>4</start>
      <end>5</end>
      <status>unmodified</status>
      <modifiedWord/>
      <trackRevisions>false</trackRevisions>
    </reviewItem>
    <reviewItem>
      <errorID>46e6d41e-b775-42ea-9c69-85eaf3dc1374</errorID>
      <errorWord>＜</errorWord>
      <group>L1_Format</group>
      <groupName>格式问题</groupName>
      <ability>L2_HalfPunc</ability>
      <abilityName>全半角检查</abilityName>
      <candidateList>
        <item>&lt;</item>
      </candidateList>
      <explain>文本全半角错误。</explain>
      <paraID>1D6E51FB</paraID>
      <start>4</start>
      <end>5</end>
      <status>unmodified</status>
      <modifiedWord/>
      <trackRevisions>false</trackRevisions>
    </reviewItem>
    <reviewItem>
      <errorID>00c73deb-0ed7-4e85-93c8-609fe95dd547</errorID>
      <errorWord>＜</errorWord>
      <group>L1_Format</group>
      <groupName>格式问题</groupName>
      <ability>L2_HalfPunc</ability>
      <abilityName>全半角检查</abilityName>
      <candidateList>
        <item>&lt;</item>
      </candidateList>
      <explain>文本全半角错误。</explain>
      <paraID>3E9C15A9</paraID>
      <start>1</start>
      <end>2</end>
      <status>unmodified</status>
      <modifiedWord/>
      <trackRevisions>false</trackRevisions>
    </reviewItem>
    <reviewItem>
      <errorID>4e212251-fadd-44ba-b152-c0f24c2452a7</errorID>
      <errorWord>(</errorWord>
      <group>L1_Format</group>
      <groupName>格式问题</groupName>
      <ability>L2_HalfPunc</ability>
      <abilityName>全半角检查</abilityName>
      <candidateList>
        <item>（</item>
      </candidateList>
      <explain>文本全半角错误。</explain>
      <paraID> 4E187AE</paraID>
      <start>4</start>
      <end>5</end>
      <status>unmodified</status>
      <modifiedWord/>
      <trackRevisions>false</trackRevisions>
    </reviewItem>
    <reviewItem>
      <errorID>8f660163-6836-4197-b4e1-e4b9f97fa28e</errorID>
      <errorWord>)</errorWord>
      <group>L1_Format</group>
      <groupName>格式问题</groupName>
      <ability>L2_HalfPunc</ability>
      <abilityName>全半角检查</abilityName>
      <candidateList>
        <item>）</item>
      </candidateList>
      <explain>文本全半角错误。</explain>
      <paraID> 4E187AE</paraID>
      <start>6</start>
      <end>7</end>
      <status>unmodified</status>
      <modifiedWord/>
      <trackRevisions>false</trackRevisions>
    </reviewItem>
    <reviewItem>
      <errorID>bf23e6b5-7632-48ed-a310-36883d8618c9</errorID>
      <errorWord>＜</errorWord>
      <group>L1_Format</group>
      <groupName>格式问题</groupName>
      <ability>L2_HalfPunc</ability>
      <abilityName>全半角检查</abilityName>
      <candidateList>
        <item>&lt;</item>
      </candidateList>
      <explain>文本全半角错误。</explain>
      <paraID>38F55EC1</paraID>
      <start>6</start>
      <end>7</end>
      <status>unmodified</status>
      <modifiedWord/>
      <trackRevisions>false</trackRevisions>
    </reviewItem>
    <reviewItem>
      <errorID>97d1bda1-f904-4bff-b461-c235512cbb90</errorID>
      <errorWord>＜</errorWord>
      <group>L1_Format</group>
      <groupName>格式问题</groupName>
      <ability>L2_HalfPunc</ability>
      <abilityName>全半角检查</abilityName>
      <candidateList>
        <item>&lt;</item>
      </candidateList>
      <explain>文本全半角错误。</explain>
      <paraID>1808A411</paraID>
      <start>5</start>
      <end>6</end>
      <status>unmodified</status>
      <modifiedWord/>
      <trackRevisions>false</trackRevisions>
    </reviewItem>
    <reviewItem>
      <errorID>c476eb2d-1f41-4ce8-87a2-a2428c484825</errorID>
      <errorWord>＜</errorWord>
      <group>L1_Format</group>
      <groupName>格式问题</groupName>
      <ability>L2_HalfPunc</ability>
      <abilityName>全半角检查</abilityName>
      <candidateList>
        <item>&lt;</item>
      </candidateList>
      <explain>文本全半角错误。</explain>
      <paraID>48A56EEC</paraID>
      <start>1</start>
      <end>2</end>
      <status>unmodified</status>
      <modifiedWord/>
      <trackRevisions>false</trackRevisions>
    </reviewItem>
    <reviewItem>
      <errorID>aaea249b-b160-409c-9974-e688c32dd0f6</errorID>
      <errorWord>(</errorWord>
      <group>L1_Format</group>
      <groupName>格式问题</groupName>
      <ability>L2_HalfPunc</ability>
      <abilityName>全半角检查</abilityName>
      <candidateList>
        <item>（</item>
      </candidateList>
      <explain>文本全半角错误。</explain>
      <paraID>24553501</paraID>
      <start>4</start>
      <end>5</end>
      <status>unmodified</status>
      <modifiedWord/>
      <trackRevisions>false</trackRevisions>
    </reviewItem>
    <reviewItem>
      <errorID>84cab75e-1c79-42e3-b847-66672b8188e3</errorID>
      <errorWord>)</errorWord>
      <group>L1_Format</group>
      <groupName>格式问题</groupName>
      <ability>L2_HalfPunc</ability>
      <abilityName>全半角检查</abilityName>
      <candidateList>
        <item>）</item>
      </candidateList>
      <explain>文本全半角错误。</explain>
      <paraID>24553501</paraID>
      <start>6</start>
      <end>7</end>
      <status>unmodified</status>
      <modifiedWord/>
      <trackRevisions>false</trackRevisions>
    </reviewItem>
    <reviewItem>
      <errorID>ff13ef4d-a3e7-4e82-82e8-76101dcc30b5</errorID>
      <errorWord>＜</errorWord>
      <group>L1_Format</group>
      <groupName>格式问题</groupName>
      <ability>L2_HalfPunc</ability>
      <abilityName>全半角检查</abilityName>
      <candidateList>
        <item>&lt;</item>
      </candidateList>
      <explain>文本全半角错误。</explain>
      <paraID>1E66915A</paraID>
      <start>5</start>
      <end>6</end>
      <status>unmodified</status>
      <modifiedWord/>
      <trackRevisions>false</trackRevisions>
    </reviewItem>
    <reviewItem>
      <errorID>f381c6a4-c48f-4bf6-b905-19e194e224ed</errorID>
      <errorWord>＜</errorWord>
      <group>L1_Format</group>
      <groupName>格式问题</groupName>
      <ability>L2_HalfPunc</ability>
      <abilityName>全半角检查</abilityName>
      <candidateList>
        <item>&lt;</item>
      </candidateList>
      <explain>文本全半角错误。</explain>
      <paraID>4F3E49D0</paraID>
      <start>5</start>
      <end>6</end>
      <status>unmodified</status>
      <modifiedWord/>
      <trackRevisions>false</trackRevisions>
    </reviewItem>
    <reviewItem>
      <errorID>fa415d72-649a-4aa6-bfe2-15b6df35294f</errorID>
      <errorWord>＜</errorWord>
      <group>L1_Format</group>
      <groupName>格式问题</groupName>
      <ability>L2_HalfPunc</ability>
      <abilityName>全半角检查</abilityName>
      <candidateList>
        <item>&lt;</item>
      </candidateList>
      <explain>文本全半角错误。</explain>
      <paraID>21C9DDB2</paraID>
      <start>1</start>
      <end>2</end>
      <status>unmodified</status>
      <modifiedWord/>
      <trackRevisions>false</trackRevisions>
    </reviewItem>
    <reviewItem>
      <errorID>3003936b-8b53-46dc-b75a-bd6729d16a84</errorID>
      <errorWord>(</errorWord>
      <group>L1_Format</group>
      <groupName>格式问题</groupName>
      <ability>L2_HalfPunc</ability>
      <abilityName>全半角检查</abilityName>
      <candidateList>
        <item>（</item>
      </candidateList>
      <explain>文本全半角错误。</explain>
      <paraID>1E4F398D</paraID>
      <start>4</start>
      <end>5</end>
      <status>unmodified</status>
      <modifiedWord/>
      <trackRevisions>false</trackRevisions>
    </reviewItem>
    <reviewItem>
      <errorID>803b28ad-630a-4917-a430-4da2d905a13f</errorID>
      <errorWord>)</errorWord>
      <group>L1_Format</group>
      <groupName>格式问题</groupName>
      <ability>L2_HalfPunc</ability>
      <abilityName>全半角检查</abilityName>
      <candidateList>
        <item>）</item>
      </candidateList>
      <explain>文本全半角错误。</explain>
      <paraID>1E4F398D</paraID>
      <start>6</start>
      <end>7</end>
      <status>unmodified</status>
      <modifiedWord/>
      <trackRevisions>false</trackRevisions>
    </reviewItem>
    <reviewItem>
      <errorID>065eeee3-dea7-48a3-bff3-efcb7098838b</errorID>
      <errorWord>＜</errorWord>
      <group>L1_Format</group>
      <groupName>格式问题</groupName>
      <ability>L2_HalfPunc</ability>
      <abilityName>全半角检查</abilityName>
      <candidateList>
        <item>&lt;</item>
      </candidateList>
      <explain>文本全半角错误。</explain>
      <paraID>6A04E150</paraID>
      <start>6</start>
      <end>7</end>
      <status>unmodified</status>
      <modifiedWord/>
      <trackRevisions>false</trackRevisions>
    </reviewItem>
    <reviewItem>
      <errorID>d8d9e769-ca55-45e1-8d68-c3c15396b813</errorID>
      <errorWord>＜</errorWord>
      <group>L1_Format</group>
      <groupName>格式问题</groupName>
      <ability>L2_HalfPunc</ability>
      <abilityName>全半角检查</abilityName>
      <candidateList>
        <item>&lt;</item>
      </candidateList>
      <explain>文本全半角错误。</explain>
      <paraID>18CE525C</paraID>
      <start>6</start>
      <end>7</end>
      <status>unmodified</status>
      <modifiedWord/>
      <trackRevisions>false</trackRevisions>
    </reviewItem>
    <reviewItem>
      <errorID>ff2ac042-432e-4a8d-8a5f-96d26f4810d4</errorID>
      <errorWord>＜</errorWord>
      <group>L1_Format</group>
      <groupName>格式问题</groupName>
      <ability>L2_HalfPunc</ability>
      <abilityName>全半角检查</abilityName>
      <candidateList>
        <item>&lt;</item>
      </candidateList>
      <explain>文本全半角错误。</explain>
      <paraID>3311DB54</paraID>
      <start>1</start>
      <end>2</end>
      <status>unmodified</status>
      <modifiedWord/>
      <trackRevisions>false</trackRevisions>
    </reviewItem>
    <reviewItem>
      <errorID>0ca332a8-9a2a-4b61-96c8-3625043e343d</errorID>
      <errorWord>(</errorWord>
      <group>L1_Format</group>
      <groupName>格式问题</groupName>
      <ability>L2_HalfPunc</ability>
      <abilityName>全半角检查</abilityName>
      <candidateList>
        <item>（</item>
      </candidateList>
      <explain>文本全半角错误。</explain>
      <paraID>5C174535</paraID>
      <start>4</start>
      <end>5</end>
      <status>unmodified</status>
      <modifiedWord/>
      <trackRevisions>false</trackRevisions>
    </reviewItem>
    <reviewItem>
      <errorID>263639ed-30b0-41b6-8190-657c741deeaf</errorID>
      <errorWord>)</errorWord>
      <group>L1_Format</group>
      <groupName>格式问题</groupName>
      <ability>L2_HalfPunc</ability>
      <abilityName>全半角检查</abilityName>
      <candidateList>
        <item>）</item>
      </candidateList>
      <explain>文本全半角错误。</explain>
      <paraID>5C174535</paraID>
      <start>6</start>
      <end>7</end>
      <status>unmodified</status>
      <modifiedWord/>
      <trackRevisions>false</trackRevisions>
    </reviewItem>
    <reviewItem>
      <errorID>aa6b4c42-6c92-4056-b9f8-7da23333fcf8</errorID>
      <errorWord>＜</errorWord>
      <group>L1_Format</group>
      <groupName>格式问题</groupName>
      <ability>L2_HalfPunc</ability>
      <abilityName>全半角检查</abilityName>
      <candidateList>
        <item>&lt;</item>
      </candidateList>
      <explain>文本全半角错误。</explain>
      <paraID>5BF21626</paraID>
      <start>5</start>
      <end>6</end>
      <status>unmodified</status>
      <modifiedWord/>
      <trackRevisions>false</trackRevisions>
    </reviewItem>
    <reviewItem>
      <errorID>1e01e51a-6f15-4989-935a-8a30235cf52a</errorID>
      <errorWord>＜</errorWord>
      <group>L1_Format</group>
      <groupName>格式问题</groupName>
      <ability>L2_HalfPunc</ability>
      <abilityName>全半角检查</abilityName>
      <candidateList>
        <item>&lt;</item>
      </candidateList>
      <explain>文本全半角错误。</explain>
      <paraID>6ED0CC84</paraID>
      <start>5</start>
      <end>6</end>
      <status>unmodified</status>
      <modifiedWord/>
      <trackRevisions>false</trackRevisions>
    </reviewItem>
    <reviewItem>
      <errorID>89ce6ee6-8323-4683-b8ca-d9aee2817754</errorID>
      <errorWord>＜</errorWord>
      <group>L1_Format</group>
      <groupName>格式问题</groupName>
      <ability>L2_HalfPunc</ability>
      <abilityName>全半角检查</abilityName>
      <candidateList>
        <item>&lt;</item>
      </candidateList>
      <explain>文本全半角错误。</explain>
      <paraID>318E0363</paraID>
      <start>1</start>
      <end>2</end>
      <status>unmodified</status>
      <modifiedWord/>
      <trackRevisions>false</trackRevisions>
    </reviewItem>
    <reviewItem>
      <errorID>e324def0-287f-45c6-ad2f-1a2ee878d3ac</errorID>
      <errorWord>(</errorWord>
      <group>L1_Format</group>
      <groupName>格式问题</groupName>
      <ability>L2_HalfPunc</ability>
      <abilityName>全半角检查</abilityName>
      <candidateList>
        <item>（</item>
      </candidateList>
      <explain>文本全半角错误。</explain>
      <paraID>430AA6B9</paraID>
      <start>4</start>
      <end>5</end>
      <status>unmodified</status>
      <modifiedWord/>
      <trackRevisions>false</trackRevisions>
    </reviewItem>
    <reviewItem>
      <errorID>f10f9e7d-de3e-47a8-9d6c-35a0bd92e724</errorID>
      <errorWord>)</errorWord>
      <group>L1_Format</group>
      <groupName>格式问题</groupName>
      <ability>L2_HalfPunc</ability>
      <abilityName>全半角检查</abilityName>
      <candidateList>
        <item>）</item>
      </candidateList>
      <explain>文本全半角错误。</explain>
      <paraID>430AA6B9</paraID>
      <start>6</start>
      <end>7</end>
      <status>unmodified</status>
      <modifiedWord/>
      <trackRevisions>false</trackRevisions>
    </reviewItem>
    <reviewItem>
      <errorID>64c4192c-2f08-4fee-823a-adcb10278b80</errorID>
      <errorWord>＜</errorWord>
      <group>L1_Format</group>
      <groupName>格式问题</groupName>
      <ability>L2_HalfPunc</ability>
      <abilityName>全半角检查</abilityName>
      <candidateList>
        <item>&lt;</item>
      </candidateList>
      <explain>文本全半角错误。</explain>
      <paraID>2CD56E0D</paraID>
      <start>6</start>
      <end>7</end>
      <status>unmodified</status>
      <modifiedWord/>
      <trackRevisions>false</trackRevisions>
    </reviewItem>
    <reviewItem>
      <errorID>2e5c56dc-ab5c-41d9-a80b-d06f416e54d4</errorID>
      <errorWord>＜</errorWord>
      <group>L1_Format</group>
      <groupName>格式问题</groupName>
      <ability>L2_HalfPunc</ability>
      <abilityName>全半角检查</abilityName>
      <candidateList>
        <item>&lt;</item>
      </candidateList>
      <explain>文本全半角错误。</explain>
      <paraID>27861899</paraID>
      <start>6</start>
      <end>7</end>
      <status>unmodified</status>
      <modifiedWord/>
      <trackRevisions>false</trackRevisions>
    </reviewItem>
    <reviewItem>
      <errorID>242e65b5-6e18-4102-8e2a-ca604b24859a</errorID>
      <errorWord>＜</errorWord>
      <group>L1_Format</group>
      <groupName>格式问题</groupName>
      <ability>L2_HalfPunc</ability>
      <abilityName>全半角检查</abilityName>
      <candidateList>
        <item>&lt;</item>
      </candidateList>
      <explain>文本全半角错误。</explain>
      <paraID>607F82CF</paraID>
      <start>1</start>
      <end>2</end>
      <status>unmodified</status>
      <modifiedWord/>
      <trackRevisions>false</trackRevisions>
    </reviewItem>
    <reviewItem>
      <errorID>4ad3b137-ea55-42cc-9184-4e563420b1b1</errorID>
      <errorWord>(</errorWord>
      <group>L1_Format</group>
      <groupName>格式问题</groupName>
      <ability>L2_HalfPunc</ability>
      <abilityName>全半角检查</abilityName>
      <candidateList>
        <item>（</item>
      </candidateList>
      <explain>文本全半角错误。</explain>
      <paraID>66547FA5</paraID>
      <start>4</start>
      <end>5</end>
      <status>unmodified</status>
      <modifiedWord/>
      <trackRevisions>false</trackRevisions>
    </reviewItem>
    <reviewItem>
      <errorID>f2a126fa-37e4-4507-a6ea-5b99e6f2dee7</errorID>
      <errorWord>)</errorWord>
      <group>L1_Format</group>
      <groupName>格式问题</groupName>
      <ability>L2_HalfPunc</ability>
      <abilityName>全半角检查</abilityName>
      <candidateList>
        <item>）</item>
      </candidateList>
      <explain>文本全半角错误。</explain>
      <paraID>66547FA5</paraID>
      <start>6</start>
      <end>7</end>
      <status>unmodified</status>
      <modifiedWord/>
      <trackRevisions>false</trackRevisions>
    </reviewItem>
    <reviewItem>
      <errorID>ddc51a44-836a-451f-b146-407302dd0188</errorID>
      <errorWord>＜</errorWord>
      <group>L1_Format</group>
      <groupName>格式问题</groupName>
      <ability>L2_HalfPunc</ability>
      <abilityName>全半角检查</abilityName>
      <candidateList>
        <item>&lt;</item>
      </candidateList>
      <explain>文本全半角错误。</explain>
      <paraID>5EE1BA37</paraID>
      <start>5</start>
      <end>6</end>
      <status>unmodified</status>
      <modifiedWord/>
      <trackRevisions>false</trackRevisions>
    </reviewItem>
    <reviewItem>
      <errorID>0942ce19-4d12-4fae-aed9-4c6588bbd616</errorID>
      <errorWord>＜</errorWord>
      <group>L1_Format</group>
      <groupName>格式问题</groupName>
      <ability>L2_HalfPunc</ability>
      <abilityName>全半角检查</abilityName>
      <candidateList>
        <item>&lt;</item>
      </candidateList>
      <explain>文本全半角错误。</explain>
      <paraID>711DBE84</paraID>
      <start>5</start>
      <end>6</end>
      <status>unmodified</status>
      <modifiedWord/>
      <trackRevisions>false</trackRevisions>
    </reviewItem>
    <reviewItem>
      <errorID>44cb573c-c07c-4009-84a2-13436fa483e6</errorID>
      <errorWord>＜</errorWord>
      <group>L1_Format</group>
      <groupName>格式问题</groupName>
      <ability>L2_HalfPunc</ability>
      <abilityName>全半角检查</abilityName>
      <candidateList>
        <item>&lt;</item>
      </candidateList>
      <explain>文本全半角错误。</explain>
      <paraID>6BC3708B</paraID>
      <start>1</start>
      <end>2</end>
      <status>unmodified</status>
      <modifiedWord/>
      <trackRevisions>false</trackRevisions>
    </reviewItem>
    <reviewItem>
      <errorID>5ebf8048-fbd1-4307-bd8d-4ab75210a129</errorID>
      <errorWord>(</errorWord>
      <group>L1_Format</group>
      <groupName>格式问题</groupName>
      <ability>L2_HalfPunc</ability>
      <abilityName>全半角检查</abilityName>
      <candidateList>
        <item>（</item>
      </candidateList>
      <explain>文本全半角错误。</explain>
      <paraID>4C53D6AC</paraID>
      <start>4</start>
      <end>5</end>
      <status>unmodified</status>
      <modifiedWord/>
      <trackRevisions>false</trackRevisions>
    </reviewItem>
    <reviewItem>
      <errorID>c9551db3-bf32-40e6-a453-eb98b268ca78</errorID>
      <errorWord>)</errorWord>
      <group>L1_Format</group>
      <groupName>格式问题</groupName>
      <ability>L2_HalfPunc</ability>
      <abilityName>全半角检查</abilityName>
      <candidateList>
        <item>）</item>
      </candidateList>
      <explain>文本全半角错误。</explain>
      <paraID>4C53D6AC</paraID>
      <start>6</start>
      <end>7</end>
      <status>unmodified</status>
      <modifiedWord/>
      <trackRevisions>false</trackRevisions>
    </reviewItem>
    <reviewItem>
      <errorID>cbb3a2ec-2344-4aba-b781-0397295f941d</errorID>
      <errorWord>＜</errorWord>
      <group>L1_Format</group>
      <groupName>格式问题</groupName>
      <ability>L2_HalfPunc</ability>
      <abilityName>全半角检查</abilityName>
      <candidateList>
        <item>&lt;</item>
      </candidateList>
      <explain>文本全半角错误。</explain>
      <paraID>5F839A90</paraID>
      <start>6</start>
      <end>7</end>
      <status>unmodified</status>
      <modifiedWord/>
      <trackRevisions>false</trackRevisions>
    </reviewItem>
    <reviewItem>
      <errorID>7b448d3b-78b3-41d8-b118-88f14e7ac1be</errorID>
      <errorWord>＜</errorWord>
      <group>L1_Format</group>
      <groupName>格式问题</groupName>
      <ability>L2_HalfPunc</ability>
      <abilityName>全半角检查</abilityName>
      <candidateList>
        <item>&lt;</item>
      </candidateList>
      <explain>文本全半角错误。</explain>
      <paraID>3CE06C31</paraID>
      <start>6</start>
      <end>7</end>
      <status>unmodified</status>
      <modifiedWord/>
      <trackRevisions>false</trackRevisions>
    </reviewItem>
    <reviewItem>
      <errorID>8cbf65aa-c432-415f-b332-0870fb8691a4</errorID>
      <errorWord>＜</errorWord>
      <group>L1_Format</group>
      <groupName>格式问题</groupName>
      <ability>L2_HalfPunc</ability>
      <abilityName>全半角检查</abilityName>
      <candidateList>
        <item>&lt;</item>
      </candidateList>
      <explain>文本全半角错误。</explain>
      <paraID>28A02CA7</paraID>
      <start>1</start>
      <end>2</end>
      <status>unmodified</status>
      <modifiedWord/>
      <trackRevisions>false</trackRevisions>
    </reviewItem>
    <reviewItem>
      <errorID>ea0ae901-acbd-4f26-92bb-b8fd018cfe5e</errorID>
      <errorWord>(</errorWord>
      <group>L1_Format</group>
      <groupName>格式问题</groupName>
      <ability>L2_HalfPunc</ability>
      <abilityName>全半角检查</abilityName>
      <candidateList>
        <item>（</item>
      </candidateList>
      <explain>文本全半角错误。</explain>
      <paraID>26F305B5</paraID>
      <start>4</start>
      <end>5</end>
      <status>unmodified</status>
      <modifiedWord/>
      <trackRevisions>false</trackRevisions>
    </reviewItem>
    <reviewItem>
      <errorID>efdbd1f5-6619-4073-8e8b-6f9993f292ee</errorID>
      <errorWord>)</errorWord>
      <group>L1_Format</group>
      <groupName>格式问题</groupName>
      <ability>L2_HalfPunc</ability>
      <abilityName>全半角检查</abilityName>
      <candidateList>
        <item>）</item>
      </candidateList>
      <explain>文本全半角错误。</explain>
      <paraID>26F305B5</paraID>
      <start>6</start>
      <end>7</end>
      <status>unmodified</status>
      <modifiedWord/>
      <trackRevisions>false</trackRevisions>
    </reviewItem>
    <reviewItem>
      <errorID>d8b33d96-4282-4902-945e-d8d90ab688b4</errorID>
      <errorWord>＜</errorWord>
      <group>L1_Format</group>
      <groupName>格式问题</groupName>
      <ability>L2_HalfPunc</ability>
      <abilityName>全半角检查</abilityName>
      <candidateList>
        <item>&lt;</item>
      </candidateList>
      <explain>文本全半角错误。</explain>
      <paraID>35D7E4BA</paraID>
      <start>5</start>
      <end>6</end>
      <status>unmodified</status>
      <modifiedWord/>
      <trackRevisions>false</trackRevisions>
    </reviewItem>
    <reviewItem>
      <errorID>45d2cbd0-4d31-4c60-aba3-f8189ccded95</errorID>
      <errorWord>＜</errorWord>
      <group>L1_Format</group>
      <groupName>格式问题</groupName>
      <ability>L2_HalfPunc</ability>
      <abilityName>全半角检查</abilityName>
      <candidateList>
        <item>&lt;</item>
      </candidateList>
      <explain>文本全半角错误。</explain>
      <paraID>350B68C8</paraID>
      <start>5</start>
      <end>6</end>
      <status>unmodified</status>
      <modifiedWord/>
      <trackRevisions>false</trackRevisions>
    </reviewItem>
    <reviewItem>
      <errorID>4fc90c58-651f-42bd-ab81-32337cb117ad</errorID>
      <errorWord>＜</errorWord>
      <group>L1_Format</group>
      <groupName>格式问题</groupName>
      <ability>L2_HalfPunc</ability>
      <abilityName>全半角检查</abilityName>
      <candidateList>
        <item>&lt;</item>
      </candidateList>
      <explain>文本全半角错误。</explain>
      <paraID>7415FB5C</paraID>
      <start>1</start>
      <end>2</end>
      <status>unmodified</status>
      <modifiedWord/>
      <trackRevisions>false</trackRevisions>
    </reviewItem>
    <reviewItem>
      <errorID>6d2c6e91-325f-433a-b9f7-ed860f9e5b7c</errorID>
      <errorWord>(</errorWord>
      <group>L1_Format</group>
      <groupName>格式问题</groupName>
      <ability>L2_HalfPunc</ability>
      <abilityName>全半角检查</abilityName>
      <candidateList>
        <item>（</item>
      </candidateList>
      <explain>文本全半角错误。</explain>
      <paraID> 7D7ACB6</paraID>
      <start>4</start>
      <end>5</end>
      <status>unmodified</status>
      <modifiedWord/>
      <trackRevisions>false</trackRevisions>
    </reviewItem>
    <reviewItem>
      <errorID>ed623303-ac75-4925-b74e-6ea0c100710c</errorID>
      <errorWord>)</errorWord>
      <group>L1_Format</group>
      <groupName>格式问题</groupName>
      <ability>L2_HalfPunc</ability>
      <abilityName>全半角检查</abilityName>
      <candidateList>
        <item>）</item>
      </candidateList>
      <explain>文本全半角错误。</explain>
      <paraID> 7D7ACB6</paraID>
      <start>6</start>
      <end>7</end>
      <status>unmodified</status>
      <modifiedWord/>
      <trackRevisions>false</trackRevisions>
    </reviewItem>
    <reviewItem>
      <errorID>a9d3c772-b519-41cc-ab14-6906105dad26</errorID>
      <errorWord>＜</errorWord>
      <group>L1_Format</group>
      <groupName>格式问题</groupName>
      <ability>L2_HalfPunc</ability>
      <abilityName>全半角检查</abilityName>
      <candidateList>
        <item>&lt;</item>
      </candidateList>
      <explain>文本全半角错误。</explain>
      <paraID>31F961A4</paraID>
      <start>6</start>
      <end>7</end>
      <status>unmodified</status>
      <modifiedWord/>
      <trackRevisions>false</trackRevisions>
    </reviewItem>
    <reviewItem>
      <errorID>09f952b7-1bcb-4b66-bd3e-3e5b0a73296a</errorID>
      <errorWord>＜</errorWord>
      <group>L1_Format</group>
      <groupName>格式问题</groupName>
      <ability>L2_HalfPunc</ability>
      <abilityName>全半角检查</abilityName>
      <candidateList>
        <item>&lt;</item>
      </candidateList>
      <explain>文本全半角错误。</explain>
      <paraID>32849189</paraID>
      <start>6</start>
      <end>7</end>
      <status>unmodified</status>
      <modifiedWord/>
      <trackRevisions>false</trackRevisions>
    </reviewItem>
    <reviewItem>
      <errorID>11f52c42-8f2a-466d-8faf-437d63d0e71e</errorID>
      <errorWord>＜</errorWord>
      <group>L1_Format</group>
      <groupName>格式问题</groupName>
      <ability>L2_HalfPunc</ability>
      <abilityName>全半角检查</abilityName>
      <candidateList>
        <item>&lt;</item>
      </candidateList>
      <explain>文本全半角错误。</explain>
      <paraID>  249AA4</paraID>
      <start>1</start>
      <end>2</end>
      <status>unmodified</status>
      <modifiedWord/>
      <trackRevisions>false</trackRevisions>
    </reviewItem>
    <reviewItem>
      <errorID>2749eddc-4e2f-4ee6-9068-01b484e79704</errorID>
      <errorWord>(</errorWord>
      <group>L1_Format</group>
      <groupName>格式问题</groupName>
      <ability>L2_HalfPunc</ability>
      <abilityName>全半角检查</abilityName>
      <candidateList>
        <item>（</item>
      </candidateList>
      <explain>文本全半角错误。</explain>
      <paraID>3347189D</paraID>
      <start>4</start>
      <end>5</end>
      <status>unmodified</status>
      <modifiedWord/>
      <trackRevisions>false</trackRevisions>
    </reviewItem>
    <reviewItem>
      <errorID>5884201b-9b6d-45af-a47f-17399f2979a3</errorID>
      <errorWord>)</errorWord>
      <group>L1_Format</group>
      <groupName>格式问题</groupName>
      <ability>L2_HalfPunc</ability>
      <abilityName>全半角检查</abilityName>
      <candidateList>
        <item>）</item>
      </candidateList>
      <explain>文本全半角错误。</explain>
      <paraID>3347189D</paraID>
      <start>6</start>
      <end>7</end>
      <status>unmodified</status>
      <modifiedWord/>
      <trackRevisions>false</trackRevisions>
    </reviewItem>
    <reviewItem>
      <errorID>36af6b73-dca4-46ec-80dd-8609d2d6e894</errorID>
      <errorWord>＜</errorWord>
      <group>L1_Format</group>
      <groupName>格式问题</groupName>
      <ability>L2_HalfPunc</ability>
      <abilityName>全半角检查</abilityName>
      <candidateList>
        <item>&lt;</item>
      </candidateList>
      <explain>文本全半角错误。</explain>
      <paraID>37C77A29</paraID>
      <start>5</start>
      <end>6</end>
      <status>unmodified</status>
      <modifiedWord/>
      <trackRevisions>false</trackRevisions>
    </reviewItem>
    <reviewItem>
      <errorID>4bfdc208-6570-41bc-9049-39a2cc114f11</errorID>
      <errorWord>＜</errorWord>
      <group>L1_Format</group>
      <groupName>格式问题</groupName>
      <ability>L2_HalfPunc</ability>
      <abilityName>全半角检查</abilityName>
      <candidateList>
        <item>&lt;</item>
      </candidateList>
      <explain>文本全半角错误。</explain>
      <paraID>2F0A872F</paraID>
      <start>5</start>
      <end>6</end>
      <status>unmodified</status>
      <modifiedWord/>
      <trackRevisions>false</trackRevisions>
    </reviewItem>
    <reviewItem>
      <errorID>1ec772c8-184b-41e8-b51d-9209b6c9a82a</errorID>
      <errorWord>＜</errorWord>
      <group>L1_Format</group>
      <groupName>格式问题</groupName>
      <ability>L2_HalfPunc</ability>
      <abilityName>全半角检查</abilityName>
      <candidateList>
        <item>&lt;</item>
      </candidateList>
      <explain>文本全半角错误。</explain>
      <paraID>20BC883D</paraID>
      <start>1</start>
      <end>2</end>
      <status>unmodified</status>
      <modifiedWord/>
      <trackRevisions>false</trackRevisions>
    </reviewItem>
    <reviewItem>
      <errorID>06fac78b-7f4b-4128-ba85-bdde5e19666b</errorID>
      <errorWord>(</errorWord>
      <group>L1_Format</group>
      <groupName>格式问题</groupName>
      <ability>L2_HalfPunc</ability>
      <abilityName>全半角检查</abilityName>
      <candidateList>
        <item>（</item>
      </candidateList>
      <explain>文本全半角错误。</explain>
      <paraID> 9379F61</paraID>
      <start>4</start>
      <end>5</end>
      <status>unmodified</status>
      <modifiedWord/>
      <trackRevisions>false</trackRevisions>
    </reviewItem>
    <reviewItem>
      <errorID>f64a2427-5686-43ef-a0ad-81d09fdf2cae</errorID>
      <errorWord>)</errorWord>
      <group>L1_Format</group>
      <groupName>格式问题</groupName>
      <ability>L2_HalfPunc</ability>
      <abilityName>全半角检查</abilityName>
      <candidateList>
        <item>）</item>
      </candidateList>
      <explain>文本全半角错误。</explain>
      <paraID> 9379F61</paraID>
      <start>6</start>
      <end>7</end>
      <status>unmodified</status>
      <modifiedWord/>
      <trackRevisions>false</trackRevisions>
    </reviewItem>
    <reviewItem>
      <errorID>a4c55762-1010-461a-8be5-8064fc02fb1a</errorID>
      <errorWord>＜</errorWord>
      <group>L1_Format</group>
      <groupName>格式问题</groupName>
      <ability>L2_HalfPunc</ability>
      <abilityName>全半角检查</abilityName>
      <candidateList>
        <item>&lt;</item>
      </candidateList>
      <explain>文本全半角错误。</explain>
      <paraID> 1D7B495</paraID>
      <start>6</start>
      <end>7</end>
      <status>unmodified</status>
      <modifiedWord/>
      <trackRevisions>false</trackRevisions>
    </reviewItem>
    <reviewItem>
      <errorID>51c25694-beca-4928-964f-05bf3487b808</errorID>
      <errorWord>＜</errorWord>
      <group>L1_Format</group>
      <groupName>格式问题</groupName>
      <ability>L2_HalfPunc</ability>
      <abilityName>全半角检查</abilityName>
      <candidateList>
        <item>&lt;</item>
      </candidateList>
      <explain>文本全半角错误。</explain>
      <paraID>34994FDE</paraID>
      <start>6</start>
      <end>7</end>
      <status>unmodified</status>
      <modifiedWord/>
      <trackRevisions>false</trackRevisions>
    </reviewItem>
    <reviewItem>
      <errorID>e53515b8-8968-48d8-9eee-d180e79f192e</errorID>
      <errorWord>＜</errorWord>
      <group>L1_Format</group>
      <groupName>格式问题</groupName>
      <ability>L2_HalfPunc</ability>
      <abilityName>全半角检查</abilityName>
      <candidateList>
        <item>&lt;</item>
      </candidateList>
      <explain>文本全半角错误。</explain>
      <paraID>218F2E1C</paraID>
      <start>1</start>
      <end>2</end>
      <status>unmodified</status>
      <modifiedWord/>
      <trackRevisions>false</trackRevisions>
    </reviewItem>
    <reviewItem>
      <errorID>5443d75f-121c-40cd-b931-dbed890bad4c</errorID>
      <errorWord>(</errorWord>
      <group>L1_Format</group>
      <groupName>格式问题</groupName>
      <ability>L2_HalfPunc</ability>
      <abilityName>全半角检查</abilityName>
      <candidateList>
        <item>（</item>
      </candidateList>
      <explain>文本全半角错误。</explain>
      <paraID>25960D0C</paraID>
      <start>4</start>
      <end>5</end>
      <status>unmodified</status>
      <modifiedWord/>
      <trackRevisions>false</trackRevisions>
    </reviewItem>
    <reviewItem>
      <errorID>68104caa-7c2a-4d9d-a548-e0ecf23f7fb2</errorID>
      <errorWord>)</errorWord>
      <group>L1_Format</group>
      <groupName>格式问题</groupName>
      <ability>L2_HalfPunc</ability>
      <abilityName>全半角检查</abilityName>
      <candidateList>
        <item>）</item>
      </candidateList>
      <explain>文本全半角错误。</explain>
      <paraID>25960D0C</paraID>
      <start>6</start>
      <end>7</end>
      <status>unmodified</status>
      <modifiedWord/>
      <trackRevisions>false</trackRevisions>
    </reviewItem>
    <reviewItem>
      <errorID>f691177a-f2f9-489e-a8f2-3ffecf860656</errorID>
      <errorWord>＜</errorWord>
      <group>L1_Format</group>
      <groupName>格式问题</groupName>
      <ability>L2_HalfPunc</ability>
      <abilityName>全半角检查</abilityName>
      <candidateList>
        <item>&lt;</item>
      </candidateList>
      <explain>文本全半角错误。</explain>
      <paraID>18EADF46</paraID>
      <start>5</start>
      <end>6</end>
      <status>unmodified</status>
      <modifiedWord/>
      <trackRevisions>false</trackRevisions>
    </reviewItem>
    <reviewItem>
      <errorID>38954ac5-1c2d-4514-b2db-7c5d7bb392f5</errorID>
      <errorWord>＜</errorWord>
      <group>L1_Format</group>
      <groupName>格式问题</groupName>
      <ability>L2_HalfPunc</ability>
      <abilityName>全半角检查</abilityName>
      <candidateList>
        <item>&lt;</item>
      </candidateList>
      <explain>文本全半角错误。</explain>
      <paraID>2A408513</paraID>
      <start>5</start>
      <end>6</end>
      <status>unmodified</status>
      <modifiedWord/>
      <trackRevisions>false</trackRevisions>
    </reviewItem>
    <reviewItem>
      <errorID>c21250e4-d740-4140-8ef0-f4d1344b8a69</errorID>
      <errorWord>＜</errorWord>
      <group>L1_Format</group>
      <groupName>格式问题</groupName>
      <ability>L2_HalfPunc</ability>
      <abilityName>全半角检查</abilityName>
      <candidateList>
        <item>&lt;</item>
      </candidateList>
      <explain>文本全半角错误。</explain>
      <paraID>494F6DBA</paraID>
      <start>1</start>
      <end>2</end>
      <status>unmodified</status>
      <modifiedWord/>
      <trackRevisions>false</trackRevisions>
    </reviewItem>
    <reviewItem>
      <errorID>4d40280e-8cec-4e04-a7b6-eed91ca58106</errorID>
      <errorWord>(</errorWord>
      <group>L1_Format</group>
      <groupName>格式问题</groupName>
      <ability>L2_HalfPunc</ability>
      <abilityName>全半角检查</abilityName>
      <candidateList>
        <item>（</item>
      </candidateList>
      <explain>文本全半角错误。</explain>
      <paraID>72A479CC</paraID>
      <start>4</start>
      <end>5</end>
      <status>unmodified</status>
      <modifiedWord/>
      <trackRevisions>false</trackRevisions>
    </reviewItem>
    <reviewItem>
      <errorID>f95551a9-d769-4189-9690-dfb2198a9f50</errorID>
      <errorWord>)</errorWord>
      <group>L1_Format</group>
      <groupName>格式问题</groupName>
      <ability>L2_HalfPunc</ability>
      <abilityName>全半角检查</abilityName>
      <candidateList>
        <item>）</item>
      </candidateList>
      <explain>文本全半角错误。</explain>
      <paraID>72A479CC</paraID>
      <start>6</start>
      <end>7</end>
      <status>unmodified</status>
      <modifiedWord/>
      <trackRevisions>false</trackRevisions>
    </reviewItem>
    <reviewItem>
      <errorID>0314c2ab-ff66-4788-afa1-8072467bd71a</errorID>
      <errorWord>＜</errorWord>
      <group>L1_Format</group>
      <groupName>格式问题</groupName>
      <ability>L2_HalfPunc</ability>
      <abilityName>全半角检查</abilityName>
      <candidateList>
        <item>&lt;</item>
      </candidateList>
      <explain>文本全半角错误。</explain>
      <paraID>75915BCA</paraID>
      <start>7</start>
      <end>8</end>
      <status>unmodified</status>
      <modifiedWord/>
      <trackRevisions>false</trackRevisions>
    </reviewItem>
    <reviewItem>
      <errorID>6e4d30b2-8c92-4ab8-a3f7-d061f9cf967b</errorID>
      <errorWord>＜</errorWord>
      <group>L1_Format</group>
      <groupName>格式问题</groupName>
      <ability>L2_HalfPunc</ability>
      <abilityName>全半角检查</abilityName>
      <candidateList>
        <item>&lt;</item>
      </candidateList>
      <explain>文本全半角错误。</explain>
      <paraID>1C4F059C</paraID>
      <start>6</start>
      <end>7</end>
      <status>unmodified</status>
      <modifiedWord/>
      <trackRevisions>false</trackRevisions>
    </reviewItem>
    <reviewItem>
      <errorID>f6b1e63f-b350-444b-8d00-d3ce45cdbc86</errorID>
      <errorWord>＜</errorWord>
      <group>L1_Format</group>
      <groupName>格式问题</groupName>
      <ability>L2_HalfPunc</ability>
      <abilityName>全半角检查</abilityName>
      <candidateList>
        <item>&lt;</item>
      </candidateList>
      <explain>文本全半角错误。</explain>
      <paraID>7933ACF6</paraID>
      <start>1</start>
      <end>2</end>
      <status>unmodified</status>
      <modifiedWord/>
      <trackRevisions>false</trackRevisions>
    </reviewItem>
    <reviewItem>
      <errorID>c71e3fea-258b-4ad0-ab41-d29e03a61ce3</errorID>
      <errorWord>(</errorWord>
      <group>L1_Format</group>
      <groupName>格式问题</groupName>
      <ability>L2_HalfPunc</ability>
      <abilityName>全半角检查</abilityName>
      <candidateList>
        <item>（</item>
      </candidateList>
      <explain>文本全半角错误。</explain>
      <paraID>1BE57F61</paraID>
      <start>4</start>
      <end>5</end>
      <status>unmodified</status>
      <modifiedWord/>
      <trackRevisions>false</trackRevisions>
    </reviewItem>
    <reviewItem>
      <errorID>8affb866-f363-46ef-bdd6-148da193601f</errorID>
      <errorWord>)</errorWord>
      <group>L1_Format</group>
      <groupName>格式问题</groupName>
      <ability>L2_HalfPunc</ability>
      <abilityName>全半角检查</abilityName>
      <candidateList>
        <item>）</item>
      </candidateList>
      <explain>文本全半角错误。</explain>
      <paraID>1BE57F61</paraID>
      <start>6</start>
      <end>7</end>
      <status>unmodified</status>
      <modifiedWord/>
      <trackRevisions>false</trackRevisions>
    </reviewItem>
    <reviewItem>
      <errorID>490c755c-7f3d-4d15-bb36-3817b04e71b6</errorID>
      <errorWord>＜</errorWord>
      <group>L1_Format</group>
      <groupName>格式问题</groupName>
      <ability>L2_HalfPunc</ability>
      <abilityName>全半角检查</abilityName>
      <candidateList>
        <item>&lt;</item>
      </candidateList>
      <explain>文本全半角错误。</explain>
      <paraID>1C13BA6E</paraID>
      <start>5</start>
      <end>6</end>
      <status>unmodified</status>
      <modifiedWord/>
      <trackRevisions>false</trackRevisions>
    </reviewItem>
    <reviewItem>
      <errorID>b6025765-91cf-4e8d-a161-d083ebbe0714</errorID>
      <errorWord>＜</errorWord>
      <group>L1_Format</group>
      <groupName>格式问题</groupName>
      <ability>L2_HalfPunc</ability>
      <abilityName>全半角检查</abilityName>
      <candidateList>
        <item>&lt;</item>
      </candidateList>
      <explain>文本全半角错误。</explain>
      <paraID>12B1DDE8</paraID>
      <start>5</start>
      <end>6</end>
      <status>unmodified</status>
      <modifiedWord/>
      <trackRevisions>false</trackRevisions>
    </reviewItem>
    <reviewItem>
      <errorID>fa36ba9a-69ea-4445-aceb-6f43208546ca</errorID>
      <errorWord>＜</errorWord>
      <group>L1_Format</group>
      <groupName>格式问题</groupName>
      <ability>L2_HalfPunc</ability>
      <abilityName>全半角检查</abilityName>
      <candidateList>
        <item>&lt;</item>
      </candidateList>
      <explain>文本全半角错误。</explain>
      <paraID>6E15B342</paraID>
      <start>1</start>
      <end>2</end>
      <status>unmodified</status>
      <modifiedWord/>
      <trackRevisions>false</trackRevisions>
    </reviewItem>
    <reviewItem>
      <errorID>6cb46589-c182-4e85-8cd6-b08d80bbc559</errorID>
      <errorWord>(</errorWord>
      <group>L1_Format</group>
      <groupName>格式问题</groupName>
      <ability>L2_HalfPunc</ability>
      <abilityName>全半角检查</abilityName>
      <candidateList>
        <item>（</item>
      </candidateList>
      <explain>文本全半角错误。</explain>
      <paraID>44AF3673</paraID>
      <start>4</start>
      <end>5</end>
      <status>unmodified</status>
      <modifiedWord/>
      <trackRevisions>false</trackRevisions>
    </reviewItem>
    <reviewItem>
      <errorID>3bfc3783-ad43-453c-9c19-212fc7b6ac59</errorID>
      <errorWord>)</errorWord>
      <group>L1_Format</group>
      <groupName>格式问题</groupName>
      <ability>L2_HalfPunc</ability>
      <abilityName>全半角检查</abilityName>
      <candidateList>
        <item>）</item>
      </candidateList>
      <explain>文本全半角错误。</explain>
      <paraID>44AF3673</paraID>
      <start>6</start>
      <end>7</end>
      <status>unmodified</status>
      <modifiedWord/>
      <trackRevisions>false</trackRevisions>
    </reviewItem>
    <reviewItem>
      <errorID>e0661ecc-2511-4a59-a5a5-a18ac281cda5</errorID>
      <errorWord>＜</errorWord>
      <group>L1_Format</group>
      <groupName>格式问题</groupName>
      <ability>L2_HalfPunc</ability>
      <abilityName>全半角检查</abilityName>
      <candidateList>
        <item>&lt;</item>
      </candidateList>
      <explain>文本全半角错误。</explain>
      <paraID>440D2257</paraID>
      <start>6</start>
      <end>7</end>
      <status>unmodified</status>
      <modifiedWord/>
      <trackRevisions>false</trackRevisions>
    </reviewItem>
    <reviewItem>
      <errorID>1537f2b2-9cd3-4988-aa59-53df6dd45561</errorID>
      <errorWord>＜</errorWord>
      <group>L1_Format</group>
      <groupName>格式问题</groupName>
      <ability>L2_HalfPunc</ability>
      <abilityName>全半角检查</abilityName>
      <candidateList>
        <item>&lt;</item>
      </candidateList>
      <explain>文本全半角错误。</explain>
      <paraID>167A8956</paraID>
      <start>6</start>
      <end>7</end>
      <status>unmodified</status>
      <modifiedWord/>
      <trackRevisions>false</trackRevisions>
    </reviewItem>
    <reviewItem>
      <errorID>de25bf11-b0ac-4e25-8bf2-4bfd86415203</errorID>
      <errorWord>＜</errorWord>
      <group>L1_Format</group>
      <groupName>格式问题</groupName>
      <ability>L2_HalfPunc</ability>
      <abilityName>全半角检查</abilityName>
      <candidateList>
        <item>&lt;</item>
      </candidateList>
      <explain>文本全半角错误。</explain>
      <paraID>47206F42</paraID>
      <start>1</start>
      <end>2</end>
      <status>unmodified</status>
      <modifiedWord/>
      <trackRevisions>false</trackRevisions>
    </reviewItem>
    <reviewItem>
      <errorID>442295fc-9d3e-4537-a404-148d67f8f895</errorID>
      <errorWord>(</errorWord>
      <group>L1_Format</group>
      <groupName>格式问题</groupName>
      <ability>L2_HalfPunc</ability>
      <abilityName>全半角检查</abilityName>
      <candidateList>
        <item>（</item>
      </candidateList>
      <explain>文本全半角错误。</explain>
      <paraID>120A2B28</paraID>
      <start>4</start>
      <end>5</end>
      <status>unmodified</status>
      <modifiedWord/>
      <trackRevisions>false</trackRevisions>
    </reviewItem>
    <reviewItem>
      <errorID>c435cf94-a01e-4c89-925a-0bba8baa9023</errorID>
      <errorWord>)</errorWord>
      <group>L1_Format</group>
      <groupName>格式问题</groupName>
      <ability>L2_HalfPunc</ability>
      <abilityName>全半角检查</abilityName>
      <candidateList>
        <item>）</item>
      </candidateList>
      <explain>文本全半角错误。</explain>
      <paraID>120A2B28</paraID>
      <start>6</start>
      <end>7</end>
      <status>unmodified</status>
      <modifiedWord/>
      <trackRevisions>false</trackRevisions>
    </reviewItem>
    <reviewItem>
      <errorID>88a3cade-f039-4f4d-b9a1-b662fc07b10b</errorID>
      <errorWord>＜</errorWord>
      <group>L1_Format</group>
      <groupName>格式问题</groupName>
      <ability>L2_HalfPunc</ability>
      <abilityName>全半角检查</abilityName>
      <candidateList>
        <item>&lt;</item>
      </candidateList>
      <explain>文本全半角错误。</explain>
      <paraID>30B2353E</paraID>
      <start>7</start>
      <end>8</end>
      <status>unmodified</status>
      <modifiedWord/>
      <trackRevisions>false</trackRevisions>
    </reviewItem>
    <reviewItem>
      <errorID>287c181d-5835-4446-a6c1-74ac567b740c</errorID>
      <errorWord>＜</errorWord>
      <group>L1_Format</group>
      <groupName>格式问题</groupName>
      <ability>L2_HalfPunc</ability>
      <abilityName>全半角检查</abilityName>
      <candidateList>
        <item>&lt;</item>
      </candidateList>
      <explain>文本全半角错误。</explain>
      <paraID>47A7FAA6</paraID>
      <start>6</start>
      <end>7</end>
      <status>unmodified</status>
      <modifiedWord/>
      <trackRevisions>false</trackRevisions>
    </reviewItem>
    <reviewItem>
      <errorID>eeefce6e-c347-405e-b23e-8b7bd036b034</errorID>
      <errorWord>＜</errorWord>
      <group>L1_Format</group>
      <groupName>格式问题</groupName>
      <ability>L2_HalfPunc</ability>
      <abilityName>全半角检查</abilityName>
      <candidateList>
        <item>&lt;</item>
      </candidateList>
      <explain>文本全半角错误。</explain>
      <paraID>2AE77329</paraID>
      <start>1</start>
      <end>2</end>
      <status>unmodified</status>
      <modifiedWord/>
      <trackRevisions>false</trackRevisions>
    </reviewItem>
    <reviewItem>
      <errorID>a7731eb6-67ce-4923-8f7e-d79743dc5679</errorID>
      <errorWord>(</errorWord>
      <group>L1_Format</group>
      <groupName>格式问题</groupName>
      <ability>L2_HalfPunc</ability>
      <abilityName>全半角检查</abilityName>
      <candidateList>
        <item>（</item>
      </candidateList>
      <explain>文本全半角错误。</explain>
      <paraID> CF50792</paraID>
      <start>4</start>
      <end>5</end>
      <status>unmodified</status>
      <modifiedWord/>
      <trackRevisions>false</trackRevisions>
    </reviewItem>
    <reviewItem>
      <errorID>6b72f053-3023-4930-9e67-a073d31dccda</errorID>
      <errorWord>)</errorWord>
      <group>L1_Format</group>
      <groupName>格式问题</groupName>
      <ability>L2_HalfPunc</ability>
      <abilityName>全半角检查</abilityName>
      <candidateList>
        <item>）</item>
      </candidateList>
      <explain>文本全半角错误。</explain>
      <paraID> CF50792</paraID>
      <start>6</start>
      <end>7</end>
      <status>unmodified</status>
      <modifiedWord/>
      <trackRevisions>false</trackRevisions>
    </reviewItem>
    <reviewItem>
      <errorID>19d3b4ce-eb2c-4e84-9b95-7d31bbdd2b2d</errorID>
      <errorWord>＜</errorWord>
      <group>L1_Format</group>
      <groupName>格式问题</groupName>
      <ability>L2_HalfPunc</ability>
      <abilityName>全半角检查</abilityName>
      <candidateList>
        <item>&lt;</item>
      </candidateList>
      <explain>文本全半角错误。</explain>
      <paraID>4C714150</paraID>
      <start>6</start>
      <end>7</end>
      <status>unmodified</status>
      <modifiedWord/>
      <trackRevisions>false</trackRevisions>
    </reviewItem>
    <reviewItem>
      <errorID>f5c57940-b0bb-4dec-bf0a-c6be8f019ccc</errorID>
      <errorWord>＜</errorWord>
      <group>L1_Format</group>
      <groupName>格式问题</groupName>
      <ability>L2_HalfPunc</ability>
      <abilityName>全半角检查</abilityName>
      <candidateList>
        <item>&lt;</item>
      </candidateList>
      <explain>文本全半角错误。</explain>
      <paraID>5CFDB2A5</paraID>
      <start>6</start>
      <end>7</end>
      <status>unmodified</status>
      <modifiedWord/>
      <trackRevisions>false</trackRevisions>
    </reviewItem>
    <reviewItem>
      <errorID>14603060-c7df-4de4-8289-0ebf8631269a</errorID>
      <errorWord>＜</errorWord>
      <group>L1_Format</group>
      <groupName>格式问题</groupName>
      <ability>L2_HalfPunc</ability>
      <abilityName>全半角检查</abilityName>
      <candidateList>
        <item>&lt;</item>
      </candidateList>
      <explain>文本全半角错误。</explain>
      <paraID>6B9AC0E6</paraID>
      <start>1</start>
      <end>2</end>
      <status>unmodified</status>
      <modifiedWord/>
      <trackRevisions>false</trackRevisions>
    </reviewItem>
    <reviewItem>
      <errorID>3fa84209-8f63-47d3-9c9d-6892f51c77b9</errorID>
      <errorWord>(</errorWord>
      <group>L1_Format</group>
      <groupName>格式问题</groupName>
      <ability>L2_HalfPunc</ability>
      <abilityName>全半角检查</abilityName>
      <candidateList>
        <item>（</item>
      </candidateList>
      <explain>文本全半角错误。</explain>
      <paraID>5D9C86C4</paraID>
      <start>4</start>
      <end>5</end>
      <status>unmodified</status>
      <modifiedWord/>
      <trackRevisions>false</trackRevisions>
    </reviewItem>
    <reviewItem>
      <errorID>e86d9786-fab1-4078-b909-c587fe98f7c3</errorID>
      <errorWord>)</errorWord>
      <group>L1_Format</group>
      <groupName>格式问题</groupName>
      <ability>L2_HalfPunc</ability>
      <abilityName>全半角检查</abilityName>
      <candidateList>
        <item>）</item>
      </candidateList>
      <explain>文本全半角错误。</explain>
      <paraID>5D9C86C4</paraID>
      <start>6</start>
      <end>7</end>
      <status>unmodified</status>
      <modifiedWord/>
      <trackRevisions>false</trackRevisions>
    </reviewItem>
    <reviewItem>
      <errorID>3550220f-9d0e-4269-83cf-9869abad8ad0</errorID>
      <errorWord>＜</errorWord>
      <group>L1_Format</group>
      <groupName>格式问题</groupName>
      <ability>L2_HalfPunc</ability>
      <abilityName>全半角检查</abilityName>
      <candidateList>
        <item>&lt;</item>
      </candidateList>
      <explain>文本全半角错误。</explain>
      <paraID>6107EA80</paraID>
      <start>5</start>
      <end>6</end>
      <status>unmodified</status>
      <modifiedWord/>
      <trackRevisions>false</trackRevisions>
    </reviewItem>
    <reviewItem>
      <errorID>e1b9eb21-95b8-4912-8690-7c7ecea20f2d</errorID>
      <errorWord>＜</errorWord>
      <group>L1_Format</group>
      <groupName>格式问题</groupName>
      <ability>L2_HalfPunc</ability>
      <abilityName>全半角检查</abilityName>
      <candidateList>
        <item>&lt;</item>
      </candidateList>
      <explain>文本全半角错误。</explain>
      <paraID>4BA38FB3</paraID>
      <start>5</start>
      <end>6</end>
      <status>unmodified</status>
      <modifiedWord/>
      <trackRevisions>false</trackRevisions>
    </reviewItem>
    <reviewItem>
      <errorID>fd2a655a-2739-492d-8991-6c577564b3c4</errorID>
      <errorWord>＜</errorWord>
      <group>L1_Format</group>
      <groupName>格式问题</groupName>
      <ability>L2_HalfPunc</ability>
      <abilityName>全半角检查</abilityName>
      <candidateList>
        <item>&lt;</item>
      </candidateList>
      <explain>文本全半角错误。</explain>
      <paraID> B8CC9B5</paraID>
      <start>1</start>
      <end>2</end>
      <status>unmodified</status>
      <modifiedWord/>
      <trackRevisions>false</trackRevisions>
    </reviewItem>
    <reviewItem>
      <errorID>b29812c1-8312-4029-9946-c7f287cf6849</errorID>
      <errorWord>(</errorWord>
      <group>L1_Format</group>
      <groupName>格式问题</groupName>
      <ability>L2_HalfPunc</ability>
      <abilityName>全半角检查</abilityName>
      <candidateList>
        <item>（</item>
      </candidateList>
      <explain>文本全半角错误。</explain>
      <paraID>4C9AFE2B</paraID>
      <start>4</start>
      <end>5</end>
      <status>unmodified</status>
      <modifiedWord/>
      <trackRevisions>false</trackRevisions>
    </reviewItem>
    <reviewItem>
      <errorID>b67c242a-bc9d-4489-92f8-1a0fcab085a1</errorID>
      <errorWord>)</errorWord>
      <group>L1_Format</group>
      <groupName>格式问题</groupName>
      <ability>L2_HalfPunc</ability>
      <abilityName>全半角检查</abilityName>
      <candidateList>
        <item>）</item>
      </candidateList>
      <explain>文本全半角错误。</explain>
      <paraID>4C9AFE2B</paraID>
      <start>6</start>
      <end>7</end>
      <status>unmodified</status>
      <modifiedWord/>
      <trackRevisions>false</trackRevisions>
    </reviewItem>
    <reviewItem>
      <errorID>c0079f6e-348c-4a22-99f6-67394cc8c53d</errorID>
      <errorWord>＜</errorWord>
      <group>L1_Format</group>
      <groupName>格式问题</groupName>
      <ability>L2_HalfPunc</ability>
      <abilityName>全半角检查</abilityName>
      <candidateList>
        <item>&lt;</item>
      </candidateList>
      <explain>文本全半角错误。</explain>
      <paraID>62166B81</paraID>
      <start>6</start>
      <end>7</end>
      <status>unmodified</status>
      <modifiedWord/>
      <trackRevisions>false</trackRevisions>
    </reviewItem>
    <reviewItem>
      <errorID>37a69ec2-f4cf-461a-99f4-7bec156e2f45</errorID>
      <errorWord>＜</errorWord>
      <group>L1_Format</group>
      <groupName>格式问题</groupName>
      <ability>L2_HalfPunc</ability>
      <abilityName>全半角检查</abilityName>
      <candidateList>
        <item>&lt;</item>
      </candidateList>
      <explain>文本全半角错误。</explain>
      <paraID>19BDFD35</paraID>
      <start>6</start>
      <end>7</end>
      <status>unmodified</status>
      <modifiedWord/>
      <trackRevisions>false</trackRevisions>
    </reviewItem>
    <reviewItem>
      <errorID>7791934a-641a-4f16-aa6d-22a817d19b5a</errorID>
      <errorWord>＜</errorWord>
      <group>L1_Format</group>
      <groupName>格式问题</groupName>
      <ability>L2_HalfPunc</ability>
      <abilityName>全半角检查</abilityName>
      <candidateList>
        <item>&lt;</item>
      </candidateList>
      <explain>文本全半角错误。</explain>
      <paraID>36234C76</paraID>
      <start>1</start>
      <end>2</end>
      <status>unmodified</status>
      <modifiedWord/>
      <trackRevisions>false</trackRevisions>
    </reviewItem>
    <reviewItem>
      <errorID>e7a5b19e-a217-4c15-9e9b-24b7fcb67b0f</errorID>
      <errorWord>(</errorWord>
      <group>L1_Format</group>
      <groupName>格式问题</groupName>
      <ability>L2_HalfPunc</ability>
      <abilityName>全半角检查</abilityName>
      <candidateList>
        <item>（</item>
      </candidateList>
      <explain>文本全半角错误。</explain>
      <paraID>2C02A94F</paraID>
      <start>4</start>
      <end>5</end>
      <status>unmodified</status>
      <modifiedWord/>
      <trackRevisions>false</trackRevisions>
    </reviewItem>
    <reviewItem>
      <errorID>b5a7d436-314f-457b-b9d9-e2413e18cfa6</errorID>
      <errorWord>)</errorWord>
      <group>L1_Format</group>
      <groupName>格式问题</groupName>
      <ability>L2_HalfPunc</ability>
      <abilityName>全半角检查</abilityName>
      <candidateList>
        <item>）</item>
      </candidateList>
      <explain>文本全半角错误。</explain>
      <paraID>2C02A94F</paraID>
      <start>6</start>
      <end>7</end>
      <status>unmodified</status>
      <modifiedWord/>
      <trackRevisions>false</trackRevisions>
    </reviewItem>
    <reviewItem>
      <errorID>074f4e4e-a555-4fea-a2cc-136bf42aa026</errorID>
      <errorWord>＜</errorWord>
      <group>L1_Format</group>
      <groupName>格式问题</groupName>
      <ability>L2_HalfPunc</ability>
      <abilityName>全半角检查</abilityName>
      <candidateList>
        <item>&lt;</item>
      </candidateList>
      <explain>文本全半角错误。</explain>
      <paraID>4D657F6F</paraID>
      <start>5</start>
      <end>6</end>
      <status>unmodified</status>
      <modifiedWord/>
      <trackRevisions>false</trackRevisions>
    </reviewItem>
    <reviewItem>
      <errorID>ac03d98c-84d9-4f6f-a28e-cba85719340e</errorID>
      <errorWord>＜</errorWord>
      <group>L1_Format</group>
      <groupName>格式问题</groupName>
      <ability>L2_HalfPunc</ability>
      <abilityName>全半角检查</abilityName>
      <candidateList>
        <item>&lt;</item>
      </candidateList>
      <explain>文本全半角错误。</explain>
      <paraID>1D92CE1B</paraID>
      <start>5</start>
      <end>6</end>
      <status>unmodified</status>
      <modifiedWord/>
      <trackRevisions>false</trackRevisions>
    </reviewItem>
    <reviewItem>
      <errorID>9ed15823-4784-496e-ac38-f79af9d9857c</errorID>
      <errorWord>＜</errorWord>
      <group>L1_Format</group>
      <groupName>格式问题</groupName>
      <ability>L2_HalfPunc</ability>
      <abilityName>全半角检查</abilityName>
      <candidateList>
        <item>&lt;</item>
      </candidateList>
      <explain>文本全半角错误。</explain>
      <paraID>6EB16A49</paraID>
      <start>1</start>
      <end>2</end>
      <status>unmodified</status>
      <modifiedWord/>
      <trackRevisions>false</trackRevisions>
    </reviewItem>
    <reviewItem>
      <errorID>e4625306-e2d6-4196-8550-d4f4db871bf9</errorID>
      <errorWord>(</errorWord>
      <group>L1_Format</group>
      <groupName>格式问题</groupName>
      <ability>L2_HalfPunc</ability>
      <abilityName>全半角检查</abilityName>
      <candidateList>
        <item>（</item>
      </candidateList>
      <explain>文本全半角错误。</explain>
      <paraID>21A4C465</paraID>
      <start>4</start>
      <end>5</end>
      <status>unmodified</status>
      <modifiedWord/>
      <trackRevisions>false</trackRevisions>
    </reviewItem>
    <reviewItem>
      <errorID>4863f41a-7327-4fbc-9ca7-09da7b9a1df6</errorID>
      <errorWord>)</errorWord>
      <group>L1_Format</group>
      <groupName>格式问题</groupName>
      <ability>L2_HalfPunc</ability>
      <abilityName>全半角检查</abilityName>
      <candidateList>
        <item>）</item>
      </candidateList>
      <explain>文本全半角错误。</explain>
      <paraID>21A4C465</paraID>
      <start>6</start>
      <end>7</end>
      <status>unmodified</status>
      <modifiedWord/>
      <trackRevisions>false</trackRevisions>
    </reviewItem>
    <reviewItem>
      <errorID>b680a8cc-7d2e-48bc-a362-07f7e6bb4526</errorID>
      <errorWord>＜</errorWord>
      <group>L1_Format</group>
      <groupName>格式问题</groupName>
      <ability>L2_HalfPunc</ability>
      <abilityName>全半角检查</abilityName>
      <candidateList>
        <item>&lt;</item>
      </candidateList>
      <explain>文本全半角错误。</explain>
      <paraID> 9BEC929</paraID>
      <start>7</start>
      <end>8</end>
      <status>unmodified</status>
      <modifiedWord/>
      <trackRevisions>false</trackRevisions>
    </reviewItem>
    <reviewItem>
      <errorID>2a6af74d-260b-4842-99b8-30aa5e0a4e2d</errorID>
      <errorWord>＜</errorWord>
      <group>L1_Format</group>
      <groupName>格式问题</groupName>
      <ability>L2_HalfPunc</ability>
      <abilityName>全半角检查</abilityName>
      <candidateList>
        <item>&lt;</item>
      </candidateList>
      <explain>文本全半角错误。</explain>
      <paraID>71B0F63C</paraID>
      <start>6</start>
      <end>7</end>
      <status>unmodified</status>
      <modifiedWord/>
      <trackRevisions>false</trackRevisions>
    </reviewItem>
    <reviewItem>
      <errorID>0369ec55-1dc1-47f2-98e8-dd31552871ee</errorID>
      <errorWord>＜</errorWord>
      <group>L1_Format</group>
      <groupName>格式问题</groupName>
      <ability>L2_HalfPunc</ability>
      <abilityName>全半角检查</abilityName>
      <candidateList>
        <item>&lt;</item>
      </candidateList>
      <explain>文本全半角错误。</explain>
      <paraID>74547DDD</paraID>
      <start>1</start>
      <end>2</end>
      <status>unmodified</status>
      <modifiedWord/>
      <trackRevisions>false</trackRevisions>
    </reviewItem>
    <reviewItem>
      <errorID>00e1dbfb-75b6-4e93-946e-51f5c0df2cc1</errorID>
      <errorWord>(</errorWord>
      <group>L1_Format</group>
      <groupName>格式问题</groupName>
      <ability>L2_HalfPunc</ability>
      <abilityName>全半角检查</abilityName>
      <candidateList>
        <item>（</item>
      </candidateList>
      <explain>文本全半角错误。</explain>
      <paraID>19B3BCBE</paraID>
      <start>4</start>
      <end>5</end>
      <status>unmodified</status>
      <modifiedWord/>
      <trackRevisions>false</trackRevisions>
    </reviewItem>
    <reviewItem>
      <errorID>a6fcce04-356f-43f7-b525-ae852d5d5efa</errorID>
      <errorWord>)</errorWord>
      <group>L1_Format</group>
      <groupName>格式问题</groupName>
      <ability>L2_HalfPunc</ability>
      <abilityName>全半角检查</abilityName>
      <candidateList>
        <item>）</item>
      </candidateList>
      <explain>文本全半角错误。</explain>
      <paraID>19B3BCBE</paraID>
      <start>6</start>
      <end>7</end>
      <status>unmodified</status>
      <modifiedWord/>
      <trackRevisions>false</trackRevisions>
    </reviewItem>
    <reviewItem>
      <errorID>a2418cd0-0454-48ca-9c53-457d75c0668d</errorID>
      <errorWord>＜</errorWord>
      <group>L1_Format</group>
      <groupName>格式问题</groupName>
      <ability>L2_HalfPunc</ability>
      <abilityName>全半角检查</abilityName>
      <candidateList>
        <item>&lt;</item>
      </candidateList>
      <explain>文本全半角错误。</explain>
      <paraID>7DE30CE7</paraID>
      <start>5</start>
      <end>6</end>
      <status>unmodified</status>
      <modifiedWord/>
      <trackRevisions>false</trackRevisions>
    </reviewItem>
    <reviewItem>
      <errorID>acab41d6-7bfd-4f63-a11c-d55263ea1c4d</errorID>
      <errorWord>＜</errorWord>
      <group>L1_Format</group>
      <groupName>格式问题</groupName>
      <ability>L2_HalfPunc</ability>
      <abilityName>全半角检查</abilityName>
      <candidateList>
        <item>&lt;</item>
      </candidateList>
      <explain>文本全半角错误。</explain>
      <paraID>3D88E8FE</paraID>
      <start>5</start>
      <end>6</end>
      <status>unmodified</status>
      <modifiedWord/>
      <trackRevisions>false</trackRevisions>
    </reviewItem>
    <reviewItem>
      <errorID>7a8ffc80-76d5-4dfd-81fc-c1a614380484</errorID>
      <errorWord>＜</errorWord>
      <group>L1_Format</group>
      <groupName>格式问题</groupName>
      <ability>L2_HalfPunc</ability>
      <abilityName>全半角检查</abilityName>
      <candidateList>
        <item>&lt;</item>
      </candidateList>
      <explain>文本全半角错误。</explain>
      <paraID>2AB615D0</paraID>
      <start>1</start>
      <end>2</end>
      <status>unmodified</status>
      <modifiedWord/>
      <trackRevisions>false</trackRevisions>
    </reviewItem>
    <reviewItem>
      <errorID>0b31e2b6-1c88-4bc2-b4cd-e278c7123adc</errorID>
      <errorWord>须</errorWord>
      <group>L1_Word</group>
      <groupName>字词问题</groupName>
      <ability>L2_Typo</ability>
      <abilityName>字词错误</abilityName>
      <candidateList>
        <item>需</item>
      </candidateList>
      <explain>存在发音相同字词的误用。</explain>
      <paraID>4B75594E</paraID>
      <start>37</start>
      <end>38</end>
      <status>unmodified</status>
      <modifiedWord/>
      <trackRevisions>false</trackRevisions>
    </reviewItem>
    <reviewItem>
      <errorID>f55ed949-06dd-4fa1-b9fe-2e5460e8f416</errorID>
      <errorWord>;</errorWord>
      <group>L1_Format</group>
      <groupName>格式问题</groupName>
      <ability>L2_HalfPunc</ability>
      <abilityName>全半角检查</abilityName>
      <candidateList>
        <item>；</item>
      </candidateList>
      <explain>文本全半角错误。</explain>
      <paraID> 7E5AFA8</paraID>
      <start>184</start>
      <end>185</end>
      <status>unmodified</status>
      <modifiedWord/>
      <trackRevisions>false</trackRevisions>
    </reviewItem>
    <reviewItem>
      <errorID>ba1c44f3-5074-4a82-93ad-ede004a0f1ef</errorID>
      <errorWord>{</errorWord>
      <group>L1_Format</group>
      <groupName>格式问题</groupName>
      <ability>L2_HalfPunc</ability>
      <abilityName>全半角检查</abilityName>
      <candidateList>
        <item>｛</item>
      </candidateList>
      <explain>文本全半角错误。</explain>
      <paraID> DDD0B87</paraID>
      <start>30</start>
      <end>31</end>
      <status>unmodified</status>
      <modifiedWord/>
      <trackRevisions>false</trackRevisions>
    </reviewItem>
    <reviewItem>
      <errorID>a96aea93-919c-4fab-af67-243b14dfed7a</errorID>
      <errorWord>}</errorWord>
      <group>L1_Format</group>
      <groupName>格式问题</groupName>
      <ability>L2_HalfPunc</ability>
      <abilityName>全半角检查</abilityName>
      <candidateList>
        <item>｝</item>
      </candidateList>
      <explain>文本全半角错误。</explain>
      <paraID> DDD0B87</paraID>
      <start>37</start>
      <end>38</end>
      <status>unmodified</status>
      <modifiedWord/>
      <trackRevisions>false</trackRevisions>
    </reviewItem>
    <reviewItem>
      <errorID>1ab1bcf5-f259-48f5-8c58-058afda60fa2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241CFA57</paraID>
      <start>0</start>
      <end>2</end>
      <status>unmodified</status>
      <modifiedWord/>
      <trackRevisions>false</trackRevisions>
    </reviewItem>
    <reviewItem>
      <errorID>be48ad2a-d00b-4438-8feb-11adcc57d90f</errorID>
      <errorWord>{</errorWord>
      <group>L1_Format</group>
      <groupName>格式问题</groupName>
      <ability>L2_HalfPunc</ability>
      <abilityName>全半角检查</abilityName>
      <candidateList>
        <item>｛</item>
      </candidateList>
      <explain>文本全半角错误。</explain>
      <paraID>12B14850</paraID>
      <start>30</start>
      <end>31</end>
      <status>unmodified</status>
      <modifiedWord/>
      <trackRevisions>false</trackRevisions>
    </reviewItem>
    <reviewItem>
      <errorID>8de8207f-41b1-43d6-b134-ffbf7bcc0f12</errorID>
      <errorWord>}</errorWord>
      <group>L1_Format</group>
      <groupName>格式问题</groupName>
      <ability>L2_HalfPunc</ability>
      <abilityName>全半角检查</abilityName>
      <candidateList>
        <item>｝</item>
      </candidateList>
      <explain>文本全半角错误。</explain>
      <paraID>12B14850</paraID>
      <start>37</start>
      <end>38</end>
      <status>unmodified</status>
      <modifiedWord/>
      <trackRevisions>false</trackRevisions>
    </reviewItem>
    <reviewItem>
      <errorID>0a048d4c-ce8f-4785-a843-edb2af7e3cb0</errorID>
      <errorWord>。，</errorWord>
      <group>L1_Punc</group>
      <groupName>标点问题</groupName>
      <ability>L2_Punc</ability>
      <abilityName>标点符号检查</abilityName>
      <candidateList>
        <item>。</item>
      </candidateList>
      <explain/>
      <paraID>1C1328B7</paraID>
      <start>73</start>
      <end>75</end>
      <status>unmodified</status>
      <modifiedWord/>
      <trackRevisions>false</trackRevisions>
    </reviewItem>
    <reviewItem>
      <errorID>39c83926-ca25-4f10-9d97-46a607081a44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48329A14</paraID>
      <start>0</start>
      <end>2</end>
      <status>unmodified</status>
      <modifiedWord/>
      <trackRevisions>false</trackRevisions>
    </reviewItem>
    <reviewItem>
      <errorID>7bb81615-80c1-4d54-b4a6-517d2889df3d</errorID>
      <errorWord>;</errorWord>
      <group>L1_Format</group>
      <groupName>格式问题</groupName>
      <ability>L2_HalfPunc</ability>
      <abilityName>全半角检查</abilityName>
      <candidateList>
        <item>；</item>
      </candidateList>
      <explain>文本全半角错误。</explain>
      <paraID>39F3E7CB</paraID>
      <start>2</start>
      <end>3</end>
      <status>unmodified</status>
      <modifiedWord/>
      <trackRevisions>false</trackRevisions>
    </reviewItem>
    <reviewItem>
      <errorID>b06d110c-6bff-4c67-b2b5-58165faf77e3</errorID>
      <errorWord>口有</errorWord>
      <group>L1_Word</group>
      <groupName>字词问题</groupName>
      <ability>L2_Typo</ability>
      <abilityName>字词错误</abilityName>
      <candidateList>
        <item>口号</item>
      </candidateList>
      <explain/>
      <paraID>2A63F3F4</paraID>
      <start>0</start>
      <end>2</end>
      <status>unmodified</status>
      <modifiedWord/>
      <trackRevisions>false</trackRevisions>
    </reviewItem>
    <reviewItem>
      <errorID>450e8568-f949-4fce-ad78-cb1a4f984e3d</errorID>
      <errorWord>:</errorWord>
      <group>L1_Format</group>
      <groupName>格式问题</groupName>
      <ability>L2_HalfPunc</ability>
      <abilityName>全半角检查</abilityName>
      <candidateList>
        <item>：</item>
      </candidateList>
      <explain>文本全半角错误。</explain>
      <paraID>2A63F3F4</paraID>
      <start>2</start>
      <end>3</end>
      <status>unmodified</status>
      <modifiedWord/>
      <trackRevisions>false</trackRevisions>
    </reviewItem>
    <reviewItem>
      <errorID>1db4b0b8-4547-4487-a5e3-ac2df4dd0e4b</errorID>
      <errorWord>口有</errorWord>
      <group>L1_Word</group>
      <groupName>字词问题</groupName>
      <ability>L2_Typo</ability>
      <abilityName>字词错误</abilityName>
      <candidateList>
        <item>口号</item>
      </candidateList>
      <explain/>
      <paraID>5D89CF52</paraID>
      <start>0</start>
      <end>2</end>
      <status>unmodified</status>
      <modifiedWord/>
      <trackRevisions>false</trackRevisions>
    </reviewItem>
    <reviewItem>
      <errorID>d28c9536-b5aa-4568-8e4c-fc84d98c84a2</errorID>
      <errorWord>:</errorWord>
      <group>L1_Format</group>
      <groupName>格式问题</groupName>
      <ability>L2_HalfPunc</ability>
      <abilityName>全半角检查</abilityName>
      <candidateList>
        <item>：</item>
      </candidateList>
      <explain>文本全半角错误。</explain>
      <paraID>5D89CF52</paraID>
      <start>2</start>
      <end>3</end>
      <status>unmodified</status>
      <modifiedWord/>
      <trackRevisions>false</trackRevisions>
    </reviewItem>
    <reviewItem>
      <errorID>8a9b0a65-64b1-4f50-b5df-38ecdbcfcddb</errorID>
      <errorWord>:</errorWord>
      <group>L1_Format</group>
      <groupName>格式问题</groupName>
      <ability>L2_HalfPunc</ability>
      <abilityName>全半角检查</abilityName>
      <candidateList>
        <item>：</item>
      </candidateList>
      <explain>文本全半角错误。</explain>
      <paraID>76FDB5F2</paraID>
      <start>2</start>
      <end>3</end>
      <status>unmodified</status>
      <modifiedWord/>
      <trackRevisions>false</trackRevisions>
    </reviewItem>
    <reviewItem>
      <errorID>62931a5d-8975-42b1-965a-b76899e6b018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30C5409C</paraID>
      <start>0</start>
      <end>2</end>
      <status>unmodified</status>
      <modifiedWord/>
      <trackRevisions>false</trackRevisions>
    </reviewItem>
    <reviewItem>
      <errorID>e0391556-0c9e-4a6e-b6e7-71d4e84cf3f0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11B9650D</paraID>
      <start>0</start>
      <end>2</end>
      <status>unmodified</status>
      <modifiedWord/>
      <trackRevisions>false</trackRevisions>
    </reviewItem>
    <reviewItem>
      <errorID>6264200a-589a-48a7-b25d-ad2627a5a84b</errorID>
      <errorWord>{</errorWord>
      <group>L1_Format</group>
      <groupName>格式问题</groupName>
      <ability>L2_HalfPunc</ability>
      <abilityName>全半角检查</abilityName>
      <candidateList>
        <item>｛</item>
      </candidateList>
      <explain>文本全半角错误。</explain>
      <paraID>69E17D7E</paraID>
      <start>30</start>
      <end>31</end>
      <status>unmodified</status>
      <modifiedWord/>
      <trackRevisions>false</trackRevisions>
    </reviewItem>
    <reviewItem>
      <errorID>6a343c4f-8000-4427-a982-4b14f598aa73</errorID>
      <errorWord>}</errorWord>
      <group>L1_Format</group>
      <groupName>格式问题</groupName>
      <ability>L2_HalfPunc</ability>
      <abilityName>全半角检查</abilityName>
      <candidateList>
        <item>｝</item>
      </candidateList>
      <explain>文本全半角错误。</explain>
      <paraID>69E17D7E</paraID>
      <start>37</start>
      <end>38</end>
      <status>unmodified</status>
      <modifiedWord/>
      <trackRevisions>false</trackRevisions>
    </reviewItem>
    <reviewItem>
      <errorID>1b13ec09-3830-4249-a4db-7d6a2e497f70</errorID>
      <errorWord>品</errorWord>
      <group>L1_Word</group>
      <groupName>字词问题</groupName>
      <ability>L2_Typo</ability>
      <abilityName>字词错误</abilityName>
      <candidateList>
        <item>品有</item>
      </candidateList>
      <explain/>
      <paraID>22DF1E1B</paraID>
      <start>1</start>
      <end>3</end>
      <status>modified</status>
      <modifiedWord>品有</modifiedWord>
      <trackRevisions>false</trackRevisions>
    </reviewItem>
    <reviewItem>
      <errorID>14a95eab-413f-4d5c-8165-f8a2361b099e</errorID>
      <errorWord>权利</errorWord>
      <group>L1_Word</group>
      <groupName>字词问题</groupName>
      <ability>L2_Typo</ability>
      <abilityName>字词错误</abilityName>
      <candidateList>
        <item>权</item>
      </candidateList>
      <explain/>
      <paraID>4FD60D7B</paraID>
      <start>41</start>
      <end>43</end>
      <status>unmodified</status>
      <modifiedWord/>
      <trackRevisions>false</trackRevisions>
    </reviewItem>
    <reviewItem>
      <errorID>4c260aa6-3bea-4748-bf09-5292164a54c0</errorID>
      <errorWord>(</errorWord>
      <group>L1_Format</group>
      <groupName>格式问题</groupName>
      <ability>L2_HalfPunc</ability>
      <abilityName>全半角检查</abilityName>
      <candidateList>
        <item>（</item>
      </candidateList>
      <explain>文本全半角错误。</explain>
      <paraID> 56E1F6F</paraID>
      <start>27</start>
      <end>28</end>
      <status>unmodified</status>
      <modifiedWord/>
      <trackRevisions>false</trackRevisions>
    </reviewItem>
    <reviewItem>
      <errorID>2252776c-07d5-4892-b90c-39d9c19a721a</errorID>
      <errorWord>)</errorWord>
      <group>L1_Format</group>
      <groupName>格式问题</groupName>
      <ability>L2_HalfPunc</ability>
      <abilityName>全半角检查</abilityName>
      <candidateList>
        <item>）</item>
      </candidateList>
      <explain>文本全半角错误。</explain>
      <paraID> 56E1F6F</paraID>
      <start>34</start>
      <end>35</end>
      <status>unmodified</status>
      <modifiedWord/>
      <trackRevisions>false</trackRevisions>
    </reviewItem>
    <reviewItem>
      <errorID>07837d7c-bb3f-41b8-8a40-a8d72d659ed8</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BB8B0F6</paraID>
      <start>93</start>
      <end>98</end>
      <status>unmodified</status>
      <modifiedWord/>
      <trackRevisions>false</trackRevisions>
    </reviewItem>
    <reviewItem>
      <errorID>ff6655b8-73db-4617-895e-88cb27676bd3</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BB8B0F6</paraID>
      <start>120</start>
      <end>125</end>
      <status>unmodified</status>
      <modifiedWord/>
      <trackRevisions>false</trackRevisions>
    </reviewItem>
    <reviewItem>
      <errorID>a4d6c192-92de-4494-9bed-fa8d8a0f12f4</errorID>
      <errorWord>，</errorWord>
      <group>L1_Word</group>
      <groupName>字词问题</groupName>
      <ability>L2_Typo</ability>
      <abilityName>字词错误</abilityName>
      <candidateList>
        <item>，在</item>
      </candidateList>
      <explain/>
      <paraID> 96E4B27</paraID>
      <start>28</start>
      <end>29</end>
      <status>unmodified</status>
      <modifiedWord/>
      <trackRevisions>false</trackRevisions>
    </reviewItem>
    <reviewItem>
      <errorID>f8b6d86c-749c-442c-a324-bb37d8e81ae4</errorID>
      <errorWord>{</errorWord>
      <group>L1_Format</group>
      <groupName>格式问题</groupName>
      <ability>L2_HalfPunc</ability>
      <abilityName>全半角检查</abilityName>
      <candidateList>
        <item>｛</item>
      </candidateList>
      <explain>文本全半角错误。</explain>
      <paraID>606595C0</paraID>
      <start>30</start>
      <end>31</end>
      <status>unmodified</status>
      <modifiedWord/>
      <trackRevisions>false</trackRevisions>
    </reviewItem>
    <reviewItem>
      <errorID>a874727f-76b6-42f3-9fcd-07a53b20579f</errorID>
      <errorWord>}</errorWord>
      <group>L1_Format</group>
      <groupName>格式问题</groupName>
      <ability>L2_HalfPunc</ability>
      <abilityName>全半角检查</abilityName>
      <candidateList>
        <item>｝</item>
      </candidateList>
      <explain>文本全半角错误。</explain>
      <paraID>606595C0</paraID>
      <start>37</start>
      <end>38</end>
      <status>unmodified</status>
      <modifiedWord/>
      <trackRevisions>false</trackRevisions>
    </reviewItem>
    <reviewItem>
      <errorID>a87a7114-e4ee-46e7-9d65-c0826907f82a</errorID>
      <errorWord>、等</errorWord>
      <group>L1_Punc</group>
      <groupName>标点问题</groupName>
      <ability>L2_Punc</ability>
      <abilityName>标点符号检查</abilityName>
      <candidateList>
        <item>等</item>
      </candidateList>
      <explain>“及”“和”“等”连词前不宜使用顿号，建议删除（或使用逗号）。</explain>
      <paraID>31B2E68F</paraID>
      <start>147</start>
      <end>148</end>
      <status>modified</status>
      <modifiedWord>等</modifiedWord>
      <trackRevisions>false</trackRevisions>
    </reviewItem>
    <reviewItem>
      <errorID>b7a65a58-3519-451a-895d-1759a03baacb</errorID>
      <errorWord>所投</errorWord>
      <group>L1_Word</group>
      <groupName>字词问题</groupName>
      <ability>L2_Typo</ability>
      <abilityName>字词错误</abilityName>
      <candidateList>
        <item>所购</item>
      </candidateList>
      <explain/>
      <paraID>3E4191BC</paraID>
      <start>16</start>
      <end>18</end>
      <status>unmodified</status>
      <modifiedWord/>
      <trackRevisions>false</trackRevisions>
    </reviewItem>
    <reviewItem>
      <errorID>a91a2559-7de5-45fb-974a-764b46e0eed0</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1CBA9D97</paraID>
      <start>211</start>
      <end>213</end>
      <status>modified</status>
      <modifiedWord>采购</modifiedWord>
      <trackRevisions>false</trackRevisions>
    </reviewItem>
    <reviewItem>
      <errorID>38ab7495-fb1d-4e83-8b90-6879effa2eaa</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B2744</paraID>
      <start>93</start>
      <end>98</end>
      <status>unmodified</status>
      <modifiedWord/>
      <trackRevisions>false</trackRevisions>
    </reviewItem>
    <reviewItem>
      <errorID>ed365d5a-87f0-4d2f-a7ad-b0cedc593c99</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   B2744</paraID>
      <start>120</start>
      <end>125</end>
      <status>unmodified</status>
      <modifiedWord/>
      <trackRevisions>false</trackRevisions>
    </reviewItem>
    <reviewItem>
      <errorID>8e8e8b2b-6b47-4cb7-bec7-30a777143d1c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3D68A1FD</paraID>
      <start>16</start>
      <end>19</end>
      <status>unmodified</status>
      <modifiedWord/>
      <trackRevisions>false</trackRevisions>
    </reviewItem>
    <reviewItem>
      <errorID>4aa848a2-1352-4399-a15e-961a3e3a2c7b</errorID>
      <errorWord>，</errorWord>
      <group>L1_Word</group>
      <groupName>字词问题</groupName>
      <ability>L2_Typo</ability>
      <abilityName>字词错误</abilityName>
      <candidateList>
        <item>，在</item>
      </candidateList>
      <explain/>
      <paraID>504AEE3A</paraID>
      <start>28</start>
      <end>29</end>
      <status>unmodified</status>
      <modifiedWord/>
      <trackRevisions>false</trackRevisions>
    </reviewItem>
    <reviewItem>
      <errorID>b2a665d5-2f25-4077-a54a-42dd8cb7b80f</errorID>
      <errorWord>{</errorWord>
      <group>L1_Format</group>
      <groupName>格式问题</groupName>
      <ability>L2_HalfPunc</ability>
      <abilityName>全半角检查</abilityName>
      <candidateList>
        <item>｛</item>
      </candidateList>
      <explain>文本全半角错误。</explain>
      <paraID>5FD2B7DF</paraID>
      <start>30</start>
      <end>31</end>
      <status>unmodified</status>
      <modifiedWord/>
      <trackRevisions>false</trackRevisions>
    </reviewItem>
    <reviewItem>
      <errorID>c9ab5c07-4f9d-4329-b24b-971f4bf5275e</errorID>
      <errorWord>}</errorWord>
      <group>L1_Format</group>
      <groupName>格式问题</groupName>
      <ability>L2_HalfPunc</ability>
      <abilityName>全半角检查</abilityName>
      <candidateList>
        <item>｝</item>
      </candidateList>
      <explain>文本全半角错误。</explain>
      <paraID>5FD2B7DF</paraID>
      <start>37</start>
      <end>38</end>
      <status>unmodified</status>
      <modifiedWord/>
      <trackRevisions>false</trackRevisions>
    </reviewItem>
    <reviewItem>
      <errorID>797e3939-a955-4ffb-a5e5-3aa15bfc4306</errorID>
      <errorWord>、等</errorWord>
      <group>L1_Punc</group>
      <groupName>标点问题</groupName>
      <ability>L2_Punc</ability>
      <abilityName>标点符号检查</abilityName>
      <candidateList>
        <item>等</item>
      </candidateList>
      <explain>“及”“和”“等”连词前不宜使用顿号，建议删除（或使用逗号）。</explain>
      <paraID> F951C6E</paraID>
      <start>148</start>
      <end>150</end>
      <status>unmodified</status>
      <modifiedWord/>
      <trackRevisions>false</trackRevisions>
    </reviewItem>
    <reviewItem>
      <errorID>04ac2e51-624d-449e-928e-4c944fd4d856</errorID>
      <errorWord>所投</errorWord>
      <group>L1_Word</group>
      <groupName>字词问题</groupName>
      <ability>L2_Typo</ability>
      <abilityName>字词错误</abilityName>
      <candidateList>
        <item>所购</item>
      </candidateList>
      <explain/>
      <paraID>7881837C</paraID>
      <start>16</start>
      <end>18</end>
      <status>unmodified</status>
      <modifiedWord/>
      <trackRevisions>false</trackRevisions>
    </reviewItem>
    <reviewItem>
      <errorID>cfd6f2ac-a647-47eb-804d-60ccd0fc9cfd</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459263DB</paraID>
      <start>211</start>
      <end>213</end>
      <status>unmodified</status>
      <modifiedWord/>
      <trackRevisions>false</trackRevisions>
    </reviewItem>
    <reviewItem>
      <errorID>5f55fda7-55c5-4c54-8fe0-78a2609fe29d</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49FC5B8E</paraID>
      <start>93</start>
      <end>98</end>
      <status>unmodified</status>
      <modifiedWord/>
      <trackRevisions>false</trackRevisions>
    </reviewItem>
    <reviewItem>
      <errorID>a63855bf-f59d-4cf5-9856-dc2d50bc285b</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49FC5B8E</paraID>
      <start>120</start>
      <end>125</end>
      <status>unmodified</status>
      <modifiedWord/>
      <trackRevisions>false</trackRevisions>
    </reviewItem>
    <reviewItem>
      <errorID>b619a20f-1329-40e7-8c7d-913d77cbae2b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136324F2</paraID>
      <start>16</start>
      <end>19</end>
      <status>unmodified</status>
      <modifiedWord/>
      <trackRevisions>false</trackRevisions>
    </reviewItem>
    <reviewItem>
      <errorID>c33d9764-4fa5-4ebb-b80d-b56041565e08</errorID>
      <errorWord>，</errorWord>
      <group>L1_Word</group>
      <groupName>字词问题</groupName>
      <ability>L2_Typo</ability>
      <abilityName>字词错误</abilityName>
      <candidateList>
        <item>，在</item>
      </candidateList>
      <explain/>
      <paraID>6FF82D14</paraID>
      <start>28</start>
      <end>29</end>
      <status>unmodified</status>
      <modifiedWord/>
      <trackRevisions>false</trackRevisions>
    </reviewItem>
    <reviewItem>
      <errorID>15053a01-2c71-4324-8c79-7ccf82520073</errorID>
      <errorWord>{</errorWord>
      <group>L1_Format</group>
      <groupName>格式问题</groupName>
      <ability>L2_HalfPunc</ability>
      <abilityName>全半角检查</abilityName>
      <candidateList>
        <item>｛</item>
      </candidateList>
      <explain>文本全半角错误。</explain>
      <paraID>243E4437</paraID>
      <start>30</start>
      <end>31</end>
      <status>unmodified</status>
      <modifiedWord/>
      <trackRevisions>false</trackRevisions>
    </reviewItem>
    <reviewItem>
      <errorID>749c58a6-616a-4a4e-aaff-4a1327535a5d</errorID>
      <errorWord>}</errorWord>
      <group>L1_Format</group>
      <groupName>格式问题</groupName>
      <ability>L2_HalfPunc</ability>
      <abilityName>全半角检查</abilityName>
      <candidateList>
        <item>｝</item>
      </candidateList>
      <explain>文本全半角错误。</explain>
      <paraID>243E4437</paraID>
      <start>37</start>
      <end>38</end>
      <status>unmodified</status>
      <modifiedWord/>
      <trackRevisions>false</trackRevisions>
    </reviewItem>
    <reviewItem>
      <errorID>e9221fec-b5dd-4059-b864-e55a4a0e733b</errorID>
      <errorWord>２０２１</errorWord>
      <group>L1_Format</group>
      <groupName>格式问题</groupName>
      <ability>L2_HalfPunc</ability>
      <abilityName>全半角检查</abilityName>
      <candidateList>
        <item>2021</item>
      </candidateList>
      <explain>文本全半角错误。</explain>
      <paraID>4FE9C398</paraID>
      <start>53</start>
      <end>57</end>
      <status>modified</status>
      <modifiedWord>2021</modifiedWord>
      <trackRevisions>false</trackRevisions>
    </reviewItem>
    <reviewItem>
      <errorID>5d4f1a41-3c1a-437f-98a7-647058533e59</errorID>
      <errorWord>２５</errorWord>
      <group>L1_Format</group>
      <groupName>格式问题</groupName>
      <ability>L2_HalfPunc</ability>
      <abilityName>全半角检查</abilityName>
      <candidateList>
        <item>25</item>
      </candidateList>
      <explain>文本全半角错误。</explain>
      <paraID>4FE9C398</paraID>
      <start>58</start>
      <end>60</end>
      <status>modified</status>
      <modifiedWord>25</modifiedWord>
      <trackRevisions>false</trackRevisions>
    </reviewItem>
    <reviewItem>
      <errorID>60b31902-78eb-4f65-bb00-e3ae636682eb</errorID>
      <errorWord>&lt;</errorWord>
      <group>L1_Format</group>
      <groupName>格式问题</groupName>
      <ability>L2_HalfPunc</ability>
      <abilityName>全半角检查</abilityName>
      <candidateList>
        <item>〈</item>
      </candidateList>
      <explain>文本全半角错误。</explain>
      <paraID>4FE9C398</paraID>
      <start>63</start>
      <end>64</end>
      <status>unmodified</status>
      <modifiedWord/>
      <trackRevisions>false</trackRevisions>
    </reviewItem>
    <reviewItem>
      <errorID>20f2cf46-b026-41dd-b2eb-d14ba7b0b107</errorID>
      <errorWord>&gt;</errorWord>
      <group>L1_Format</group>
      <groupName>格式问题</groupName>
      <ability>L2_HalfPunc</ability>
      <abilityName>全半角检查</abilityName>
      <candidateList>
        <item>〉</item>
      </candidateList>
      <explain>文本全半角错误。</explain>
      <paraID>4FE9C398</paraID>
      <start>74</start>
      <end>75</end>
      <status>unmodified</status>
      <modifiedWord/>
      <trackRevisions>false</trackRevisions>
    </reviewItem>
    <reviewItem>
      <errorID>47fbfd48-41c8-4f32-9846-b45abdb9a8d3</errorID>
      <errorWord>&lt;</errorWord>
      <group>L1_Format</group>
      <groupName>格式问题</groupName>
      <ability>L2_HalfPunc</ability>
      <abilityName>全半角检查</abilityName>
      <candidateList>
        <item>〈</item>
      </candidateList>
      <explain>文本全半角错误。</explain>
      <paraID>4FE9C398</paraID>
      <start>84</start>
      <end>85</end>
      <status>unmodified</status>
      <modifiedWord/>
      <trackRevisions>false</trackRevisions>
    </reviewItem>
    <reviewItem>
      <errorID>71e4693b-f0dc-4150-ba7d-09688ae26208</errorID>
      <errorWord>&gt;</errorWord>
      <group>L1_Format</group>
      <groupName>格式问题</groupName>
      <ability>L2_HalfPunc</ability>
      <abilityName>全半角检查</abilityName>
      <candidateList>
        <item>〉</item>
      </candidateList>
      <explain>文本全半角错误。</explain>
      <paraID>4FE9C398</paraID>
      <start>96</start>
      <end>97</end>
      <status>unmodified</status>
      <modifiedWord/>
      <trackRevisions>false</trackRevisions>
    </reviewItem>
    <reviewItem>
      <errorID>973a6a62-69eb-447e-9cd9-1c3d3b8ba248</errorID>
      <errorWord>Kg</errorWord>
      <group>L1_Word</group>
      <groupName>字词问题</groupName>
      <ability>L2_Typo</ability>
      <abilityName>字词错误</abilityName>
      <candidateList>
        <item>kg</item>
      </candidateList>
      <explain/>
      <paraID>258D563B</paraID>
      <start>49</start>
      <end>51</end>
      <status>unmodified</status>
      <modifiedWord/>
      <trackRevisions>false</trackRevisions>
    </reviewItem>
    <reviewItem>
      <errorID>0f7aead0-7a14-4cc7-beee-da37808b04b9</errorID>
      <errorWord>收货日期</errorWord>
      <group>L1_Knowledge</group>
      <groupName>知识性问题</groupName>
      <ability>L2_Term</ability>
      <abilityName>专业术语</abilityName>
      <candidateList>
        <item>交货日期</item>
      </candidateList>
      <explain/>
      <paraID>56EFB104</paraID>
      <start>105</start>
      <end>109</end>
      <status>unmodified</status>
      <modifiedWord/>
      <trackRevisions>false</trackRevisions>
    </reviewItem>
    <reviewItem>
      <errorID>b1e55ebb-2668-4cb1-a643-478fa9f35cd9</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635D5508</paraID>
      <start>211</start>
      <end>213</end>
      <status>unmodified</status>
      <modifiedWord/>
      <trackRevisions>false</trackRevisions>
    </reviewItem>
    <reviewItem>
      <errorID>4f6307c6-b1fc-4094-90bb-c494ba4b145e</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7FCCB3D2</paraID>
      <start>93</start>
      <end>98</end>
      <status>unmodified</status>
      <modifiedWord/>
      <trackRevisions>false</trackRevisions>
    </reviewItem>
    <reviewItem>
      <errorID>2cd8b1b2-fbf2-41ed-bf68-168542d0b5cc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7FCCB3D2</paraID>
      <start>120</start>
      <end>125</end>
      <status>unmodified</status>
      <modifiedWord/>
      <trackRevisions>false</trackRevisions>
    </reviewItem>
    <reviewItem>
      <errorID>17c74c00-a293-4a82-bcb5-43df7f2f8fcf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3B3A6BD9</paraID>
      <start>16</start>
      <end>19</end>
      <status>unmodified</status>
      <modifiedWord/>
      <trackRevisions>false</trackRevisions>
    </reviewItem>
    <reviewItem>
      <errorID>d283e22a-0564-4775-b5bf-5e4fd7b61ea2</errorID>
      <errorWord>收货日期</errorWord>
      <group>L1_Knowledge</group>
      <groupName>知识性问题</groupName>
      <ability>L2_Term</ability>
      <abilityName>专业术语</abilityName>
      <candidateList>
        <item>交货日期</item>
      </candidateList>
      <explain/>
      <paraID>20DEF682</paraID>
      <start>106</start>
      <end>110</end>
      <status>unmodified</status>
      <modifiedWord/>
      <trackRevisions>false</trackRevisions>
    </reviewItem>
    <reviewItem>
      <errorID>5d18f773-6ade-46a0-b461-a9bc88d9c2c2</errorID>
      <errorWord>，</errorWord>
      <group>L1_Word</group>
      <groupName>字词问题</groupName>
      <ability>L2_Typo</ability>
      <abilityName>字词错误</abilityName>
      <candidateList>
        <item>，在</item>
      </candidateList>
      <explain/>
      <paraID>30D241E4</paraID>
      <start>28</start>
      <end>29</end>
      <status>unmodified</status>
      <modifiedWord/>
      <trackRevisions>false</trackRevisions>
    </reviewItem>
    <reviewItem>
      <errorID>e0062858-2d19-4f60-9015-cbdbdcc15ee9</errorID>
      <errorWord>{</errorWord>
      <group>L1_Format</group>
      <groupName>格式问题</groupName>
      <ability>L2_HalfPunc</ability>
      <abilityName>全半角检查</abilityName>
      <candidateList>
        <item>｛</item>
      </candidateList>
      <explain>文本全半角错误。</explain>
      <paraID>2DBE2A4D</paraID>
      <start>30</start>
      <end>31</end>
      <status>unmodified</status>
      <modifiedWord/>
      <trackRevisions>false</trackRevisions>
    </reviewItem>
    <reviewItem>
      <errorID>b10608b6-e3c4-4006-bd89-cc9ac6635951</errorID>
      <errorWord>}</errorWord>
      <group>L1_Format</group>
      <groupName>格式问题</groupName>
      <ability>L2_HalfPunc</ability>
      <abilityName>全半角检查</abilityName>
      <candidateList>
        <item>｝</item>
      </candidateList>
      <explain>文本全半角错误。</explain>
      <paraID>2DBE2A4D</paraID>
      <start>37</start>
      <end>38</end>
      <status>unmodified</status>
      <modifiedWord/>
      <trackRevisions>false</trackRevisions>
    </reviewItem>
    <reviewItem>
      <errorID>6f38a12e-07d0-4a03-aec4-67874efc6423</errorID>
      <errorWord>２０２１</errorWord>
      <group>L1_Format</group>
      <groupName>格式问题</groupName>
      <ability>L2_HalfPunc</ability>
      <abilityName>全半角检查</abilityName>
      <candidateList>
        <item>2021</item>
      </candidateList>
      <explain>文本全半角错误。</explain>
      <paraID>2A1FA638</paraID>
      <start>53</start>
      <end>57</end>
      <status>modified</status>
      <modifiedWord>2021</modifiedWord>
      <trackRevisions>false</trackRevisions>
    </reviewItem>
    <reviewItem>
      <errorID>39a1e7af-8045-4b22-a33e-c3f9bc07be75</errorID>
      <errorWord>２５</errorWord>
      <group>L1_Format</group>
      <groupName>格式问题</groupName>
      <ability>L2_HalfPunc</ability>
      <abilityName>全半角检查</abilityName>
      <candidateList>
        <item>25</item>
      </candidateList>
      <explain>文本全半角错误。</explain>
      <paraID>2A1FA638</paraID>
      <start>58</start>
      <end>60</end>
      <status>modified</status>
      <modifiedWord>25</modifiedWord>
      <trackRevisions>false</trackRevisions>
    </reviewItem>
    <reviewItem>
      <errorID>945f3060-292b-4507-b818-c4864d7b11f2</errorID>
      <errorWord>&lt;</errorWord>
      <group>L1_Format</group>
      <groupName>格式问题</groupName>
      <ability>L2_HalfPunc</ability>
      <abilityName>全半角检查</abilityName>
      <candidateList>
        <item>〈</item>
      </candidateList>
      <explain>文本全半角错误。</explain>
      <paraID>2A1FA638</paraID>
      <start>63</start>
      <end>64</end>
      <status>unmodified</status>
      <modifiedWord/>
      <trackRevisions>false</trackRevisions>
    </reviewItem>
    <reviewItem>
      <errorID>d22a7daa-3349-41ae-b873-f9dad4785a0e</errorID>
      <errorWord>&gt;</errorWord>
      <group>L1_Format</group>
      <groupName>格式问题</groupName>
      <ability>L2_HalfPunc</ability>
      <abilityName>全半角检查</abilityName>
      <candidateList>
        <item>〉</item>
      </candidateList>
      <explain>文本全半角错误。</explain>
      <paraID>2A1FA638</paraID>
      <start>74</start>
      <end>75</end>
      <status>unmodified</status>
      <modifiedWord/>
      <trackRevisions>false</trackRevisions>
    </reviewItem>
    <reviewItem>
      <errorID>e6fadb1a-00f7-411c-8435-bd50cf368ae3</errorID>
      <errorWord>&lt;</errorWord>
      <group>L1_Format</group>
      <groupName>格式问题</groupName>
      <ability>L2_HalfPunc</ability>
      <abilityName>全半角检查</abilityName>
      <candidateList>
        <item>〈</item>
      </candidateList>
      <explain>文本全半角错误。</explain>
      <paraID>2A1FA638</paraID>
      <start>84</start>
      <end>85</end>
      <status>unmodified</status>
      <modifiedWord/>
      <trackRevisions>false</trackRevisions>
    </reviewItem>
    <reviewItem>
      <errorID>b7c9b614-2c06-400e-8c28-93151580f6f2</errorID>
      <errorWord>&gt;</errorWord>
      <group>L1_Format</group>
      <groupName>格式问题</groupName>
      <ability>L2_HalfPunc</ability>
      <abilityName>全半角检查</abilityName>
      <candidateList>
        <item>〉</item>
      </candidateList>
      <explain>文本全半角错误。</explain>
      <paraID>2A1FA638</paraID>
      <start>96</start>
      <end>97</end>
      <status>unmodified</status>
      <modifiedWord/>
      <trackRevisions>false</trackRevisions>
    </reviewItem>
    <reviewItem>
      <errorID>ff5a74ef-57e5-49da-afd7-a9c27c9f0061</errorID>
      <errorWord>Kg</errorWord>
      <group>L1_Word</group>
      <groupName>字词问题</groupName>
      <ability>L2_Typo</ability>
      <abilityName>字词错误</abilityName>
      <candidateList>
        <item>kg</item>
      </candidateList>
      <explain/>
      <paraID>400CDDEE</paraID>
      <start>49</start>
      <end>51</end>
      <status>unmodified</status>
      <modifiedWord/>
      <trackRevisions>false</trackRevisions>
    </reviewItem>
    <reviewItem>
      <errorID>3d046b49-e396-4d4d-9d2c-f0a4e25bcfc8</errorID>
      <errorWord>收货日期</errorWord>
      <group>L1_Knowledge</group>
      <groupName>知识性问题</groupName>
      <ability>L2_Term</ability>
      <abilityName>专业术语</abilityName>
      <candidateList>
        <item>交货日期</item>
      </candidateList>
      <explain/>
      <paraID> ED05909</paraID>
      <start>106</start>
      <end>110</end>
      <status>unmodified</status>
      <modifiedWord/>
      <trackRevisions>false</trackRevisions>
    </reviewItem>
    <reviewItem>
      <errorID>b4235aff-c943-45b6-8b7d-61e8fff809d9</errorID>
      <errorWord>下午16点</errorWord>
      <group>L1_Knowledge</group>
      <groupName>知识性问题</groupName>
      <ability>L2_Time</ability>
      <abilityName>日期时间</abilityName>
      <candidateList>
        <item>16点</item>
      </candidateList>
      <explain>24小时制的时间，不需要强调“下午”。</explain>
      <paraID>27A6EF5D</paraID>
      <start>40</start>
      <end>45</end>
      <status>unmodified</status>
      <modifiedWord/>
      <trackRevisions>false</trackRevisions>
    </reviewItem>
    <reviewItem>
      <errorID>9dc38ec1-d4c1-4fcf-8572-52ffe201de6c</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5F8704C8</paraID>
      <start>96</start>
      <end>101</end>
      <status>unmodified</status>
      <modifiedWord/>
      <trackRevisions>false</trackRevisions>
    </reviewItem>
    <reviewItem>
      <errorID>581a5b5e-efbe-4e33-a1b0-deedef425b4a</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5F8704C8</paraID>
      <start>123</start>
      <end>128</end>
      <status>unmodified</status>
      <modifiedWord/>
      <trackRevisions>false</trackRevisions>
    </reviewItem>
    <reviewItem>
      <errorID>5bef2a27-4410-401f-82fd-560db4414036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5F8704C8</paraID>
      <start>179</start>
      <end>182</end>
      <status>unmodified</status>
      <modifiedWord/>
      <trackRevisions>false</trackRevisions>
    </reviewItem>
    <reviewItem>
      <errorID>0406c6ec-e307-4c60-8295-fde2c9bc807a</errorID>
      <errorWord>收货日期</errorWord>
      <group>L1_Knowledge</group>
      <groupName>知识性问题</groupName>
      <ability>L2_Term</ability>
      <abilityName>专业术语</abilityName>
      <candidateList>
        <item>交货日期</item>
      </candidateList>
      <explain/>
      <paraID>7787AE1C</paraID>
      <start>106</start>
      <end>110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customXml/itemProps3.xml><?xml version="1.0" encoding="utf-8"?>
<ds:datastoreItem xmlns:ds="http://schemas.openxmlformats.org/officeDocument/2006/customXml" ds:itemID="{99250a69-f27d-4e82-b071-b2046079d874}">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114</Pages>
  <Words>11338</Words>
  <Characters>12227</Characters>
  <Lines>324</Lines>
  <Paragraphs>91</Paragraphs>
  <TotalTime>0</TotalTime>
  <ScaleCrop>false</ScaleCrop>
  <LinksUpToDate>false</LinksUpToDate>
  <CharactersWithSpaces>12589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雨后彩虹</cp:lastModifiedBy>
  <cp:lastPrinted>2025-12-04T01:20:00Z</cp:lastPrinted>
  <dcterms:modified xsi:type="dcterms:W3CDTF">2025-12-11T02:22:18Z</dcterms:modified>
  <dc:title>公开招标文件</dc:title>
  <cp:revision>574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0F41B5853E32447B88F19B361DEAE19D_13</vt:lpwstr>
  </property>
  <property fmtid="{D5CDD505-2E9C-101B-9397-08002B2CF9AE}" pid="4" name="KSOTemplateDocerSaveRecord">
    <vt:lpwstr>eyJoZGlkIjoiOTIzZjg0ZGI1Njk3OGUxY2U4Mzc5NTQyMWQzMjA0ODYiLCJ1c2VySWQiOiI3MzM3NTAyMDYifQ==</vt:lpwstr>
  </property>
</Properties>
</file>