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rPr>
          <w:rFonts w:hint="eastAsia" w:ascii="宋体" w:hAnsi="宋体" w:eastAsia="宋体" w:cs="宋体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附件：</w:t>
      </w:r>
    </w:p>
    <w:p>
      <w:pPr>
        <w:jc w:val="center"/>
        <w:rPr>
          <w:rFonts w:hint="eastAsia" w:ascii="宋体" w:hAnsi="宋体" w:eastAsia="宋体" w:cs="宋体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领取竞争性磋商文件方式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ind w:firstLine="560" w:firstLineChars="200"/>
        <w:textAlignment w:val="auto"/>
        <w:rPr>
          <w:rFonts w:hint="eastAsia" w:ascii="宋体" w:hAnsi="宋体" w:eastAsia="宋体" w:cs="宋体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符合资格的供应商应当在获取时间内，携带以下资料到采购代理机构现场获取竞争性磋商文件：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ind w:firstLine="560" w:firstLineChars="200"/>
        <w:textAlignment w:val="auto"/>
        <w:rPr>
          <w:rFonts w:hint="eastAsia" w:ascii="宋体" w:hAnsi="宋体" w:eastAsia="宋体" w:cs="宋体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1、购买竞争性磋商文件时需出具下列材料: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ind w:firstLine="560" w:firstLineChars="200"/>
        <w:textAlignment w:val="auto"/>
        <w:rPr>
          <w:rFonts w:hint="eastAsia" w:ascii="宋体" w:hAnsi="宋体" w:eastAsia="宋体" w:cs="宋体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（1）法定代表人身份证明书原件、法定代表人身份证原件或法定代表人授权委托书原件、授权代表身份证原件；（2）营业执照（复印件加盖公章）；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ind w:firstLine="560" w:firstLineChars="200"/>
        <w:textAlignment w:val="auto"/>
        <w:rPr>
          <w:rFonts w:hint="eastAsia" w:ascii="宋体" w:hAnsi="宋体" w:eastAsia="宋体" w:cs="宋体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2.竞争性磋商文件每套售价为人民币500元，售后不退。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ind w:firstLine="560" w:firstLineChars="200"/>
        <w:textAlignment w:val="auto"/>
        <w:rPr>
          <w:rFonts w:hint="eastAsia" w:ascii="宋体" w:hAnsi="宋体" w:eastAsia="宋体" w:cs="宋体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3.竞争性磋商</w:t>
      </w:r>
      <w:bookmarkStart w:id="0" w:name="_GoBack"/>
      <w:bookmarkEnd w:id="0"/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文件购置费汇款账户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ind w:firstLine="560" w:firstLineChars="200"/>
        <w:textAlignment w:val="auto"/>
        <w:rPr>
          <w:rFonts w:hint="eastAsia" w:ascii="宋体" w:hAnsi="宋体" w:eastAsia="宋体" w:cs="宋体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户  名：湖北中天宏建设项目管理有限公司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ind w:firstLine="560" w:firstLineChars="200"/>
        <w:textAlignment w:val="auto"/>
        <w:rPr>
          <w:rFonts w:hint="eastAsia" w:ascii="宋体" w:hAnsi="宋体" w:eastAsia="宋体" w:cs="宋体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开户行：兴业银行股份有限公司武汉分行营业部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ind w:firstLine="560" w:firstLineChars="200"/>
        <w:textAlignment w:val="auto"/>
        <w:rPr>
          <w:rFonts w:hint="eastAsia" w:ascii="宋体" w:hAnsi="宋体" w:eastAsia="宋体" w:cs="宋体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账  号：416010100101650325</w:t>
      </w:r>
    </w:p>
    <w:p>
      <w:pPr>
        <w:numPr>
          <w:ilvl w:val="0"/>
          <w:numId w:val="0"/>
        </w:numPr>
        <w:rPr>
          <w:rFonts w:hint="default"/>
          <w:lang w:val="en-US" w:eastAsia="zh-CN"/>
        </w:rPr>
      </w:pPr>
    </w:p>
    <w:sectPr>
      <w:pgSz w:w="11906" w:h="16838"/>
      <w:pgMar w:top="1440" w:right="1440" w:bottom="1440" w:left="144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AFF" w:usb1="C0007841" w:usb2="00000009" w:usb3="00000000" w:csb0="400001FF" w:csb1="FFFF0000"/>
  </w:font>
  <w:font w:name="宋体">
    <w:panose1 w:val="02010600030101010101"/>
    <w:charset w:val="7A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10002FF" w:usb1="4000ACFF" w:usb2="00000009" w:usb3="00000000" w:csb0="2000019F" w:csb1="00000000"/>
  </w:font>
  <w:font w:name="仿宋_GB2312">
    <w:altName w:val="仿宋"/>
    <w:panose1 w:val="02010609030101010101"/>
    <w:charset w:val="86"/>
    <w:family w:val="modern"/>
    <w:pitch w:val="default"/>
    <w:sig w:usb0="00000000" w:usb1="00000000" w:usb2="0000000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微软雅黑">
    <w:panose1 w:val="020B0503020204020204"/>
    <w:charset w:val="86"/>
    <w:family w:val="auto"/>
    <w:pitch w:val="default"/>
    <w:sig w:usb0="80000287" w:usb1="280F3C52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2C412745"/>
    <w:rsid w:val="00A63E55"/>
    <w:rsid w:val="031D4166"/>
    <w:rsid w:val="2C412745"/>
    <w:rsid w:val="359513A9"/>
    <w:rsid w:val="5A7872F6"/>
    <w:rsid w:val="5D611B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qFormat="1"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qFormat/>
    <w:uiPriority w:val="0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 2"/>
    <w:basedOn w:val="1"/>
    <w:qFormat/>
    <w:uiPriority w:val="0"/>
    <w:pPr>
      <w:jc w:val="left"/>
    </w:pPr>
    <w:rPr>
      <w:rFonts w:ascii="仿宋_GB2312" w:hAnsi="宋体" w:eastAsia="仿宋_GB2312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Office_11.1.0.10577_F1E327BC-269C-435d-A152-05C5408002CA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2021-06-04T03:29:00Z</dcterms:created>
  <dc:creator>Administrator</dc:creator>
  <cp:lastModifiedBy>Administrator</cp:lastModifiedBy>
  <dcterms:modified xsi:type="dcterms:W3CDTF">2021-06-18T06:18:01Z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2052-11.1.0.10577</vt:lpwstr>
  </property>
  <property fmtid="{D5CDD505-2E9C-101B-9397-08002B2CF9AE}" pid="3" name="ICV">
    <vt:lpwstr>B3E3A87971BF45688ECF07A59290985C</vt:lpwstr>
  </property>
</Properties>
</file>