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BDA7D" w14:textId="77777777" w:rsidR="003B1AB5" w:rsidRDefault="003B1AB5">
      <w:pPr>
        <w:pStyle w:val="af0"/>
        <w:jc w:val="both"/>
      </w:pPr>
    </w:p>
    <w:p w14:paraId="4249CE71" w14:textId="77777777" w:rsidR="003B1AB5" w:rsidRDefault="003B1AB5">
      <w:pPr>
        <w:pStyle w:val="af0"/>
        <w:jc w:val="both"/>
      </w:pPr>
    </w:p>
    <w:p w14:paraId="2481A782" w14:textId="77777777" w:rsidR="003B1AB5" w:rsidRDefault="003B1AB5">
      <w:pPr>
        <w:pStyle w:val="af0"/>
        <w:jc w:val="both"/>
      </w:pPr>
    </w:p>
    <w:p w14:paraId="1D03F3A1" w14:textId="77777777" w:rsidR="003B1AB5" w:rsidRDefault="003B1AB5">
      <w:pPr>
        <w:pStyle w:val="af0"/>
        <w:jc w:val="both"/>
      </w:pPr>
    </w:p>
    <w:p w14:paraId="720B7D5E" w14:textId="31E48EB3" w:rsidR="003B1AB5" w:rsidRDefault="00D048DA">
      <w:pPr>
        <w:pStyle w:val="af0"/>
        <w:rPr>
          <w:rFonts w:ascii="黑体" w:eastAsia="黑体" w:hAnsi="黑体" w:cs="黑体" w:hint="eastAsia"/>
          <w:sz w:val="52"/>
          <w:szCs w:val="52"/>
        </w:rPr>
      </w:pPr>
      <w:r>
        <w:rPr>
          <w:rFonts w:ascii="黑体" w:eastAsia="黑体" w:hAnsi="黑体" w:cs="黑体" w:hint="eastAsia"/>
          <w:sz w:val="52"/>
          <w:szCs w:val="52"/>
        </w:rPr>
        <w:t>武汉理工大学图书馆</w:t>
      </w:r>
      <w:r w:rsidRPr="007B6E96">
        <w:rPr>
          <w:rFonts w:ascii="黑体" w:eastAsia="黑体" w:hAnsi="黑体" w:cs="黑体" w:hint="eastAsia"/>
          <w:sz w:val="52"/>
          <w:szCs w:val="52"/>
        </w:rPr>
        <w:t>闸机</w:t>
      </w:r>
      <w:r w:rsidR="007B6E96">
        <w:rPr>
          <w:rFonts w:ascii="黑体" w:eastAsia="黑体" w:hAnsi="黑体" w:cs="黑体" w:hint="eastAsia"/>
          <w:sz w:val="52"/>
          <w:szCs w:val="52"/>
        </w:rPr>
        <w:t>和防盗仪</w:t>
      </w:r>
      <w:r>
        <w:rPr>
          <w:rFonts w:ascii="黑体" w:eastAsia="黑体" w:hAnsi="黑体" w:cs="黑体" w:hint="eastAsia"/>
          <w:sz w:val="52"/>
          <w:szCs w:val="52"/>
        </w:rPr>
        <w:t>采购需求书</w:t>
      </w:r>
    </w:p>
    <w:p w14:paraId="3DD58246" w14:textId="77777777" w:rsidR="003B1AB5" w:rsidRDefault="003B1AB5">
      <w:pPr>
        <w:pStyle w:val="a5"/>
        <w:rPr>
          <w:b/>
          <w:sz w:val="72"/>
        </w:rPr>
      </w:pPr>
    </w:p>
    <w:p w14:paraId="42F38C79" w14:textId="77777777" w:rsidR="003B1AB5" w:rsidRDefault="003B1AB5">
      <w:pPr>
        <w:pStyle w:val="a5"/>
        <w:rPr>
          <w:b/>
          <w:sz w:val="72"/>
        </w:rPr>
      </w:pPr>
    </w:p>
    <w:p w14:paraId="1460DE05" w14:textId="77777777" w:rsidR="003B1AB5" w:rsidRDefault="003B1AB5">
      <w:pPr>
        <w:pStyle w:val="a5"/>
        <w:rPr>
          <w:b/>
          <w:sz w:val="72"/>
        </w:rPr>
      </w:pPr>
    </w:p>
    <w:p w14:paraId="6332140C" w14:textId="77777777" w:rsidR="003B1AB5" w:rsidRDefault="003B1AB5">
      <w:pPr>
        <w:pStyle w:val="a5"/>
        <w:rPr>
          <w:b/>
          <w:sz w:val="72"/>
        </w:rPr>
      </w:pPr>
    </w:p>
    <w:p w14:paraId="1337ECF9" w14:textId="77777777" w:rsidR="003B1AB5" w:rsidRDefault="00D048DA">
      <w:pPr>
        <w:widowControl/>
        <w:rPr>
          <w:b/>
          <w:sz w:val="72"/>
        </w:rPr>
      </w:pPr>
      <w:r>
        <w:rPr>
          <w:b/>
          <w:sz w:val="72"/>
        </w:rPr>
        <w:br w:type="page"/>
      </w:r>
    </w:p>
    <w:p w14:paraId="420B64C5" w14:textId="77777777" w:rsidR="003B1AB5" w:rsidRDefault="00D048DA">
      <w:pPr>
        <w:pStyle w:val="1"/>
        <w:jc w:val="center"/>
        <w:rPr>
          <w:rFonts w:ascii="黑体" w:eastAsia="黑体" w:hAnsi="黑体" w:cs="黑体" w:hint="eastAsia"/>
          <w:sz w:val="36"/>
          <w:szCs w:val="36"/>
        </w:rPr>
      </w:pPr>
      <w:r>
        <w:rPr>
          <w:rFonts w:ascii="黑体" w:eastAsia="黑体" w:hAnsi="黑体" w:cs="黑体" w:hint="eastAsia"/>
          <w:sz w:val="36"/>
          <w:szCs w:val="36"/>
        </w:rPr>
        <w:lastRenderedPageBreak/>
        <w:t>第一章</w:t>
      </w:r>
      <w:r>
        <w:rPr>
          <w:rFonts w:ascii="黑体" w:eastAsia="黑体" w:hAnsi="黑体" w:cs="黑体" w:hint="eastAsia"/>
          <w:sz w:val="36"/>
          <w:szCs w:val="36"/>
        </w:rPr>
        <w:tab/>
        <w:t>采购方式</w:t>
      </w:r>
    </w:p>
    <w:p w14:paraId="4A25AE89" w14:textId="04D8CFC0"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spacing w:val="-19"/>
          <w:kern w:val="0"/>
          <w:sz w:val="28"/>
          <w:szCs w:val="22"/>
          <w:lang w:val="zh-CN" w:bidi="zh-CN"/>
        </w:rPr>
        <w:t>我馆因工作需要，现以</w:t>
      </w:r>
      <w:r>
        <w:rPr>
          <w:rFonts w:cs="宋体" w:hint="eastAsia"/>
          <w:b/>
          <w:bCs/>
          <w:spacing w:val="-19"/>
          <w:kern w:val="0"/>
          <w:sz w:val="28"/>
          <w:szCs w:val="22"/>
          <w:lang w:val="zh-CN" w:bidi="zh-CN"/>
        </w:rPr>
        <w:t>公开选择供应商</w:t>
      </w:r>
      <w:r>
        <w:rPr>
          <w:rFonts w:cs="宋体"/>
          <w:spacing w:val="-19"/>
          <w:kern w:val="0"/>
          <w:sz w:val="28"/>
          <w:szCs w:val="22"/>
          <w:lang w:val="zh-CN" w:bidi="zh-CN"/>
        </w:rPr>
        <w:t>的方式采购</w:t>
      </w:r>
      <w:r>
        <w:rPr>
          <w:rFonts w:cs="宋体" w:hint="eastAsia"/>
          <w:spacing w:val="-19"/>
          <w:kern w:val="0"/>
          <w:sz w:val="28"/>
          <w:szCs w:val="22"/>
          <w:u w:val="single"/>
          <w:lang w:val="zh-CN" w:bidi="zh-CN"/>
        </w:rPr>
        <w:t xml:space="preserve"> </w:t>
      </w:r>
      <w:r>
        <w:rPr>
          <w:rFonts w:cs="宋体"/>
          <w:spacing w:val="-19"/>
          <w:kern w:val="0"/>
          <w:sz w:val="28"/>
          <w:szCs w:val="22"/>
          <w:u w:val="single"/>
          <w:lang w:val="zh-CN" w:bidi="zh-CN"/>
        </w:rPr>
        <w:t xml:space="preserve">  </w:t>
      </w:r>
      <w:r w:rsidRPr="0030080D">
        <w:rPr>
          <w:rFonts w:cs="宋体" w:hint="eastAsia"/>
          <w:spacing w:val="-19"/>
          <w:kern w:val="0"/>
          <w:sz w:val="28"/>
          <w:szCs w:val="22"/>
          <w:u w:val="single"/>
          <w:lang w:val="zh-CN" w:bidi="zh-CN"/>
        </w:rPr>
        <w:t>图书馆闸机</w:t>
      </w:r>
      <w:r w:rsidR="00896463" w:rsidRPr="0030080D">
        <w:rPr>
          <w:rFonts w:cs="宋体" w:hint="eastAsia"/>
          <w:spacing w:val="-19"/>
          <w:kern w:val="0"/>
          <w:sz w:val="28"/>
          <w:szCs w:val="22"/>
          <w:u w:val="single"/>
          <w:lang w:val="zh-CN" w:bidi="zh-CN"/>
        </w:rPr>
        <w:t>和防盗仪</w:t>
      </w:r>
      <w:r w:rsidRPr="0030080D">
        <w:rPr>
          <w:rFonts w:cs="宋体"/>
          <w:spacing w:val="-19"/>
          <w:kern w:val="0"/>
          <w:sz w:val="28"/>
          <w:szCs w:val="22"/>
          <w:u w:val="single"/>
          <w:lang w:val="zh-CN" w:bidi="zh-CN"/>
        </w:rPr>
        <w:t xml:space="preserve"> </w:t>
      </w:r>
      <w:r>
        <w:rPr>
          <w:rFonts w:cs="宋体"/>
          <w:spacing w:val="-19"/>
          <w:kern w:val="0"/>
          <w:sz w:val="28"/>
          <w:szCs w:val="22"/>
          <w:lang w:val="zh-CN" w:bidi="zh-CN"/>
        </w:rPr>
        <w:t>，请</w:t>
      </w:r>
      <w:r>
        <w:rPr>
          <w:rFonts w:cs="宋体" w:hint="eastAsia"/>
          <w:spacing w:val="-19"/>
          <w:kern w:val="0"/>
          <w:sz w:val="28"/>
          <w:szCs w:val="22"/>
          <w:lang w:val="zh-CN" w:bidi="zh-CN"/>
        </w:rPr>
        <w:t>有意向</w:t>
      </w:r>
      <w:r>
        <w:rPr>
          <w:rFonts w:cs="宋体"/>
          <w:spacing w:val="-19"/>
          <w:kern w:val="0"/>
          <w:sz w:val="28"/>
          <w:szCs w:val="22"/>
          <w:lang w:val="zh-CN" w:bidi="zh-CN"/>
        </w:rPr>
        <w:t>供应商密封提交</w:t>
      </w:r>
      <w:r>
        <w:rPr>
          <w:rFonts w:cs="宋体" w:hint="eastAsia"/>
          <w:spacing w:val="-19"/>
          <w:kern w:val="0"/>
          <w:sz w:val="28"/>
          <w:szCs w:val="22"/>
          <w:lang w:val="zh-CN" w:bidi="zh-CN"/>
        </w:rPr>
        <w:t>响应</w:t>
      </w:r>
      <w:r>
        <w:rPr>
          <w:rFonts w:cs="宋体"/>
          <w:spacing w:val="-19"/>
          <w:kern w:val="0"/>
          <w:sz w:val="28"/>
          <w:szCs w:val="22"/>
          <w:lang w:val="zh-CN" w:bidi="zh-CN"/>
        </w:rPr>
        <w:t>文件。</w:t>
      </w:r>
    </w:p>
    <w:p w14:paraId="22A596DD" w14:textId="7D221965"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spacing w:val="-19"/>
          <w:kern w:val="0"/>
          <w:sz w:val="28"/>
          <w:szCs w:val="22"/>
          <w:lang w:val="zh-CN" w:bidi="zh-CN"/>
        </w:rPr>
        <w:t>一、采购项目名称：</w:t>
      </w:r>
      <w:r>
        <w:rPr>
          <w:rFonts w:cs="宋体" w:hint="eastAsia"/>
          <w:spacing w:val="-19"/>
          <w:kern w:val="0"/>
          <w:sz w:val="28"/>
          <w:szCs w:val="22"/>
          <w:u w:val="single"/>
          <w:lang w:val="zh-CN" w:bidi="zh-CN"/>
        </w:rPr>
        <w:t xml:space="preserve"> </w:t>
      </w:r>
      <w:r>
        <w:rPr>
          <w:rFonts w:cs="宋体"/>
          <w:spacing w:val="-19"/>
          <w:kern w:val="0"/>
          <w:sz w:val="28"/>
          <w:szCs w:val="22"/>
          <w:u w:val="single"/>
          <w:lang w:val="zh-CN" w:bidi="zh-CN"/>
        </w:rPr>
        <w:t xml:space="preserve">  </w:t>
      </w:r>
      <w:r>
        <w:rPr>
          <w:rFonts w:cs="宋体" w:hint="eastAsia"/>
          <w:spacing w:val="-19"/>
          <w:kern w:val="0"/>
          <w:sz w:val="28"/>
          <w:szCs w:val="22"/>
          <w:u w:val="single"/>
          <w:lang w:val="zh-CN" w:bidi="zh-CN"/>
        </w:rPr>
        <w:t>图书</w:t>
      </w:r>
      <w:r w:rsidRPr="0030080D">
        <w:rPr>
          <w:rFonts w:cs="宋体" w:hint="eastAsia"/>
          <w:spacing w:val="-19"/>
          <w:kern w:val="0"/>
          <w:sz w:val="28"/>
          <w:szCs w:val="22"/>
          <w:u w:val="single"/>
          <w:lang w:val="zh-CN" w:bidi="zh-CN"/>
        </w:rPr>
        <w:t>馆</w:t>
      </w:r>
      <w:r w:rsidRPr="0030080D">
        <w:rPr>
          <w:rFonts w:cs="宋体" w:hint="eastAsia"/>
          <w:spacing w:val="-19"/>
          <w:kern w:val="0"/>
          <w:sz w:val="28"/>
          <w:szCs w:val="22"/>
          <w:u w:val="single"/>
          <w:lang w:bidi="zh-CN"/>
        </w:rPr>
        <w:t>闸机</w:t>
      </w:r>
      <w:r w:rsidR="00896463" w:rsidRPr="0030080D">
        <w:rPr>
          <w:rFonts w:cs="宋体" w:hint="eastAsia"/>
          <w:spacing w:val="-19"/>
          <w:kern w:val="0"/>
          <w:sz w:val="28"/>
          <w:szCs w:val="22"/>
          <w:u w:val="single"/>
          <w:lang w:bidi="zh-CN"/>
        </w:rPr>
        <w:t>和防盗仪</w:t>
      </w:r>
      <w:r w:rsidRPr="0030080D">
        <w:rPr>
          <w:rFonts w:cs="宋体" w:hint="eastAsia"/>
          <w:spacing w:val="-19"/>
          <w:kern w:val="0"/>
          <w:sz w:val="28"/>
          <w:szCs w:val="22"/>
          <w:u w:val="single"/>
          <w:lang w:bidi="zh-CN"/>
        </w:rPr>
        <w:t>采购项目</w:t>
      </w:r>
      <w:r w:rsidRPr="0030080D">
        <w:rPr>
          <w:rFonts w:cs="宋体" w:hint="eastAsia"/>
          <w:spacing w:val="-19"/>
          <w:kern w:val="0"/>
          <w:sz w:val="28"/>
          <w:szCs w:val="22"/>
          <w:u w:val="single"/>
          <w:lang w:val="zh-CN" w:bidi="zh-CN"/>
        </w:rPr>
        <w:t xml:space="preserve"> </w:t>
      </w:r>
      <w:r>
        <w:rPr>
          <w:rFonts w:cs="宋体"/>
          <w:spacing w:val="-19"/>
          <w:kern w:val="0"/>
          <w:sz w:val="28"/>
          <w:szCs w:val="22"/>
          <w:u w:val="single"/>
          <w:lang w:val="zh-CN" w:bidi="zh-CN"/>
        </w:rPr>
        <w:t xml:space="preserve">  </w:t>
      </w:r>
    </w:p>
    <w:p w14:paraId="45994EA3"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spacing w:val="-19"/>
          <w:kern w:val="0"/>
          <w:sz w:val="28"/>
          <w:szCs w:val="22"/>
          <w:lang w:val="zh-CN" w:bidi="zh-CN"/>
        </w:rPr>
        <w:t>二、</w:t>
      </w:r>
      <w:r>
        <w:rPr>
          <w:rFonts w:cs="宋体" w:hint="eastAsia"/>
          <w:spacing w:val="-19"/>
          <w:kern w:val="0"/>
          <w:sz w:val="28"/>
          <w:szCs w:val="22"/>
          <w:lang w:val="zh-CN" w:bidi="zh-CN"/>
        </w:rPr>
        <w:t>响应</w:t>
      </w:r>
      <w:r>
        <w:rPr>
          <w:rFonts w:cs="宋体"/>
          <w:spacing w:val="-19"/>
          <w:kern w:val="0"/>
          <w:sz w:val="28"/>
          <w:szCs w:val="22"/>
          <w:lang w:val="zh-CN" w:bidi="zh-CN"/>
        </w:rPr>
        <w:t>文件递交地点：</w:t>
      </w:r>
      <w:r>
        <w:rPr>
          <w:rFonts w:cs="宋体" w:hint="eastAsia"/>
          <w:spacing w:val="-19"/>
          <w:kern w:val="0"/>
          <w:sz w:val="28"/>
          <w:szCs w:val="22"/>
          <w:lang w:val="zh-CN" w:bidi="zh-CN"/>
        </w:rPr>
        <w:t>湖北省武汉市洪</w:t>
      </w:r>
      <w:proofErr w:type="gramStart"/>
      <w:r>
        <w:rPr>
          <w:rFonts w:cs="宋体" w:hint="eastAsia"/>
          <w:spacing w:val="-19"/>
          <w:kern w:val="0"/>
          <w:sz w:val="28"/>
          <w:szCs w:val="22"/>
          <w:lang w:val="zh-CN" w:bidi="zh-CN"/>
        </w:rPr>
        <w:t>山区雄楚大道</w:t>
      </w:r>
      <w:proofErr w:type="gramEnd"/>
      <w:r>
        <w:rPr>
          <w:rFonts w:cs="宋体" w:hint="eastAsia"/>
          <w:spacing w:val="-19"/>
          <w:kern w:val="0"/>
          <w:sz w:val="28"/>
          <w:szCs w:val="22"/>
          <w:lang w:val="zh-CN" w:bidi="zh-CN"/>
        </w:rPr>
        <w:t>268</w:t>
      </w:r>
      <w:r>
        <w:rPr>
          <w:rFonts w:cs="宋体" w:hint="eastAsia"/>
          <w:spacing w:val="-19"/>
          <w:kern w:val="0"/>
          <w:sz w:val="28"/>
          <w:szCs w:val="22"/>
          <w:lang w:val="zh-CN" w:bidi="zh-CN"/>
        </w:rPr>
        <w:t>号武汉理工大学南湖校区图书馆办公室</w:t>
      </w:r>
      <w:r>
        <w:rPr>
          <w:rFonts w:cs="宋体" w:hint="eastAsia"/>
          <w:spacing w:val="-19"/>
          <w:kern w:val="0"/>
          <w:sz w:val="28"/>
          <w:szCs w:val="22"/>
          <w:lang w:val="zh-CN" w:bidi="zh-CN"/>
        </w:rPr>
        <w:t>S</w:t>
      </w:r>
      <w:r>
        <w:rPr>
          <w:rFonts w:cs="宋体"/>
          <w:spacing w:val="-19"/>
          <w:kern w:val="0"/>
          <w:sz w:val="28"/>
          <w:szCs w:val="22"/>
          <w:lang w:val="zh-CN" w:bidi="zh-CN"/>
        </w:rPr>
        <w:t>0910</w:t>
      </w:r>
      <w:r>
        <w:rPr>
          <w:rFonts w:cs="宋体" w:hint="eastAsia"/>
          <w:spacing w:val="-19"/>
          <w:kern w:val="0"/>
          <w:sz w:val="28"/>
          <w:szCs w:val="22"/>
          <w:lang w:val="zh-CN" w:bidi="zh-CN"/>
        </w:rPr>
        <w:t>。</w:t>
      </w:r>
    </w:p>
    <w:p w14:paraId="256A9F74"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spacing w:val="-19"/>
          <w:kern w:val="0"/>
          <w:sz w:val="28"/>
          <w:szCs w:val="22"/>
          <w:lang w:val="zh-CN" w:bidi="zh-CN"/>
        </w:rPr>
        <w:t>三、</w:t>
      </w:r>
      <w:r>
        <w:rPr>
          <w:rFonts w:cs="宋体" w:hint="eastAsia"/>
          <w:spacing w:val="-19"/>
          <w:kern w:val="0"/>
          <w:sz w:val="28"/>
          <w:szCs w:val="22"/>
          <w:lang w:val="zh-CN" w:bidi="zh-CN"/>
        </w:rPr>
        <w:t>响应</w:t>
      </w:r>
      <w:r>
        <w:rPr>
          <w:rFonts w:cs="宋体"/>
          <w:spacing w:val="-19"/>
          <w:kern w:val="0"/>
          <w:sz w:val="28"/>
          <w:szCs w:val="22"/>
          <w:lang w:val="zh-CN" w:bidi="zh-CN"/>
        </w:rPr>
        <w:t>文件递交截止时间：</w:t>
      </w:r>
      <w:r>
        <w:rPr>
          <w:rFonts w:cs="宋体" w:hint="eastAsia"/>
          <w:spacing w:val="-19"/>
          <w:kern w:val="0"/>
          <w:sz w:val="28"/>
          <w:szCs w:val="22"/>
          <w:lang w:val="zh-CN" w:bidi="zh-CN"/>
        </w:rPr>
        <w:t xml:space="preserve"> </w:t>
      </w:r>
      <w:r>
        <w:rPr>
          <w:rFonts w:cs="宋体"/>
          <w:spacing w:val="-19"/>
          <w:kern w:val="0"/>
          <w:sz w:val="28"/>
          <w:szCs w:val="22"/>
          <w:lang w:val="zh-CN" w:bidi="zh-CN"/>
        </w:rPr>
        <w:t>2025</w:t>
      </w:r>
      <w:r>
        <w:rPr>
          <w:rFonts w:cs="宋体" w:hint="eastAsia"/>
          <w:spacing w:val="-19"/>
          <w:kern w:val="0"/>
          <w:sz w:val="28"/>
          <w:szCs w:val="22"/>
          <w:lang w:val="zh-CN" w:bidi="zh-CN"/>
        </w:rPr>
        <w:t>年</w:t>
      </w:r>
      <w:r>
        <w:rPr>
          <w:rFonts w:cs="宋体" w:hint="eastAsia"/>
          <w:spacing w:val="-19"/>
          <w:kern w:val="0"/>
          <w:sz w:val="28"/>
          <w:szCs w:val="22"/>
          <w:lang w:val="zh-CN" w:bidi="zh-CN"/>
        </w:rPr>
        <w:t xml:space="preserve"> </w:t>
      </w:r>
      <w:r>
        <w:rPr>
          <w:rFonts w:cs="宋体"/>
          <w:spacing w:val="-19"/>
          <w:kern w:val="0"/>
          <w:sz w:val="28"/>
          <w:szCs w:val="22"/>
          <w:lang w:val="zh-CN" w:bidi="zh-CN"/>
        </w:rPr>
        <w:t xml:space="preserve"> </w:t>
      </w:r>
      <w:r>
        <w:rPr>
          <w:rFonts w:cs="宋体" w:hint="eastAsia"/>
          <w:spacing w:val="-19"/>
          <w:kern w:val="0"/>
          <w:sz w:val="28"/>
          <w:szCs w:val="22"/>
          <w:lang w:val="zh-CN" w:bidi="zh-CN"/>
        </w:rPr>
        <w:t>月</w:t>
      </w:r>
      <w:r>
        <w:rPr>
          <w:rFonts w:cs="宋体" w:hint="eastAsia"/>
          <w:spacing w:val="-19"/>
          <w:kern w:val="0"/>
          <w:sz w:val="28"/>
          <w:szCs w:val="22"/>
          <w:lang w:val="zh-CN" w:bidi="zh-CN"/>
        </w:rPr>
        <w:t xml:space="preserve"> </w:t>
      </w:r>
      <w:r>
        <w:rPr>
          <w:rFonts w:cs="宋体"/>
          <w:spacing w:val="-19"/>
          <w:kern w:val="0"/>
          <w:sz w:val="28"/>
          <w:szCs w:val="22"/>
          <w:lang w:val="zh-CN" w:bidi="zh-CN"/>
        </w:rPr>
        <w:t xml:space="preserve">  </w:t>
      </w:r>
      <w:r>
        <w:rPr>
          <w:rFonts w:cs="宋体" w:hint="eastAsia"/>
          <w:spacing w:val="-19"/>
          <w:kern w:val="0"/>
          <w:sz w:val="28"/>
          <w:szCs w:val="22"/>
          <w:lang w:val="zh-CN" w:bidi="zh-CN"/>
        </w:rPr>
        <w:t>日</w:t>
      </w:r>
      <w:r>
        <w:rPr>
          <w:rFonts w:cs="宋体" w:hint="eastAsia"/>
          <w:spacing w:val="-19"/>
          <w:kern w:val="0"/>
          <w:sz w:val="28"/>
          <w:szCs w:val="22"/>
          <w:lang w:val="zh-CN" w:bidi="zh-CN"/>
        </w:rPr>
        <w:t>17</w:t>
      </w:r>
      <w:r>
        <w:rPr>
          <w:rFonts w:cs="宋体" w:hint="eastAsia"/>
          <w:spacing w:val="-19"/>
          <w:kern w:val="0"/>
          <w:sz w:val="28"/>
          <w:szCs w:val="22"/>
          <w:lang w:val="zh-CN" w:bidi="zh-CN"/>
        </w:rPr>
        <w:t>：</w:t>
      </w:r>
      <w:r>
        <w:rPr>
          <w:rFonts w:cs="宋体" w:hint="eastAsia"/>
          <w:spacing w:val="-19"/>
          <w:kern w:val="0"/>
          <w:sz w:val="28"/>
          <w:szCs w:val="22"/>
          <w:lang w:val="zh-CN" w:bidi="zh-CN"/>
        </w:rPr>
        <w:t xml:space="preserve">30 </w:t>
      </w:r>
      <w:r>
        <w:rPr>
          <w:rFonts w:cs="宋体"/>
          <w:spacing w:val="-19"/>
          <w:kern w:val="0"/>
          <w:sz w:val="28"/>
          <w:szCs w:val="22"/>
          <w:lang w:val="zh-CN" w:bidi="zh-CN"/>
        </w:rPr>
        <w:t>，逾期送达不予接受。</w:t>
      </w:r>
    </w:p>
    <w:p w14:paraId="0673EFA0"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spacing w:val="-19"/>
          <w:kern w:val="0"/>
          <w:sz w:val="28"/>
          <w:szCs w:val="22"/>
          <w:lang w:val="zh-CN" w:bidi="zh-CN"/>
        </w:rPr>
        <w:t>四、凡对本文件有疑义的，请以来电或来人形式与我馆联系。</w:t>
      </w:r>
    </w:p>
    <w:p w14:paraId="28BC6F5E"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hint="eastAsia"/>
          <w:spacing w:val="-19"/>
          <w:kern w:val="0"/>
          <w:sz w:val="28"/>
          <w:szCs w:val="22"/>
          <w:lang w:val="zh-CN" w:bidi="zh-CN"/>
        </w:rPr>
        <w:t>1</w:t>
      </w:r>
      <w:r>
        <w:rPr>
          <w:rFonts w:cs="宋体"/>
          <w:spacing w:val="-19"/>
          <w:kern w:val="0"/>
          <w:sz w:val="28"/>
          <w:szCs w:val="22"/>
          <w:lang w:val="zh-CN" w:bidi="zh-CN"/>
        </w:rPr>
        <w:t xml:space="preserve">. </w:t>
      </w:r>
      <w:r>
        <w:rPr>
          <w:rFonts w:cs="宋体" w:hint="eastAsia"/>
          <w:spacing w:val="-19"/>
          <w:kern w:val="0"/>
          <w:sz w:val="28"/>
          <w:szCs w:val="22"/>
          <w:lang w:val="zh-CN" w:bidi="zh-CN"/>
        </w:rPr>
        <w:t>采购管理部门信息</w:t>
      </w:r>
    </w:p>
    <w:p w14:paraId="6009435C"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hint="eastAsia"/>
          <w:spacing w:val="-19"/>
          <w:kern w:val="0"/>
          <w:sz w:val="28"/>
          <w:szCs w:val="22"/>
          <w:lang w:val="zh-CN" w:bidi="zh-CN"/>
        </w:rPr>
        <w:t>名</w:t>
      </w:r>
      <w:r>
        <w:rPr>
          <w:rFonts w:cs="宋体" w:hint="eastAsia"/>
          <w:spacing w:val="-19"/>
          <w:kern w:val="0"/>
          <w:sz w:val="28"/>
          <w:szCs w:val="22"/>
          <w:lang w:val="zh-CN" w:bidi="zh-CN"/>
        </w:rPr>
        <w:t xml:space="preserve"> </w:t>
      </w:r>
      <w:r>
        <w:rPr>
          <w:rFonts w:cs="宋体" w:hint="eastAsia"/>
          <w:spacing w:val="-19"/>
          <w:kern w:val="0"/>
          <w:sz w:val="28"/>
          <w:szCs w:val="22"/>
          <w:lang w:val="zh-CN" w:bidi="zh-CN"/>
        </w:rPr>
        <w:t>称：武汉理工大学图书馆办公室</w:t>
      </w:r>
    </w:p>
    <w:p w14:paraId="5E6A14EF"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hint="eastAsia"/>
          <w:spacing w:val="-19"/>
          <w:kern w:val="0"/>
          <w:sz w:val="28"/>
          <w:szCs w:val="22"/>
          <w:lang w:val="zh-CN" w:bidi="zh-CN"/>
        </w:rPr>
        <w:t>地</w:t>
      </w:r>
      <w:r>
        <w:rPr>
          <w:rFonts w:cs="宋体" w:hint="eastAsia"/>
          <w:spacing w:val="-19"/>
          <w:kern w:val="0"/>
          <w:sz w:val="28"/>
          <w:szCs w:val="22"/>
          <w:lang w:val="zh-CN" w:bidi="zh-CN"/>
        </w:rPr>
        <w:t xml:space="preserve"> </w:t>
      </w:r>
      <w:r>
        <w:rPr>
          <w:rFonts w:cs="宋体" w:hint="eastAsia"/>
          <w:spacing w:val="-19"/>
          <w:kern w:val="0"/>
          <w:sz w:val="28"/>
          <w:szCs w:val="22"/>
          <w:lang w:val="zh-CN" w:bidi="zh-CN"/>
        </w:rPr>
        <w:t>址：武汉理工大学南湖校区</w:t>
      </w:r>
    </w:p>
    <w:p w14:paraId="26B1FFF9"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hint="eastAsia"/>
          <w:spacing w:val="-19"/>
          <w:kern w:val="0"/>
          <w:sz w:val="28"/>
          <w:szCs w:val="22"/>
          <w:lang w:val="zh-CN" w:bidi="zh-CN"/>
        </w:rPr>
        <w:t>联系方式：</w:t>
      </w:r>
      <w:r>
        <w:rPr>
          <w:rFonts w:cs="宋体" w:hint="eastAsia"/>
          <w:spacing w:val="-19"/>
          <w:kern w:val="0"/>
          <w:sz w:val="28"/>
          <w:szCs w:val="22"/>
          <w:lang w:val="zh-CN" w:bidi="zh-CN"/>
        </w:rPr>
        <w:t xml:space="preserve"> 027-87651862</w:t>
      </w:r>
    </w:p>
    <w:p w14:paraId="791BFF17"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hint="eastAsia"/>
          <w:spacing w:val="-19"/>
          <w:kern w:val="0"/>
          <w:sz w:val="28"/>
          <w:szCs w:val="22"/>
          <w:lang w:val="zh-CN" w:bidi="zh-CN"/>
        </w:rPr>
        <w:t>2</w:t>
      </w:r>
      <w:r>
        <w:rPr>
          <w:rFonts w:cs="宋体"/>
          <w:spacing w:val="-19"/>
          <w:kern w:val="0"/>
          <w:sz w:val="28"/>
          <w:szCs w:val="22"/>
          <w:lang w:val="zh-CN" w:bidi="zh-CN"/>
        </w:rPr>
        <w:t xml:space="preserve">. </w:t>
      </w:r>
      <w:r>
        <w:rPr>
          <w:rFonts w:cs="宋体" w:hint="eastAsia"/>
          <w:spacing w:val="-19"/>
          <w:kern w:val="0"/>
          <w:sz w:val="28"/>
          <w:szCs w:val="22"/>
          <w:lang w:val="zh-CN" w:bidi="zh-CN"/>
        </w:rPr>
        <w:t>申购部门信息</w:t>
      </w:r>
    </w:p>
    <w:p w14:paraId="421613C2"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hint="eastAsia"/>
          <w:spacing w:val="-19"/>
          <w:kern w:val="0"/>
          <w:sz w:val="28"/>
          <w:szCs w:val="22"/>
          <w:lang w:val="zh-CN" w:bidi="zh-CN"/>
        </w:rPr>
        <w:t>名</w:t>
      </w:r>
      <w:r>
        <w:rPr>
          <w:rFonts w:cs="宋体"/>
          <w:spacing w:val="-19"/>
          <w:kern w:val="0"/>
          <w:sz w:val="28"/>
          <w:szCs w:val="22"/>
          <w:lang w:val="zh-CN" w:bidi="zh-CN"/>
        </w:rPr>
        <w:t xml:space="preserve"> </w:t>
      </w:r>
      <w:r>
        <w:rPr>
          <w:rFonts w:cs="宋体" w:hint="eastAsia"/>
          <w:spacing w:val="-19"/>
          <w:kern w:val="0"/>
          <w:sz w:val="28"/>
          <w:szCs w:val="22"/>
          <w:lang w:val="zh-CN" w:bidi="zh-CN"/>
        </w:rPr>
        <w:t>称：武汉理工大学图书馆数据管理与技术部</w:t>
      </w:r>
    </w:p>
    <w:p w14:paraId="6400E3CC"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hint="eastAsia"/>
          <w:spacing w:val="-19"/>
          <w:kern w:val="0"/>
          <w:sz w:val="28"/>
          <w:szCs w:val="22"/>
          <w:lang w:val="zh-CN" w:bidi="zh-CN"/>
        </w:rPr>
        <w:t>地</w:t>
      </w:r>
      <w:r>
        <w:rPr>
          <w:rFonts w:cs="宋体"/>
          <w:spacing w:val="-19"/>
          <w:kern w:val="0"/>
          <w:sz w:val="28"/>
          <w:szCs w:val="22"/>
          <w:lang w:val="zh-CN" w:bidi="zh-CN"/>
        </w:rPr>
        <w:t xml:space="preserve"> </w:t>
      </w:r>
      <w:r>
        <w:rPr>
          <w:rFonts w:cs="宋体" w:hint="eastAsia"/>
          <w:spacing w:val="-19"/>
          <w:kern w:val="0"/>
          <w:sz w:val="28"/>
          <w:szCs w:val="22"/>
          <w:lang w:val="zh-CN" w:bidi="zh-CN"/>
        </w:rPr>
        <w:t>址：武汉理工大学南湖图书馆九楼数据管理与技术部</w:t>
      </w:r>
    </w:p>
    <w:p w14:paraId="112FFFA6" w14:textId="77777777" w:rsidR="003B1AB5" w:rsidRDefault="00D048DA">
      <w:pPr>
        <w:autoSpaceDE w:val="0"/>
        <w:autoSpaceDN w:val="0"/>
        <w:spacing w:line="360" w:lineRule="auto"/>
        <w:ind w:firstLineChars="200" w:firstLine="484"/>
        <w:rPr>
          <w:rFonts w:cs="宋体"/>
          <w:spacing w:val="-19"/>
          <w:kern w:val="0"/>
          <w:sz w:val="28"/>
          <w:szCs w:val="22"/>
          <w:lang w:val="zh-CN" w:bidi="zh-CN"/>
        </w:rPr>
      </w:pPr>
      <w:r>
        <w:rPr>
          <w:rFonts w:cs="宋体" w:hint="eastAsia"/>
          <w:spacing w:val="-19"/>
          <w:kern w:val="0"/>
          <w:sz w:val="28"/>
          <w:szCs w:val="22"/>
          <w:lang w:val="zh-CN" w:bidi="zh-CN"/>
        </w:rPr>
        <w:t>联系方式：</w:t>
      </w:r>
      <w:r>
        <w:rPr>
          <w:rFonts w:cs="宋体"/>
          <w:spacing w:val="-19"/>
          <w:kern w:val="0"/>
          <w:sz w:val="28"/>
          <w:szCs w:val="22"/>
          <w:lang w:val="zh-CN" w:bidi="zh-CN"/>
        </w:rPr>
        <w:t>027-87651859</w:t>
      </w:r>
    </w:p>
    <w:p w14:paraId="116A9F52" w14:textId="77777777" w:rsidR="003B1AB5" w:rsidRDefault="003B1AB5">
      <w:pPr>
        <w:autoSpaceDE w:val="0"/>
        <w:autoSpaceDN w:val="0"/>
        <w:spacing w:line="500" w:lineRule="exact"/>
        <w:ind w:firstLineChars="200" w:firstLine="484"/>
        <w:rPr>
          <w:rFonts w:cs="宋体"/>
          <w:spacing w:val="-19"/>
          <w:kern w:val="0"/>
          <w:sz w:val="28"/>
          <w:szCs w:val="22"/>
          <w:lang w:val="zh-CN" w:bidi="zh-CN"/>
        </w:rPr>
      </w:pPr>
    </w:p>
    <w:p w14:paraId="1199F7CC" w14:textId="77777777" w:rsidR="003B1AB5" w:rsidRDefault="003B1AB5">
      <w:pPr>
        <w:widowControl/>
        <w:jc w:val="left"/>
        <w:rPr>
          <w:sz w:val="30"/>
          <w:szCs w:val="30"/>
        </w:rPr>
      </w:pPr>
    </w:p>
    <w:p w14:paraId="303CBF4A" w14:textId="77777777" w:rsidR="003B1AB5" w:rsidRDefault="003B1AB5">
      <w:pPr>
        <w:widowControl/>
        <w:jc w:val="left"/>
        <w:rPr>
          <w:sz w:val="30"/>
          <w:szCs w:val="30"/>
        </w:rPr>
      </w:pPr>
    </w:p>
    <w:p w14:paraId="3CD11E4D" w14:textId="77777777" w:rsidR="003B1AB5" w:rsidRDefault="003B1AB5">
      <w:pPr>
        <w:widowControl/>
        <w:jc w:val="left"/>
        <w:rPr>
          <w:sz w:val="30"/>
          <w:szCs w:val="30"/>
        </w:rPr>
      </w:pPr>
    </w:p>
    <w:p w14:paraId="15B1D204" w14:textId="77777777" w:rsidR="003B1AB5" w:rsidRDefault="003B1AB5">
      <w:pPr>
        <w:widowControl/>
        <w:jc w:val="left"/>
        <w:rPr>
          <w:sz w:val="30"/>
          <w:szCs w:val="30"/>
        </w:rPr>
      </w:pPr>
    </w:p>
    <w:p w14:paraId="677EF3EC" w14:textId="77777777" w:rsidR="003B1AB5" w:rsidRDefault="003B1AB5"/>
    <w:p w14:paraId="6072F98D" w14:textId="77777777" w:rsidR="003B1AB5" w:rsidRDefault="00D048DA">
      <w:pPr>
        <w:pStyle w:val="1"/>
        <w:jc w:val="center"/>
        <w:rPr>
          <w:rFonts w:ascii="黑体" w:eastAsia="黑体" w:hAnsi="黑体" w:cs="黑体" w:hint="eastAsia"/>
          <w:sz w:val="36"/>
          <w:szCs w:val="36"/>
        </w:rPr>
      </w:pPr>
      <w:bookmarkStart w:id="0" w:name="_Hlk210041521"/>
      <w:r>
        <w:rPr>
          <w:rFonts w:ascii="黑体" w:eastAsia="黑体" w:hAnsi="黑体" w:cs="黑体" w:hint="eastAsia"/>
          <w:sz w:val="36"/>
          <w:szCs w:val="36"/>
        </w:rPr>
        <w:lastRenderedPageBreak/>
        <w:t>第二章 响应文件</w:t>
      </w:r>
    </w:p>
    <w:p w14:paraId="35DC7C93" w14:textId="77777777" w:rsidR="003B1AB5" w:rsidRDefault="00D048DA">
      <w:pPr>
        <w:rPr>
          <w:rFonts w:ascii="宋体" w:hAnsi="宋体" w:hint="eastAsia"/>
          <w:b/>
          <w:sz w:val="28"/>
          <w:szCs w:val="28"/>
        </w:rPr>
      </w:pPr>
      <w:r>
        <w:rPr>
          <w:rFonts w:ascii="宋体" w:hAnsi="宋体" w:hint="eastAsia"/>
          <w:b/>
          <w:sz w:val="28"/>
          <w:szCs w:val="28"/>
        </w:rPr>
        <w:t>一、</w:t>
      </w:r>
      <w:r>
        <w:rPr>
          <w:rFonts w:ascii="宋体" w:hAnsi="宋体"/>
          <w:b/>
          <w:sz w:val="28"/>
          <w:szCs w:val="28"/>
        </w:rPr>
        <w:t>报价要求</w:t>
      </w:r>
    </w:p>
    <w:p w14:paraId="66A3F1E3" w14:textId="77777777" w:rsidR="003B1AB5" w:rsidRDefault="00D048DA">
      <w:pPr>
        <w:ind w:firstLineChars="200" w:firstLine="560"/>
        <w:rPr>
          <w:rFonts w:ascii="宋体" w:hAnsi="宋体" w:hint="eastAsia"/>
          <w:sz w:val="28"/>
          <w:szCs w:val="28"/>
        </w:rPr>
      </w:pPr>
      <w:r>
        <w:rPr>
          <w:rFonts w:ascii="宋体" w:hAnsi="宋体"/>
          <w:sz w:val="28"/>
          <w:szCs w:val="28"/>
        </w:rPr>
        <w:t>1</w:t>
      </w:r>
      <w:r>
        <w:rPr>
          <w:rFonts w:ascii="宋体" w:hAnsi="宋体" w:hint="eastAsia"/>
          <w:sz w:val="28"/>
          <w:szCs w:val="28"/>
        </w:rPr>
        <w:t>．</w:t>
      </w:r>
      <w:r>
        <w:rPr>
          <w:rFonts w:ascii="宋体" w:hAnsi="宋体"/>
          <w:sz w:val="28"/>
          <w:szCs w:val="28"/>
        </w:rPr>
        <w:t>提供</w:t>
      </w:r>
      <w:r w:rsidRPr="002244F2">
        <w:rPr>
          <w:rFonts w:ascii="宋体" w:hAnsi="宋体" w:hint="eastAsia"/>
          <w:sz w:val="28"/>
          <w:szCs w:val="28"/>
        </w:rPr>
        <w:t>设备</w:t>
      </w:r>
      <w:r>
        <w:rPr>
          <w:rFonts w:ascii="宋体" w:hAnsi="宋体"/>
          <w:sz w:val="28"/>
          <w:szCs w:val="28"/>
        </w:rPr>
        <w:t>的单价及相关费用，投标价格均为含税价，并以人民币报价。</w:t>
      </w:r>
    </w:p>
    <w:p w14:paraId="3A836D2D" w14:textId="77777777" w:rsidR="003B1AB5" w:rsidRDefault="00D048DA">
      <w:pPr>
        <w:ind w:firstLineChars="200" w:firstLine="560"/>
        <w:rPr>
          <w:rFonts w:ascii="宋体" w:hAnsi="宋体" w:hint="eastAsia"/>
          <w:sz w:val="28"/>
          <w:szCs w:val="28"/>
        </w:rPr>
      </w:pPr>
      <w:r>
        <w:rPr>
          <w:rFonts w:ascii="宋体" w:hAnsi="宋体"/>
          <w:sz w:val="28"/>
          <w:szCs w:val="28"/>
        </w:rPr>
        <w:t>2</w:t>
      </w:r>
      <w:r>
        <w:rPr>
          <w:rFonts w:ascii="宋体" w:hAnsi="宋体" w:hint="eastAsia"/>
          <w:sz w:val="28"/>
          <w:szCs w:val="28"/>
        </w:rPr>
        <w:t>．</w:t>
      </w:r>
      <w:r>
        <w:rPr>
          <w:rFonts w:ascii="宋体" w:hAnsi="宋体"/>
          <w:sz w:val="28"/>
          <w:szCs w:val="28"/>
        </w:rPr>
        <w:t>同一项目</w:t>
      </w:r>
      <w:r>
        <w:rPr>
          <w:rFonts w:ascii="宋体" w:hAnsi="宋体"/>
          <w:b/>
          <w:sz w:val="28"/>
          <w:szCs w:val="28"/>
        </w:rPr>
        <w:t>不接受可选择的报价。</w:t>
      </w:r>
    </w:p>
    <w:p w14:paraId="5F003DC6" w14:textId="77777777" w:rsidR="003B1AB5" w:rsidRDefault="00D048DA">
      <w:pPr>
        <w:ind w:firstLineChars="200" w:firstLine="560"/>
        <w:rPr>
          <w:rFonts w:ascii="宋体" w:hAnsi="宋体" w:hint="eastAsia"/>
          <w:sz w:val="28"/>
          <w:szCs w:val="28"/>
        </w:rPr>
      </w:pPr>
      <w:r>
        <w:rPr>
          <w:rFonts w:ascii="宋体" w:hAnsi="宋体"/>
          <w:sz w:val="28"/>
          <w:szCs w:val="28"/>
        </w:rPr>
        <w:t>3</w:t>
      </w:r>
      <w:r>
        <w:rPr>
          <w:rFonts w:ascii="宋体" w:hAnsi="宋体" w:hint="eastAsia"/>
          <w:sz w:val="28"/>
          <w:szCs w:val="28"/>
        </w:rPr>
        <w:t>．</w:t>
      </w:r>
      <w:r>
        <w:rPr>
          <w:rFonts w:ascii="宋体" w:hAnsi="宋体"/>
          <w:sz w:val="28"/>
          <w:szCs w:val="28"/>
        </w:rPr>
        <w:t>本次采购</w:t>
      </w:r>
      <w:r>
        <w:rPr>
          <w:rFonts w:ascii="宋体" w:hAnsi="宋体"/>
          <w:b/>
          <w:sz w:val="28"/>
          <w:szCs w:val="28"/>
        </w:rPr>
        <w:t>不接受联合体投标</w:t>
      </w:r>
      <w:r>
        <w:rPr>
          <w:rFonts w:ascii="宋体" w:hAnsi="宋体"/>
          <w:sz w:val="28"/>
          <w:szCs w:val="28"/>
        </w:rPr>
        <w:t>，中标后不得以任何方式进行转包与分包。</w:t>
      </w:r>
    </w:p>
    <w:p w14:paraId="274EBA62" w14:textId="77777777" w:rsidR="003B1AB5" w:rsidRDefault="00D048DA">
      <w:pPr>
        <w:ind w:firstLineChars="200" w:firstLine="560"/>
        <w:rPr>
          <w:rFonts w:ascii="宋体" w:hAnsi="宋体" w:hint="eastAsia"/>
          <w:sz w:val="28"/>
          <w:szCs w:val="28"/>
        </w:rPr>
      </w:pPr>
      <w:r>
        <w:rPr>
          <w:rFonts w:ascii="宋体" w:hAnsi="宋体" w:hint="eastAsia"/>
          <w:sz w:val="28"/>
          <w:szCs w:val="28"/>
        </w:rPr>
        <w:t>4．</w:t>
      </w:r>
      <w:r>
        <w:rPr>
          <w:rFonts w:ascii="宋体" w:hAnsi="宋体"/>
          <w:sz w:val="28"/>
          <w:szCs w:val="28"/>
        </w:rPr>
        <w:t>本次项目最高限价为：</w:t>
      </w:r>
      <w:r>
        <w:rPr>
          <w:rFonts w:ascii="宋体" w:hAnsi="宋体"/>
          <w:b/>
          <w:sz w:val="28"/>
          <w:szCs w:val="28"/>
        </w:rPr>
        <w:t>人民币</w:t>
      </w:r>
      <w:r w:rsidRPr="002244F2">
        <w:rPr>
          <w:rFonts w:ascii="宋体" w:hAnsi="宋体" w:hint="eastAsia"/>
          <w:b/>
          <w:sz w:val="28"/>
          <w:szCs w:val="28"/>
        </w:rPr>
        <w:t>15.5</w:t>
      </w:r>
      <w:r>
        <w:rPr>
          <w:rFonts w:ascii="宋体" w:hAnsi="宋体"/>
          <w:b/>
          <w:sz w:val="28"/>
          <w:szCs w:val="28"/>
        </w:rPr>
        <w:t>万元（含增值税发票</w:t>
      </w:r>
      <w:r>
        <w:rPr>
          <w:rFonts w:ascii="宋体" w:hAnsi="宋体" w:hint="eastAsia"/>
          <w:b/>
          <w:sz w:val="28"/>
          <w:szCs w:val="28"/>
        </w:rPr>
        <w:t>）</w:t>
      </w:r>
      <w:r>
        <w:rPr>
          <w:rFonts w:ascii="宋体" w:hAnsi="宋体"/>
          <w:sz w:val="28"/>
          <w:szCs w:val="28"/>
        </w:rPr>
        <w:t>。</w:t>
      </w:r>
    </w:p>
    <w:p w14:paraId="12511932" w14:textId="77777777" w:rsidR="003B1AB5" w:rsidRDefault="00D048DA">
      <w:pPr>
        <w:rPr>
          <w:rFonts w:ascii="宋体" w:hAnsi="宋体" w:hint="eastAsia"/>
          <w:b/>
          <w:sz w:val="28"/>
          <w:szCs w:val="28"/>
        </w:rPr>
      </w:pPr>
      <w:r>
        <w:rPr>
          <w:rFonts w:ascii="宋体" w:hAnsi="宋体" w:hint="eastAsia"/>
          <w:b/>
          <w:sz w:val="28"/>
          <w:szCs w:val="28"/>
        </w:rPr>
        <w:t>二、供应商要求</w:t>
      </w:r>
    </w:p>
    <w:p w14:paraId="4C40539A" w14:textId="77777777" w:rsidR="003B1AB5" w:rsidRDefault="00D048DA">
      <w:pPr>
        <w:rPr>
          <w:rFonts w:ascii="宋体" w:hAnsi="宋体" w:hint="eastAsia"/>
          <w:sz w:val="28"/>
          <w:szCs w:val="28"/>
        </w:rPr>
      </w:pPr>
      <w:r>
        <w:rPr>
          <w:rFonts w:ascii="宋体" w:hAnsi="宋体" w:hint="eastAsia"/>
          <w:b/>
          <w:sz w:val="28"/>
          <w:szCs w:val="28"/>
        </w:rPr>
        <w:t xml:space="preserve"> </w:t>
      </w:r>
      <w:r>
        <w:rPr>
          <w:rFonts w:ascii="宋体" w:hAnsi="宋体"/>
          <w:b/>
          <w:sz w:val="28"/>
          <w:szCs w:val="28"/>
        </w:rPr>
        <w:t xml:space="preserve">  </w:t>
      </w:r>
      <w:r>
        <w:rPr>
          <w:rFonts w:ascii="宋体" w:hAnsi="宋体" w:hint="eastAsia"/>
          <w:sz w:val="28"/>
          <w:szCs w:val="28"/>
        </w:rPr>
        <w:t>1．供应商应具备《中华人民共和国政府采购法》第二十二条规定的条件：</w:t>
      </w:r>
    </w:p>
    <w:p w14:paraId="5AD41CE0" w14:textId="77777777" w:rsidR="003B1AB5" w:rsidRDefault="00D048DA">
      <w:pPr>
        <w:rPr>
          <w:rFonts w:ascii="宋体" w:hAnsi="宋体" w:hint="eastAsia"/>
          <w:sz w:val="28"/>
          <w:szCs w:val="28"/>
        </w:rPr>
      </w:pPr>
      <w:r>
        <w:rPr>
          <w:rFonts w:ascii="宋体" w:hAnsi="宋体"/>
          <w:sz w:val="28"/>
          <w:szCs w:val="28"/>
        </w:rPr>
        <w:tab/>
      </w:r>
      <w:r>
        <w:rPr>
          <w:rFonts w:ascii="宋体" w:hAnsi="宋体"/>
          <w:sz w:val="28"/>
          <w:szCs w:val="28"/>
        </w:rPr>
        <w:tab/>
      </w:r>
      <w:r>
        <w:rPr>
          <w:rFonts w:ascii="宋体" w:hAnsi="宋体" w:hint="eastAsia"/>
          <w:sz w:val="28"/>
          <w:szCs w:val="28"/>
        </w:rPr>
        <w:t>1.1</w:t>
      </w:r>
      <w:r>
        <w:rPr>
          <w:rFonts w:ascii="宋体" w:hAnsi="宋体"/>
          <w:sz w:val="28"/>
          <w:szCs w:val="28"/>
        </w:rPr>
        <w:t xml:space="preserve"> </w:t>
      </w:r>
      <w:r>
        <w:rPr>
          <w:rFonts w:ascii="宋体" w:hAnsi="宋体" w:hint="eastAsia"/>
          <w:sz w:val="28"/>
          <w:szCs w:val="28"/>
        </w:rPr>
        <w:t>具有独立承担民事责任的能力。</w:t>
      </w:r>
    </w:p>
    <w:p w14:paraId="1664A6BA" w14:textId="77777777" w:rsidR="003B1AB5" w:rsidRDefault="00D048DA">
      <w:pPr>
        <w:rPr>
          <w:rFonts w:ascii="宋体" w:hAnsi="宋体" w:hint="eastAsia"/>
          <w:sz w:val="28"/>
          <w:szCs w:val="28"/>
        </w:rPr>
      </w:pPr>
      <w:r>
        <w:rPr>
          <w:rFonts w:ascii="宋体" w:hAnsi="宋体"/>
          <w:sz w:val="28"/>
          <w:szCs w:val="28"/>
        </w:rPr>
        <w:tab/>
      </w:r>
      <w:r>
        <w:rPr>
          <w:rFonts w:ascii="宋体" w:hAnsi="宋体"/>
          <w:sz w:val="28"/>
          <w:szCs w:val="28"/>
        </w:rPr>
        <w:tab/>
      </w:r>
      <w:r>
        <w:rPr>
          <w:rFonts w:ascii="宋体" w:hAnsi="宋体" w:hint="eastAsia"/>
          <w:sz w:val="28"/>
          <w:szCs w:val="28"/>
        </w:rPr>
        <w:t>1.2</w:t>
      </w:r>
      <w:r>
        <w:rPr>
          <w:rFonts w:ascii="宋体" w:hAnsi="宋体"/>
          <w:sz w:val="28"/>
          <w:szCs w:val="28"/>
        </w:rPr>
        <w:t xml:space="preserve"> </w:t>
      </w:r>
      <w:r>
        <w:rPr>
          <w:rFonts w:ascii="宋体" w:hAnsi="宋体" w:hint="eastAsia"/>
          <w:sz w:val="28"/>
          <w:szCs w:val="28"/>
        </w:rPr>
        <w:t>具有良好的商业信誉和健全的财务会计制度。</w:t>
      </w:r>
    </w:p>
    <w:p w14:paraId="2E5CEFE2" w14:textId="77777777" w:rsidR="003B1AB5" w:rsidRDefault="00D048DA">
      <w:pPr>
        <w:rPr>
          <w:rFonts w:ascii="宋体" w:hAnsi="宋体" w:hint="eastAsia"/>
          <w:sz w:val="28"/>
          <w:szCs w:val="28"/>
        </w:rPr>
      </w:pPr>
      <w:r>
        <w:rPr>
          <w:rFonts w:ascii="宋体" w:hAnsi="宋体"/>
          <w:sz w:val="28"/>
          <w:szCs w:val="28"/>
        </w:rPr>
        <w:tab/>
      </w:r>
      <w:r>
        <w:rPr>
          <w:rFonts w:ascii="宋体" w:hAnsi="宋体"/>
          <w:sz w:val="28"/>
          <w:szCs w:val="28"/>
        </w:rPr>
        <w:tab/>
      </w:r>
      <w:r>
        <w:rPr>
          <w:rFonts w:ascii="宋体" w:hAnsi="宋体" w:hint="eastAsia"/>
          <w:sz w:val="28"/>
          <w:szCs w:val="28"/>
        </w:rPr>
        <w:t>1.</w:t>
      </w:r>
      <w:r>
        <w:rPr>
          <w:rFonts w:ascii="宋体" w:hAnsi="宋体"/>
          <w:sz w:val="28"/>
          <w:szCs w:val="28"/>
        </w:rPr>
        <w:t xml:space="preserve">3 </w:t>
      </w:r>
      <w:r>
        <w:rPr>
          <w:rFonts w:ascii="宋体" w:hAnsi="宋体" w:hint="eastAsia"/>
          <w:sz w:val="28"/>
          <w:szCs w:val="28"/>
        </w:rPr>
        <w:t>有依法缴纳税收和社会保障资金的良好记录。</w:t>
      </w:r>
    </w:p>
    <w:p w14:paraId="3E6B816D" w14:textId="77777777" w:rsidR="003B1AB5" w:rsidRDefault="00D048DA">
      <w:pPr>
        <w:rPr>
          <w:rFonts w:ascii="宋体" w:hAnsi="宋体" w:hint="eastAsia"/>
          <w:sz w:val="28"/>
          <w:szCs w:val="28"/>
        </w:rPr>
      </w:pPr>
      <w:r>
        <w:rPr>
          <w:rFonts w:ascii="宋体" w:hAnsi="宋体"/>
          <w:sz w:val="28"/>
          <w:szCs w:val="28"/>
        </w:rPr>
        <w:tab/>
      </w:r>
      <w:r>
        <w:rPr>
          <w:rFonts w:ascii="宋体" w:hAnsi="宋体"/>
          <w:sz w:val="28"/>
          <w:szCs w:val="28"/>
        </w:rPr>
        <w:tab/>
      </w:r>
      <w:r>
        <w:rPr>
          <w:rFonts w:ascii="宋体" w:hAnsi="宋体" w:hint="eastAsia"/>
          <w:sz w:val="28"/>
          <w:szCs w:val="28"/>
        </w:rPr>
        <w:t>1.</w:t>
      </w:r>
      <w:r>
        <w:rPr>
          <w:rFonts w:ascii="宋体" w:hAnsi="宋体"/>
          <w:sz w:val="28"/>
          <w:szCs w:val="28"/>
        </w:rPr>
        <w:t xml:space="preserve">4 </w:t>
      </w:r>
      <w:r>
        <w:rPr>
          <w:rFonts w:ascii="宋体" w:hAnsi="宋体" w:hint="eastAsia"/>
          <w:sz w:val="28"/>
          <w:szCs w:val="28"/>
        </w:rPr>
        <w:t>参加政府采购活动前三年内，在经营活动中没有重大违法记录。</w:t>
      </w:r>
    </w:p>
    <w:p w14:paraId="3D5101A6" w14:textId="77777777" w:rsidR="003B1AB5" w:rsidRDefault="00D048DA">
      <w:pPr>
        <w:rPr>
          <w:rFonts w:ascii="宋体" w:hAnsi="宋体" w:hint="eastAsia"/>
          <w:sz w:val="28"/>
          <w:szCs w:val="28"/>
        </w:rPr>
      </w:pPr>
      <w:r>
        <w:rPr>
          <w:rFonts w:ascii="宋体" w:hAnsi="宋体"/>
          <w:sz w:val="28"/>
          <w:szCs w:val="28"/>
        </w:rPr>
        <w:t xml:space="preserve">      </w:t>
      </w:r>
      <w:r>
        <w:rPr>
          <w:rFonts w:ascii="宋体" w:hAnsi="宋体" w:hint="eastAsia"/>
          <w:sz w:val="28"/>
          <w:szCs w:val="28"/>
        </w:rPr>
        <w:t>1</w:t>
      </w:r>
      <w:r>
        <w:rPr>
          <w:rFonts w:ascii="宋体" w:hAnsi="宋体"/>
          <w:sz w:val="28"/>
          <w:szCs w:val="28"/>
        </w:rPr>
        <w:t xml:space="preserve">.5 </w:t>
      </w:r>
      <w:r>
        <w:rPr>
          <w:rFonts w:ascii="宋体" w:hAnsi="宋体" w:hint="eastAsia"/>
          <w:sz w:val="28"/>
          <w:szCs w:val="28"/>
        </w:rPr>
        <w:t>具有履行合同所必需的设备和专业技术能力。</w:t>
      </w:r>
      <w:r>
        <w:rPr>
          <w:rFonts w:ascii="宋体" w:hAnsi="宋体"/>
          <w:sz w:val="28"/>
          <w:szCs w:val="28"/>
        </w:rPr>
        <w:t xml:space="preserve"> </w:t>
      </w:r>
    </w:p>
    <w:p w14:paraId="67B908FB" w14:textId="77777777" w:rsidR="003B1AB5" w:rsidRDefault="00D048DA">
      <w:pPr>
        <w:rPr>
          <w:rFonts w:ascii="宋体" w:hAnsi="宋体" w:hint="eastAsia"/>
          <w:sz w:val="28"/>
          <w:szCs w:val="28"/>
        </w:rPr>
      </w:pPr>
      <w:r>
        <w:rPr>
          <w:rFonts w:ascii="宋体" w:hAnsi="宋体"/>
          <w:sz w:val="28"/>
          <w:szCs w:val="28"/>
        </w:rPr>
        <w:t xml:space="preserve">    2.</w:t>
      </w:r>
      <w:r>
        <w:rPr>
          <w:rFonts w:ascii="宋体" w:hAnsi="宋体" w:hint="eastAsia"/>
          <w:sz w:val="28"/>
          <w:szCs w:val="28"/>
        </w:rPr>
        <w:t xml:space="preserve"> 未被列入失信被执行人、重大税收违法失信主体，未被列入政府采购严重违法失信行为记录名单。</w:t>
      </w:r>
      <w:r>
        <w:rPr>
          <w:rFonts w:ascii="宋体" w:hAnsi="宋体"/>
          <w:sz w:val="28"/>
          <w:szCs w:val="28"/>
        </w:rPr>
        <w:t xml:space="preserve">  </w:t>
      </w:r>
    </w:p>
    <w:p w14:paraId="47476FCB" w14:textId="7F4E3E5F" w:rsidR="003B1AB5" w:rsidRDefault="00D048DA">
      <w:pPr>
        <w:ind w:firstLine="570"/>
        <w:rPr>
          <w:rFonts w:ascii="宋体" w:hAnsi="宋体" w:hint="eastAsia"/>
          <w:sz w:val="28"/>
          <w:szCs w:val="28"/>
        </w:rPr>
      </w:pPr>
      <w:r>
        <w:rPr>
          <w:rFonts w:ascii="宋体" w:hAnsi="宋体"/>
          <w:sz w:val="28"/>
          <w:szCs w:val="28"/>
        </w:rPr>
        <w:t>3</w:t>
      </w:r>
      <w:r>
        <w:rPr>
          <w:rFonts w:ascii="宋体" w:hAnsi="宋体" w:hint="eastAsia"/>
          <w:sz w:val="28"/>
          <w:szCs w:val="28"/>
        </w:rPr>
        <w:t>．</w:t>
      </w:r>
      <w:bookmarkStart w:id="1" w:name="OLE_LINK13"/>
      <w:r>
        <w:rPr>
          <w:rFonts w:ascii="宋体" w:hAnsi="宋体" w:hint="eastAsia"/>
          <w:sz w:val="28"/>
          <w:szCs w:val="28"/>
        </w:rPr>
        <w:t>响应</w:t>
      </w:r>
      <w:proofErr w:type="gramStart"/>
      <w:r>
        <w:rPr>
          <w:rFonts w:ascii="宋体" w:hAnsi="宋体" w:hint="eastAsia"/>
          <w:sz w:val="28"/>
          <w:szCs w:val="28"/>
        </w:rPr>
        <w:t>方具备</w:t>
      </w:r>
      <w:proofErr w:type="gramEnd"/>
      <w:r w:rsidRPr="002244F2">
        <w:rPr>
          <w:rFonts w:ascii="宋体" w:hAnsi="宋体" w:hint="eastAsia"/>
          <w:sz w:val="28"/>
          <w:szCs w:val="28"/>
        </w:rPr>
        <w:t>图书馆闸机</w:t>
      </w:r>
      <w:r w:rsidR="00896463" w:rsidRPr="002244F2">
        <w:rPr>
          <w:rFonts w:cs="宋体" w:hint="eastAsia"/>
          <w:spacing w:val="-19"/>
          <w:kern w:val="0"/>
          <w:sz w:val="28"/>
          <w:szCs w:val="22"/>
          <w:lang w:bidi="zh-CN"/>
        </w:rPr>
        <w:t>和防盗仪</w:t>
      </w:r>
      <w:r w:rsidRPr="002244F2">
        <w:rPr>
          <w:rFonts w:ascii="宋体" w:hAnsi="宋体" w:hint="eastAsia"/>
          <w:sz w:val="28"/>
          <w:szCs w:val="28"/>
        </w:rPr>
        <w:t>安装与维护</w:t>
      </w:r>
      <w:r>
        <w:rPr>
          <w:rFonts w:ascii="宋体" w:hAnsi="宋体" w:hint="eastAsia"/>
          <w:sz w:val="28"/>
          <w:szCs w:val="28"/>
        </w:rPr>
        <w:t>经验，熟悉图书馆业务流程及技术规范，且能提供相应的参考项目案例。</w:t>
      </w:r>
      <w:bookmarkEnd w:id="1"/>
    </w:p>
    <w:p w14:paraId="409A708E" w14:textId="77777777" w:rsidR="003B1AB5" w:rsidRDefault="00D048DA">
      <w:pPr>
        <w:ind w:firstLine="570"/>
        <w:rPr>
          <w:rFonts w:ascii="宋体" w:hAnsi="宋体" w:hint="eastAsia"/>
          <w:sz w:val="28"/>
          <w:szCs w:val="28"/>
        </w:rPr>
      </w:pPr>
      <w:r>
        <w:rPr>
          <w:rFonts w:ascii="宋体" w:hAnsi="宋体" w:hint="eastAsia"/>
          <w:sz w:val="28"/>
          <w:szCs w:val="28"/>
        </w:rPr>
        <w:lastRenderedPageBreak/>
        <w:t>4</w:t>
      </w:r>
      <w:r>
        <w:rPr>
          <w:rFonts w:ascii="宋体" w:hAnsi="宋体"/>
          <w:sz w:val="28"/>
          <w:szCs w:val="28"/>
        </w:rPr>
        <w:t>.</w:t>
      </w:r>
      <w:r>
        <w:rPr>
          <w:rFonts w:ascii="宋体" w:hAnsi="宋体" w:hint="eastAsia"/>
          <w:sz w:val="28"/>
          <w:szCs w:val="28"/>
        </w:rPr>
        <w:t>单位需列出项目人员配置（无需驻场）。</w:t>
      </w:r>
    </w:p>
    <w:p w14:paraId="7FDCDC96" w14:textId="77777777" w:rsidR="003B1AB5" w:rsidRDefault="00D048DA">
      <w:pPr>
        <w:rPr>
          <w:rFonts w:ascii="宋体" w:hAnsi="宋体" w:hint="eastAsia"/>
          <w:sz w:val="28"/>
          <w:szCs w:val="28"/>
        </w:rPr>
      </w:pPr>
      <w:r>
        <w:rPr>
          <w:rFonts w:ascii="宋体" w:hAnsi="宋体" w:hint="eastAsia"/>
          <w:sz w:val="28"/>
          <w:szCs w:val="28"/>
        </w:rPr>
        <w:t xml:space="preserve"> </w:t>
      </w:r>
      <w:r>
        <w:rPr>
          <w:rFonts w:ascii="宋体" w:hAnsi="宋体"/>
          <w:sz w:val="28"/>
          <w:szCs w:val="28"/>
        </w:rPr>
        <w:t xml:space="preserve">  </w:t>
      </w:r>
      <w:r>
        <w:rPr>
          <w:rFonts w:ascii="宋体" w:hAnsi="宋体"/>
          <w:sz w:val="28"/>
          <w:szCs w:val="28"/>
        </w:rPr>
        <w:tab/>
        <w:t xml:space="preserve">4.1 </w:t>
      </w:r>
      <w:r>
        <w:rPr>
          <w:rFonts w:ascii="宋体" w:hAnsi="宋体" w:hint="eastAsia"/>
          <w:sz w:val="28"/>
          <w:szCs w:val="28"/>
        </w:rPr>
        <w:t>项目负责人（1人）：拟制整个项目的工作计划。</w:t>
      </w:r>
    </w:p>
    <w:p w14:paraId="1DB0E3BA" w14:textId="77777777" w:rsidR="003B1AB5" w:rsidRPr="002244F2" w:rsidRDefault="00D048DA">
      <w:pPr>
        <w:rPr>
          <w:rFonts w:ascii="宋体" w:hAnsi="宋体" w:hint="eastAsia"/>
          <w:sz w:val="28"/>
          <w:szCs w:val="28"/>
        </w:rPr>
      </w:pPr>
      <w:r>
        <w:rPr>
          <w:rFonts w:ascii="宋体" w:hAnsi="宋体"/>
          <w:sz w:val="28"/>
          <w:szCs w:val="28"/>
        </w:rPr>
        <w:tab/>
      </w:r>
      <w:r>
        <w:rPr>
          <w:rFonts w:ascii="宋体" w:hAnsi="宋体"/>
          <w:sz w:val="28"/>
          <w:szCs w:val="28"/>
        </w:rPr>
        <w:tab/>
        <w:t xml:space="preserve">4.2 </w:t>
      </w:r>
      <w:r>
        <w:rPr>
          <w:rFonts w:ascii="宋体" w:hAnsi="宋体" w:hint="eastAsia"/>
          <w:sz w:val="28"/>
          <w:szCs w:val="28"/>
        </w:rPr>
        <w:t>技术负责人（2人）：</w:t>
      </w:r>
      <w:r w:rsidRPr="002244F2">
        <w:rPr>
          <w:rFonts w:ascii="宋体" w:hAnsi="宋体" w:hint="eastAsia"/>
          <w:sz w:val="28"/>
          <w:szCs w:val="28"/>
        </w:rPr>
        <w:t>负责设备的安装、调试以及交付后的售后服务和巡检服务工作。</w:t>
      </w:r>
    </w:p>
    <w:p w14:paraId="7D5F08CF" w14:textId="77777777" w:rsidR="003B1AB5" w:rsidRDefault="00D048DA">
      <w:pPr>
        <w:rPr>
          <w:rFonts w:ascii="宋体" w:hAnsi="宋体" w:hint="eastAsia"/>
          <w:sz w:val="28"/>
          <w:szCs w:val="28"/>
        </w:rPr>
      </w:pPr>
      <w:r>
        <w:rPr>
          <w:rFonts w:ascii="宋体" w:hAnsi="宋体" w:hint="eastAsia"/>
          <w:b/>
          <w:sz w:val="28"/>
          <w:szCs w:val="28"/>
        </w:rPr>
        <w:t>三、响应方所需提供的文件</w:t>
      </w:r>
    </w:p>
    <w:p w14:paraId="41E1E78F" w14:textId="77777777" w:rsidR="003B1AB5" w:rsidRDefault="00D048DA">
      <w:pPr>
        <w:ind w:firstLineChars="200" w:firstLine="560"/>
        <w:rPr>
          <w:rFonts w:ascii="宋体" w:hAnsi="宋体" w:hint="eastAsia"/>
          <w:sz w:val="28"/>
          <w:szCs w:val="28"/>
        </w:rPr>
      </w:pPr>
      <w:r>
        <w:rPr>
          <w:rFonts w:ascii="宋体" w:hAnsi="宋体"/>
          <w:sz w:val="28"/>
          <w:szCs w:val="28"/>
        </w:rPr>
        <w:t>1</w:t>
      </w:r>
      <w:r>
        <w:rPr>
          <w:rFonts w:ascii="宋体" w:hAnsi="宋体" w:hint="eastAsia"/>
          <w:sz w:val="28"/>
          <w:szCs w:val="28"/>
        </w:rPr>
        <w:t>．</w:t>
      </w:r>
      <w:r>
        <w:rPr>
          <w:rFonts w:ascii="宋体" w:hAnsi="宋体"/>
          <w:sz w:val="28"/>
          <w:szCs w:val="28"/>
        </w:rPr>
        <w:t>企业营业执照副本及相关资质证明。</w:t>
      </w:r>
    </w:p>
    <w:p w14:paraId="127D2441" w14:textId="77777777" w:rsidR="003B1AB5" w:rsidRDefault="00D048DA">
      <w:pPr>
        <w:ind w:firstLineChars="200" w:firstLine="560"/>
        <w:rPr>
          <w:rFonts w:ascii="宋体" w:hAnsi="宋体" w:hint="eastAsia"/>
          <w:sz w:val="28"/>
          <w:szCs w:val="28"/>
        </w:rPr>
      </w:pPr>
      <w:r>
        <w:rPr>
          <w:rFonts w:ascii="宋体" w:hAnsi="宋体"/>
          <w:sz w:val="28"/>
          <w:szCs w:val="28"/>
        </w:rPr>
        <w:t>2</w:t>
      </w:r>
      <w:r>
        <w:rPr>
          <w:rFonts w:ascii="宋体" w:hAnsi="宋体" w:hint="eastAsia"/>
          <w:sz w:val="28"/>
          <w:szCs w:val="28"/>
        </w:rPr>
        <w:t>．响应方须提供法定代表人授权书原件、法定代表人身份证复印件、授权代表身份证复印件（如果是法定代表人直接参与投标的可以不提供授权书）。响应方须提供法定代表人证明书原件、法定代表人身份证复印件。</w:t>
      </w:r>
    </w:p>
    <w:p w14:paraId="65E49A24" w14:textId="77777777" w:rsidR="003B1AB5" w:rsidRDefault="00D048DA">
      <w:pPr>
        <w:ind w:firstLineChars="200" w:firstLine="560"/>
        <w:rPr>
          <w:rFonts w:ascii="宋体" w:hAnsi="宋体" w:hint="eastAsia"/>
          <w:sz w:val="28"/>
          <w:szCs w:val="28"/>
        </w:rPr>
      </w:pPr>
      <w:r>
        <w:rPr>
          <w:rFonts w:ascii="宋体" w:hAnsi="宋体"/>
          <w:sz w:val="28"/>
          <w:szCs w:val="28"/>
        </w:rPr>
        <w:t>3</w:t>
      </w:r>
      <w:r>
        <w:rPr>
          <w:rFonts w:ascii="宋体" w:hAnsi="宋体" w:hint="eastAsia"/>
          <w:sz w:val="28"/>
          <w:szCs w:val="28"/>
        </w:rPr>
        <w:t>．提供参加本次采购活动前2025年3月至2025年9月任一月份的资产负债表和利润表，或2024年度审计报告，或银行出具的针对本项目的资信证明。</w:t>
      </w:r>
    </w:p>
    <w:p w14:paraId="0DFA50B1" w14:textId="77777777" w:rsidR="003B1AB5" w:rsidRDefault="00D048DA">
      <w:pPr>
        <w:rPr>
          <w:rFonts w:ascii="宋体" w:hAnsi="宋体" w:hint="eastAsia"/>
          <w:sz w:val="28"/>
          <w:szCs w:val="28"/>
        </w:rPr>
      </w:pP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4．提供参加本次采购活动前3年内在经营活动中没有重大违法记录的书面声明。</w:t>
      </w:r>
    </w:p>
    <w:p w14:paraId="56F64235" w14:textId="77777777" w:rsidR="003B1AB5" w:rsidRDefault="00D048DA">
      <w:pPr>
        <w:rPr>
          <w:rFonts w:ascii="宋体" w:hAnsi="宋体" w:hint="eastAsia"/>
          <w:sz w:val="28"/>
          <w:szCs w:val="28"/>
        </w:rPr>
      </w:pPr>
      <w:r>
        <w:rPr>
          <w:rFonts w:ascii="宋体" w:hAnsi="宋体" w:hint="eastAsia"/>
          <w:b/>
          <w:bCs/>
          <w:sz w:val="28"/>
          <w:szCs w:val="28"/>
        </w:rPr>
        <w:t xml:space="preserve"> </w:t>
      </w:r>
      <w:r>
        <w:rPr>
          <w:rFonts w:ascii="宋体" w:hAnsi="宋体"/>
          <w:b/>
          <w:bCs/>
          <w:sz w:val="28"/>
          <w:szCs w:val="28"/>
        </w:rPr>
        <w:t xml:space="preserve"> </w:t>
      </w:r>
      <w:r>
        <w:rPr>
          <w:rFonts w:ascii="宋体" w:hAnsi="宋体"/>
          <w:sz w:val="28"/>
          <w:szCs w:val="28"/>
        </w:rPr>
        <w:t xml:space="preserve"> </w:t>
      </w:r>
      <w:r>
        <w:rPr>
          <w:rFonts w:ascii="宋体" w:hAnsi="宋体" w:hint="eastAsia"/>
          <w:sz w:val="28"/>
          <w:szCs w:val="28"/>
        </w:rPr>
        <w:t xml:space="preserve"> 5. 提供相关同类型参考项目案例。</w:t>
      </w:r>
    </w:p>
    <w:p w14:paraId="4056D607" w14:textId="77777777" w:rsidR="003B1AB5" w:rsidRDefault="00D048DA">
      <w:pPr>
        <w:rPr>
          <w:rFonts w:ascii="宋体" w:hAnsi="宋体" w:hint="eastAsia"/>
          <w:b/>
          <w:sz w:val="28"/>
          <w:szCs w:val="28"/>
        </w:rPr>
      </w:pP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以上文件可以是复印件，但均需盖公司公章方有效。</w:t>
      </w:r>
      <w:r>
        <w:rPr>
          <w:rFonts w:ascii="宋体" w:hAnsi="宋体" w:hint="eastAsia"/>
          <w:b/>
          <w:bCs/>
          <w:sz w:val="28"/>
          <w:szCs w:val="28"/>
        </w:rPr>
        <w:t>响应文件一式三份，包括正本一份，副本两份，响应文件需密封并标记“正本/副本”，否则视为无效。</w:t>
      </w:r>
    </w:p>
    <w:p w14:paraId="5E5D9E29" w14:textId="77777777" w:rsidR="003B1AB5" w:rsidRDefault="00D048DA">
      <w:pPr>
        <w:rPr>
          <w:rFonts w:ascii="宋体" w:hAnsi="宋体" w:hint="eastAsia"/>
          <w:b/>
          <w:sz w:val="28"/>
          <w:szCs w:val="28"/>
        </w:rPr>
      </w:pPr>
      <w:r>
        <w:rPr>
          <w:rFonts w:ascii="宋体" w:hAnsi="宋体" w:hint="eastAsia"/>
          <w:b/>
          <w:sz w:val="28"/>
          <w:szCs w:val="28"/>
        </w:rPr>
        <w:t>四、确定成交供应商和合同授予</w:t>
      </w:r>
    </w:p>
    <w:p w14:paraId="48898002" w14:textId="77777777" w:rsidR="003B1AB5" w:rsidRDefault="00D048DA">
      <w:pPr>
        <w:ind w:firstLineChars="200" w:firstLine="560"/>
        <w:rPr>
          <w:rFonts w:ascii="宋体" w:hAnsi="宋体" w:hint="eastAsia"/>
          <w:sz w:val="28"/>
          <w:szCs w:val="28"/>
        </w:rPr>
      </w:pPr>
      <w:r>
        <w:rPr>
          <w:rFonts w:ascii="宋体" w:hAnsi="宋体"/>
          <w:sz w:val="28"/>
          <w:szCs w:val="28"/>
        </w:rPr>
        <w:t>1</w:t>
      </w:r>
      <w:r>
        <w:rPr>
          <w:rFonts w:ascii="宋体" w:hAnsi="宋体" w:hint="eastAsia"/>
          <w:sz w:val="28"/>
          <w:szCs w:val="28"/>
        </w:rPr>
        <w:t>．</w:t>
      </w:r>
      <w:r>
        <w:rPr>
          <w:rFonts w:ascii="宋体" w:hAnsi="宋体"/>
          <w:sz w:val="28"/>
          <w:szCs w:val="28"/>
        </w:rPr>
        <w:t>在满足采购需求，且同等质量和服务的条件下，采购人以</w:t>
      </w:r>
      <w:r>
        <w:rPr>
          <w:rFonts w:ascii="宋体" w:hAnsi="宋体" w:hint="eastAsia"/>
          <w:b/>
          <w:bCs/>
          <w:sz w:val="28"/>
          <w:szCs w:val="28"/>
        </w:rPr>
        <w:t>第三章评标考核标准的相关规定</w:t>
      </w:r>
      <w:r>
        <w:rPr>
          <w:rFonts w:ascii="宋体" w:hAnsi="宋体"/>
          <w:sz w:val="28"/>
          <w:szCs w:val="28"/>
        </w:rPr>
        <w:t>确定中选供应商。</w:t>
      </w:r>
    </w:p>
    <w:p w14:paraId="5E00A2E5" w14:textId="77777777" w:rsidR="003B1AB5" w:rsidRDefault="00D048DA">
      <w:pPr>
        <w:ind w:firstLineChars="200" w:firstLine="560"/>
        <w:rPr>
          <w:rFonts w:ascii="宋体" w:hAnsi="宋体" w:hint="eastAsia"/>
          <w:sz w:val="28"/>
          <w:szCs w:val="28"/>
        </w:rPr>
      </w:pPr>
      <w:r>
        <w:rPr>
          <w:rFonts w:ascii="宋体" w:hAnsi="宋体"/>
          <w:sz w:val="28"/>
          <w:szCs w:val="28"/>
        </w:rPr>
        <w:lastRenderedPageBreak/>
        <w:t>2</w:t>
      </w:r>
      <w:r>
        <w:rPr>
          <w:rFonts w:ascii="宋体" w:hAnsi="宋体" w:hint="eastAsia"/>
          <w:sz w:val="28"/>
          <w:szCs w:val="28"/>
        </w:rPr>
        <w:t>．</w:t>
      </w:r>
      <w:r>
        <w:rPr>
          <w:rFonts w:ascii="宋体" w:hAnsi="宋体"/>
          <w:sz w:val="28"/>
          <w:szCs w:val="28"/>
        </w:rPr>
        <w:t>中选供应商确定后，采购人将以电话通知的形式给予确认并通知所有报价供应商。</w:t>
      </w:r>
    </w:p>
    <w:p w14:paraId="597600AF" w14:textId="77777777" w:rsidR="003B1AB5" w:rsidRDefault="00D048DA">
      <w:pPr>
        <w:ind w:firstLineChars="200" w:firstLine="560"/>
        <w:rPr>
          <w:rFonts w:ascii="宋体" w:hAnsi="宋体" w:hint="eastAsia"/>
          <w:sz w:val="28"/>
          <w:szCs w:val="28"/>
        </w:rPr>
      </w:pPr>
      <w:r>
        <w:rPr>
          <w:rFonts w:ascii="宋体" w:hAnsi="宋体"/>
          <w:sz w:val="28"/>
          <w:szCs w:val="28"/>
        </w:rPr>
        <w:t>3</w:t>
      </w:r>
      <w:r>
        <w:rPr>
          <w:rFonts w:ascii="宋体" w:hAnsi="宋体" w:hint="eastAsia"/>
          <w:sz w:val="28"/>
          <w:szCs w:val="28"/>
        </w:rPr>
        <w:t>．</w:t>
      </w:r>
      <w:r>
        <w:rPr>
          <w:rFonts w:ascii="宋体" w:hAnsi="宋体"/>
          <w:sz w:val="28"/>
          <w:szCs w:val="28"/>
        </w:rPr>
        <w:t>中选供应</w:t>
      </w:r>
      <w:proofErr w:type="gramStart"/>
      <w:r>
        <w:rPr>
          <w:rFonts w:ascii="宋体" w:hAnsi="宋体"/>
          <w:sz w:val="28"/>
          <w:szCs w:val="28"/>
        </w:rPr>
        <w:t>商接到</w:t>
      </w:r>
      <w:proofErr w:type="gramEnd"/>
      <w:r>
        <w:rPr>
          <w:rFonts w:ascii="宋体" w:hAnsi="宋体"/>
          <w:sz w:val="28"/>
          <w:szCs w:val="28"/>
        </w:rPr>
        <w:t>采购人发出的中选通知后，应按采购人通知的时间期限要求与采购人联系并签订合同，逾期视为放弃并承担相应的法律责任。</w:t>
      </w:r>
    </w:p>
    <w:p w14:paraId="1F051D15" w14:textId="77777777" w:rsidR="003B1AB5" w:rsidRDefault="00D048DA">
      <w:pPr>
        <w:rPr>
          <w:rFonts w:ascii="宋体" w:hAnsi="宋体" w:hint="eastAsia"/>
          <w:b/>
          <w:sz w:val="28"/>
          <w:szCs w:val="28"/>
        </w:rPr>
      </w:pPr>
      <w:r>
        <w:rPr>
          <w:rFonts w:ascii="宋体" w:hAnsi="宋体" w:hint="eastAsia"/>
          <w:b/>
          <w:sz w:val="28"/>
          <w:szCs w:val="28"/>
        </w:rPr>
        <w:t>五、报价无效界定</w:t>
      </w:r>
    </w:p>
    <w:p w14:paraId="22396A80" w14:textId="77777777" w:rsidR="003B1AB5" w:rsidRDefault="00D048DA">
      <w:pPr>
        <w:ind w:firstLineChars="200" w:firstLine="560"/>
        <w:rPr>
          <w:rFonts w:ascii="宋体" w:hAnsi="宋体" w:hint="eastAsia"/>
          <w:sz w:val="28"/>
          <w:szCs w:val="28"/>
        </w:rPr>
      </w:pPr>
      <w:r>
        <w:rPr>
          <w:rFonts w:ascii="宋体" w:hAnsi="宋体" w:hint="eastAsia"/>
          <w:sz w:val="28"/>
          <w:szCs w:val="28"/>
        </w:rPr>
        <w:t>报价供应</w:t>
      </w:r>
      <w:proofErr w:type="gramStart"/>
      <w:r>
        <w:rPr>
          <w:rFonts w:ascii="宋体" w:hAnsi="宋体" w:hint="eastAsia"/>
          <w:sz w:val="28"/>
          <w:szCs w:val="28"/>
        </w:rPr>
        <w:t>商出现</w:t>
      </w:r>
      <w:proofErr w:type="gramEnd"/>
      <w:r>
        <w:rPr>
          <w:rFonts w:ascii="宋体" w:hAnsi="宋体" w:hint="eastAsia"/>
          <w:sz w:val="28"/>
          <w:szCs w:val="28"/>
        </w:rPr>
        <w:t>以下情况的，报价无效。</w:t>
      </w:r>
    </w:p>
    <w:p w14:paraId="0FB76900" w14:textId="77777777" w:rsidR="003B1AB5" w:rsidRDefault="00D048DA">
      <w:pPr>
        <w:ind w:firstLineChars="200" w:firstLine="560"/>
        <w:rPr>
          <w:rFonts w:ascii="宋体" w:hAnsi="宋体" w:hint="eastAsia"/>
          <w:sz w:val="28"/>
          <w:szCs w:val="28"/>
        </w:rPr>
      </w:pPr>
      <w:r>
        <w:rPr>
          <w:rFonts w:ascii="宋体" w:hAnsi="宋体"/>
          <w:sz w:val="28"/>
          <w:szCs w:val="28"/>
        </w:rPr>
        <w:t>1</w:t>
      </w:r>
      <w:r>
        <w:rPr>
          <w:rFonts w:ascii="宋体" w:hAnsi="宋体" w:hint="eastAsia"/>
          <w:sz w:val="28"/>
          <w:szCs w:val="28"/>
        </w:rPr>
        <w:t>．</w:t>
      </w:r>
      <w:r>
        <w:rPr>
          <w:rFonts w:ascii="宋体" w:hAnsi="宋体"/>
          <w:sz w:val="28"/>
          <w:szCs w:val="28"/>
        </w:rPr>
        <w:t>报价供应商的资格不符合谈判文件要求的。</w:t>
      </w:r>
    </w:p>
    <w:p w14:paraId="0A43D6D5" w14:textId="77777777" w:rsidR="003B1AB5" w:rsidRDefault="00D048DA">
      <w:pPr>
        <w:ind w:firstLineChars="200" w:firstLine="560"/>
        <w:rPr>
          <w:rFonts w:ascii="宋体" w:hAnsi="宋体" w:hint="eastAsia"/>
          <w:sz w:val="28"/>
          <w:szCs w:val="28"/>
        </w:rPr>
      </w:pPr>
      <w:r>
        <w:rPr>
          <w:rFonts w:ascii="宋体" w:hAnsi="宋体"/>
          <w:sz w:val="28"/>
          <w:szCs w:val="28"/>
        </w:rPr>
        <w:t>2</w:t>
      </w:r>
      <w:r>
        <w:rPr>
          <w:rFonts w:ascii="宋体" w:hAnsi="宋体" w:hint="eastAsia"/>
          <w:sz w:val="28"/>
          <w:szCs w:val="28"/>
        </w:rPr>
        <w:t>．响应文件</w:t>
      </w:r>
      <w:r>
        <w:rPr>
          <w:rFonts w:ascii="宋体" w:hAnsi="宋体"/>
          <w:sz w:val="28"/>
          <w:szCs w:val="28"/>
        </w:rPr>
        <w:t>未进行密封、标记的。</w:t>
      </w:r>
    </w:p>
    <w:p w14:paraId="679554D6" w14:textId="77777777" w:rsidR="003B1AB5" w:rsidRDefault="00D048DA">
      <w:pPr>
        <w:ind w:firstLineChars="200" w:firstLine="560"/>
        <w:rPr>
          <w:rFonts w:ascii="宋体" w:hAnsi="宋体" w:hint="eastAsia"/>
          <w:sz w:val="28"/>
          <w:szCs w:val="28"/>
        </w:rPr>
      </w:pPr>
      <w:r>
        <w:rPr>
          <w:rFonts w:ascii="宋体" w:hAnsi="宋体"/>
          <w:sz w:val="28"/>
          <w:szCs w:val="28"/>
        </w:rPr>
        <w:t>3</w:t>
      </w:r>
      <w:r>
        <w:rPr>
          <w:rFonts w:ascii="宋体" w:hAnsi="宋体" w:hint="eastAsia"/>
          <w:sz w:val="28"/>
          <w:szCs w:val="28"/>
        </w:rPr>
        <w:t>．</w:t>
      </w:r>
      <w:r>
        <w:rPr>
          <w:rFonts w:ascii="宋体" w:hAnsi="宋体"/>
          <w:sz w:val="28"/>
          <w:szCs w:val="28"/>
        </w:rPr>
        <w:t>未按规定由报价人的法定代表人</w:t>
      </w:r>
      <w:r>
        <w:rPr>
          <w:rFonts w:ascii="宋体" w:hAnsi="宋体" w:hint="eastAsia"/>
          <w:sz w:val="28"/>
          <w:szCs w:val="28"/>
        </w:rPr>
        <w:t>或授权代表人</w:t>
      </w:r>
      <w:r>
        <w:rPr>
          <w:rFonts w:ascii="宋体" w:hAnsi="宋体"/>
          <w:sz w:val="28"/>
          <w:szCs w:val="28"/>
        </w:rPr>
        <w:t>签字，或未加盖报价人公章的。</w:t>
      </w:r>
    </w:p>
    <w:p w14:paraId="66E47D11" w14:textId="77777777" w:rsidR="003B1AB5" w:rsidRDefault="00D048DA">
      <w:pPr>
        <w:ind w:firstLineChars="200" w:firstLine="560"/>
        <w:rPr>
          <w:rFonts w:ascii="宋体" w:hAnsi="宋体" w:hint="eastAsia"/>
          <w:sz w:val="28"/>
          <w:szCs w:val="28"/>
        </w:rPr>
      </w:pPr>
      <w:r>
        <w:rPr>
          <w:rFonts w:ascii="宋体" w:hAnsi="宋体"/>
          <w:sz w:val="28"/>
          <w:szCs w:val="28"/>
        </w:rPr>
        <w:t>4</w:t>
      </w:r>
      <w:r>
        <w:rPr>
          <w:rFonts w:ascii="宋体" w:hAnsi="宋体" w:hint="eastAsia"/>
          <w:sz w:val="28"/>
          <w:szCs w:val="28"/>
        </w:rPr>
        <w:t>．响应文件</w:t>
      </w:r>
      <w:r>
        <w:rPr>
          <w:rFonts w:ascii="宋体" w:hAnsi="宋体"/>
          <w:sz w:val="28"/>
          <w:szCs w:val="28"/>
        </w:rPr>
        <w:t>中提供虚假或失实资料的。</w:t>
      </w:r>
    </w:p>
    <w:p w14:paraId="669EE185" w14:textId="77777777" w:rsidR="003B1AB5" w:rsidRDefault="00D048DA">
      <w:pPr>
        <w:ind w:firstLineChars="200" w:firstLine="560"/>
        <w:rPr>
          <w:rFonts w:ascii="宋体" w:hAnsi="宋体" w:hint="eastAsia"/>
          <w:sz w:val="28"/>
          <w:szCs w:val="28"/>
        </w:rPr>
      </w:pPr>
      <w:r>
        <w:rPr>
          <w:rFonts w:ascii="宋体" w:hAnsi="宋体"/>
          <w:sz w:val="28"/>
          <w:szCs w:val="28"/>
        </w:rPr>
        <w:t>5</w:t>
      </w:r>
      <w:r>
        <w:rPr>
          <w:rFonts w:ascii="宋体" w:hAnsi="宋体" w:hint="eastAsia"/>
          <w:sz w:val="28"/>
          <w:szCs w:val="28"/>
        </w:rPr>
        <w:t>．</w:t>
      </w:r>
      <w:r>
        <w:rPr>
          <w:rFonts w:ascii="宋体" w:hAnsi="宋体"/>
          <w:sz w:val="28"/>
          <w:szCs w:val="28"/>
        </w:rPr>
        <w:t>参加本次采购活动前三年内（开业不足三年的，自开业以来），在经营活动中存在重大违法、违纪等记录的。</w:t>
      </w:r>
    </w:p>
    <w:p w14:paraId="783E9E2E" w14:textId="77777777" w:rsidR="003B1AB5" w:rsidRDefault="00D048DA">
      <w:pPr>
        <w:ind w:firstLineChars="200" w:firstLine="560"/>
        <w:rPr>
          <w:rFonts w:ascii="宋体" w:hAnsi="宋体" w:hint="eastAsia"/>
          <w:sz w:val="28"/>
          <w:szCs w:val="28"/>
        </w:rPr>
      </w:pPr>
      <w:r>
        <w:rPr>
          <w:rFonts w:ascii="宋体" w:hAnsi="宋体"/>
          <w:sz w:val="28"/>
          <w:szCs w:val="28"/>
        </w:rPr>
        <w:t>6</w:t>
      </w:r>
      <w:r>
        <w:rPr>
          <w:rFonts w:ascii="宋体" w:hAnsi="宋体" w:hint="eastAsia"/>
          <w:sz w:val="28"/>
          <w:szCs w:val="28"/>
        </w:rPr>
        <w:t>．</w:t>
      </w:r>
      <w:r>
        <w:rPr>
          <w:rFonts w:ascii="宋体" w:hAnsi="宋体"/>
          <w:sz w:val="28"/>
          <w:szCs w:val="28"/>
        </w:rPr>
        <w:t>两家或以上投标供应</w:t>
      </w:r>
      <w:proofErr w:type="gramStart"/>
      <w:r>
        <w:rPr>
          <w:rFonts w:ascii="宋体" w:hAnsi="宋体"/>
          <w:sz w:val="28"/>
          <w:szCs w:val="28"/>
        </w:rPr>
        <w:t>商存在</w:t>
      </w:r>
      <w:proofErr w:type="gramEnd"/>
      <w:r>
        <w:rPr>
          <w:rFonts w:ascii="宋体" w:hAnsi="宋体"/>
          <w:sz w:val="28"/>
          <w:szCs w:val="28"/>
        </w:rPr>
        <w:t>相互关联的。</w:t>
      </w:r>
    </w:p>
    <w:p w14:paraId="15473603" w14:textId="77777777" w:rsidR="003B1AB5" w:rsidRDefault="003B1AB5">
      <w:pPr>
        <w:ind w:firstLineChars="200" w:firstLine="560"/>
        <w:rPr>
          <w:rFonts w:ascii="宋体" w:hAnsi="宋体" w:hint="eastAsia"/>
          <w:sz w:val="28"/>
          <w:szCs w:val="28"/>
        </w:rPr>
      </w:pPr>
    </w:p>
    <w:bookmarkEnd w:id="0"/>
    <w:p w14:paraId="71AD27FB" w14:textId="77777777" w:rsidR="003B1AB5" w:rsidRDefault="003B1AB5"/>
    <w:p w14:paraId="2B1902ED" w14:textId="77777777" w:rsidR="003B1AB5" w:rsidRDefault="003B1AB5"/>
    <w:p w14:paraId="7300D720" w14:textId="77777777" w:rsidR="003B1AB5" w:rsidRDefault="003B1AB5">
      <w:pPr>
        <w:widowControl/>
        <w:jc w:val="left"/>
        <w:rPr>
          <w:sz w:val="30"/>
          <w:szCs w:val="30"/>
        </w:rPr>
      </w:pPr>
    </w:p>
    <w:p w14:paraId="142138DE" w14:textId="77777777" w:rsidR="003B1AB5" w:rsidRDefault="003B1AB5">
      <w:pPr>
        <w:widowControl/>
        <w:jc w:val="left"/>
        <w:rPr>
          <w:sz w:val="30"/>
          <w:szCs w:val="30"/>
        </w:rPr>
      </w:pPr>
    </w:p>
    <w:p w14:paraId="68EDB9B6" w14:textId="77777777" w:rsidR="003B1AB5" w:rsidRDefault="003B1AB5">
      <w:pPr>
        <w:widowControl/>
        <w:jc w:val="left"/>
        <w:rPr>
          <w:sz w:val="30"/>
          <w:szCs w:val="30"/>
        </w:rPr>
      </w:pPr>
    </w:p>
    <w:p w14:paraId="5A54B8C2" w14:textId="77777777" w:rsidR="003B1AB5" w:rsidRDefault="003B1AB5">
      <w:pPr>
        <w:widowControl/>
        <w:jc w:val="left"/>
        <w:rPr>
          <w:sz w:val="30"/>
          <w:szCs w:val="30"/>
        </w:rPr>
      </w:pPr>
    </w:p>
    <w:p w14:paraId="7547A29D" w14:textId="77777777" w:rsidR="003B1AB5" w:rsidRDefault="003B1AB5">
      <w:pPr>
        <w:widowControl/>
        <w:jc w:val="left"/>
        <w:rPr>
          <w:sz w:val="30"/>
          <w:szCs w:val="30"/>
        </w:rPr>
      </w:pPr>
    </w:p>
    <w:p w14:paraId="1C13C70A" w14:textId="77777777" w:rsidR="003B1AB5" w:rsidRDefault="00D048DA">
      <w:pPr>
        <w:pStyle w:val="1"/>
        <w:jc w:val="center"/>
        <w:rPr>
          <w:rFonts w:ascii="黑体" w:eastAsia="黑体" w:hAnsi="黑体" w:cs="黑体" w:hint="eastAsia"/>
          <w:sz w:val="36"/>
          <w:szCs w:val="36"/>
        </w:rPr>
      </w:pPr>
      <w:r>
        <w:rPr>
          <w:rFonts w:ascii="黑体" w:eastAsia="黑体" w:hAnsi="黑体" w:cs="黑体" w:hint="eastAsia"/>
          <w:sz w:val="36"/>
          <w:szCs w:val="36"/>
        </w:rPr>
        <w:lastRenderedPageBreak/>
        <w:t>第三章 评标考核标准</w:t>
      </w:r>
    </w:p>
    <w:p w14:paraId="241F33F0" w14:textId="77777777" w:rsidR="003B1AB5" w:rsidRDefault="00D048DA">
      <w:pPr>
        <w:adjustRightInd w:val="0"/>
        <w:snapToGrid w:val="0"/>
        <w:spacing w:line="360" w:lineRule="auto"/>
        <w:jc w:val="left"/>
        <w:rPr>
          <w:rFonts w:ascii="宋体" w:hAnsi="宋体" w:hint="eastAsia"/>
          <w:b/>
          <w:bCs/>
          <w:sz w:val="28"/>
          <w:szCs w:val="28"/>
        </w:rPr>
      </w:pPr>
      <w:bookmarkStart w:id="2" w:name="_Hlk209773312"/>
      <w:r>
        <w:rPr>
          <w:rFonts w:ascii="宋体" w:hAnsi="宋体" w:hint="eastAsia"/>
          <w:b/>
          <w:bCs/>
          <w:sz w:val="28"/>
          <w:szCs w:val="28"/>
        </w:rPr>
        <w:t>一、评分标准：</w:t>
      </w:r>
    </w:p>
    <w:tbl>
      <w:tblPr>
        <w:tblpPr w:leftFromText="180" w:rightFromText="180" w:vertAnchor="text" w:horzAnchor="page" w:tblpX="1575" w:tblpY="446"/>
        <w:tblOverlap w:val="never"/>
        <w:tblW w:w="8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276"/>
        <w:gridCol w:w="709"/>
        <w:gridCol w:w="5691"/>
      </w:tblGrid>
      <w:tr w:rsidR="003B1AB5" w14:paraId="667740D0" w14:textId="77777777">
        <w:trPr>
          <w:trHeight w:val="567"/>
        </w:trPr>
        <w:tc>
          <w:tcPr>
            <w:tcW w:w="1271" w:type="dxa"/>
            <w:vAlign w:val="center"/>
          </w:tcPr>
          <w:p w14:paraId="5C184AB0" w14:textId="77777777" w:rsidR="003B1AB5" w:rsidRDefault="00D048DA">
            <w:pPr>
              <w:adjustRightInd w:val="0"/>
              <w:snapToGrid w:val="0"/>
              <w:spacing w:line="360" w:lineRule="auto"/>
              <w:rPr>
                <w:rFonts w:ascii="宋体" w:hAnsi="宋体" w:hint="eastAsia"/>
                <w:sz w:val="24"/>
              </w:rPr>
            </w:pPr>
            <w:r>
              <w:rPr>
                <w:rFonts w:ascii="宋体" w:hAnsi="宋体" w:hint="eastAsia"/>
                <w:sz w:val="24"/>
              </w:rPr>
              <w:t>价格部分</w:t>
            </w:r>
          </w:p>
          <w:p w14:paraId="2AF62D3D" w14:textId="77777777" w:rsidR="003B1AB5" w:rsidRDefault="00D048DA">
            <w:pPr>
              <w:adjustRightInd w:val="0"/>
              <w:snapToGrid w:val="0"/>
              <w:spacing w:line="360" w:lineRule="auto"/>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0分）</w:t>
            </w:r>
          </w:p>
        </w:tc>
        <w:tc>
          <w:tcPr>
            <w:tcW w:w="1276" w:type="dxa"/>
            <w:tcBorders>
              <w:bottom w:val="single" w:sz="4" w:space="0" w:color="auto"/>
            </w:tcBorders>
            <w:vAlign w:val="center"/>
          </w:tcPr>
          <w:p w14:paraId="413234D5" w14:textId="77777777" w:rsidR="003B1AB5" w:rsidRDefault="00D048DA">
            <w:pPr>
              <w:adjustRightInd w:val="0"/>
              <w:snapToGrid w:val="0"/>
              <w:spacing w:line="360" w:lineRule="auto"/>
              <w:rPr>
                <w:rFonts w:ascii="宋体" w:hAnsi="宋体" w:hint="eastAsia"/>
                <w:sz w:val="24"/>
              </w:rPr>
            </w:pPr>
            <w:r>
              <w:rPr>
                <w:rFonts w:ascii="宋体" w:hAnsi="宋体" w:hint="eastAsia"/>
                <w:sz w:val="24"/>
              </w:rPr>
              <w:t>报价得分</w:t>
            </w:r>
          </w:p>
        </w:tc>
        <w:tc>
          <w:tcPr>
            <w:tcW w:w="709" w:type="dxa"/>
            <w:vAlign w:val="center"/>
          </w:tcPr>
          <w:p w14:paraId="3E21A7A5" w14:textId="77777777" w:rsidR="003B1AB5" w:rsidRDefault="00D048DA">
            <w:pPr>
              <w:adjustRightInd w:val="0"/>
              <w:snapToGrid w:val="0"/>
              <w:spacing w:line="360" w:lineRule="auto"/>
              <w:rPr>
                <w:rFonts w:ascii="宋体" w:hAnsi="宋体" w:hint="eastAsia"/>
                <w:sz w:val="24"/>
              </w:rPr>
            </w:pPr>
            <w:r>
              <w:rPr>
                <w:rFonts w:ascii="宋体" w:hAnsi="宋体"/>
                <w:sz w:val="24"/>
              </w:rPr>
              <w:t>3</w:t>
            </w:r>
            <w:r>
              <w:rPr>
                <w:rFonts w:ascii="宋体" w:hAnsi="宋体" w:hint="eastAsia"/>
                <w:sz w:val="24"/>
              </w:rPr>
              <w:t>0</w:t>
            </w:r>
          </w:p>
        </w:tc>
        <w:tc>
          <w:tcPr>
            <w:tcW w:w="5691" w:type="dxa"/>
            <w:vAlign w:val="center"/>
          </w:tcPr>
          <w:p w14:paraId="2C293DBC" w14:textId="77777777" w:rsidR="003B1AB5" w:rsidRDefault="00D048DA">
            <w:pPr>
              <w:adjustRightInd w:val="0"/>
              <w:snapToGrid w:val="0"/>
              <w:spacing w:line="360" w:lineRule="auto"/>
              <w:rPr>
                <w:rFonts w:ascii="宋体" w:hAnsi="宋体" w:hint="eastAsia"/>
                <w:sz w:val="24"/>
              </w:rPr>
            </w:pPr>
            <w:r>
              <w:rPr>
                <w:rFonts w:ascii="宋体" w:hAnsi="宋体" w:hint="eastAsia"/>
                <w:sz w:val="24"/>
              </w:rPr>
              <w:t>价格评分的计算方法如下：</w:t>
            </w:r>
          </w:p>
          <w:p w14:paraId="45321223" w14:textId="77777777" w:rsidR="003B1AB5" w:rsidRDefault="00D048DA">
            <w:pPr>
              <w:adjustRightInd w:val="0"/>
              <w:snapToGrid w:val="0"/>
              <w:spacing w:line="360" w:lineRule="auto"/>
              <w:rPr>
                <w:rFonts w:ascii="宋体" w:hAnsi="宋体" w:hint="eastAsia"/>
                <w:sz w:val="24"/>
              </w:rPr>
            </w:pPr>
            <w:r>
              <w:rPr>
                <w:rFonts w:ascii="宋体" w:hAnsi="宋体" w:hint="eastAsia"/>
                <w:sz w:val="24"/>
              </w:rPr>
              <w:t>1、满足采购文件要求且最后报价以最低的报价为基准价（D），其价格分为满分；</w:t>
            </w:r>
          </w:p>
          <w:p w14:paraId="2CEEB570" w14:textId="12AD89E3" w:rsidR="003B1AB5" w:rsidRDefault="00D048DA">
            <w:pPr>
              <w:adjustRightInd w:val="0"/>
              <w:snapToGrid w:val="0"/>
              <w:spacing w:line="360" w:lineRule="auto"/>
              <w:rPr>
                <w:rFonts w:ascii="宋体" w:hAnsi="宋体" w:hint="eastAsia"/>
                <w:sz w:val="24"/>
              </w:rPr>
            </w:pPr>
            <w:r>
              <w:rPr>
                <w:rFonts w:ascii="宋体" w:hAnsi="宋体" w:hint="eastAsia"/>
                <w:sz w:val="24"/>
              </w:rPr>
              <w:t>2、其他合格供应商的报价得分按如下公式计算：报价得分=（</w:t>
            </w:r>
            <w:r w:rsidR="00494AE9">
              <w:rPr>
                <w:rFonts w:ascii="宋体" w:hAnsi="宋体" w:hint="eastAsia"/>
                <w:sz w:val="24"/>
              </w:rPr>
              <w:t>基准价D/投标</w:t>
            </w:r>
            <w:r w:rsidR="00197AF5">
              <w:rPr>
                <w:rFonts w:ascii="宋体" w:hAnsi="宋体" w:hint="eastAsia"/>
                <w:sz w:val="24"/>
              </w:rPr>
              <w:t>报价V</w:t>
            </w:r>
            <w:r>
              <w:rPr>
                <w:rFonts w:ascii="宋体" w:hAnsi="宋体" w:hint="eastAsia"/>
                <w:sz w:val="24"/>
              </w:rPr>
              <w:t>）×</w:t>
            </w:r>
            <w:r w:rsidR="00494AE9">
              <w:rPr>
                <w:rFonts w:ascii="宋体" w:hAnsi="宋体" w:hint="eastAsia"/>
                <w:sz w:val="24"/>
              </w:rPr>
              <w:t>100</w:t>
            </w:r>
            <w:r>
              <w:rPr>
                <w:rFonts w:ascii="宋体" w:hAnsi="宋体" w:hint="eastAsia"/>
                <w:sz w:val="24"/>
              </w:rPr>
              <w:t>×</w:t>
            </w:r>
            <w:r w:rsidR="00494AE9">
              <w:rPr>
                <w:rFonts w:ascii="宋体" w:hAnsi="宋体" w:hint="eastAsia"/>
                <w:sz w:val="24"/>
              </w:rPr>
              <w:t>价格标权</w:t>
            </w:r>
            <w:r w:rsidR="00FE3C2C">
              <w:rPr>
                <w:rFonts w:ascii="宋体" w:hAnsi="宋体" w:hint="eastAsia"/>
                <w:sz w:val="24"/>
              </w:rPr>
              <w:t>重</w:t>
            </w:r>
          </w:p>
          <w:p w14:paraId="5CB352AB" w14:textId="2251656A" w:rsidR="003B1AB5" w:rsidRDefault="006872E6">
            <w:pPr>
              <w:adjustRightInd w:val="0"/>
              <w:snapToGrid w:val="0"/>
              <w:spacing w:line="360" w:lineRule="auto"/>
              <w:rPr>
                <w:rFonts w:ascii="宋体" w:hAnsi="宋体" w:hint="eastAsia"/>
                <w:sz w:val="24"/>
              </w:rPr>
            </w:pPr>
            <w:r>
              <w:rPr>
                <w:rFonts w:ascii="宋体" w:hAnsi="宋体" w:hint="eastAsia"/>
                <w:sz w:val="24"/>
              </w:rPr>
              <w:t xml:space="preserve">（价格标权重= </w:t>
            </w:r>
            <w:r>
              <w:rPr>
                <w:rFonts w:ascii="宋体" w:hAnsi="宋体"/>
                <w:sz w:val="24"/>
                <w:u w:val="single"/>
              </w:rPr>
              <w:t>3</w:t>
            </w:r>
            <w:r>
              <w:rPr>
                <w:rFonts w:ascii="宋体" w:hAnsi="宋体" w:hint="eastAsia"/>
                <w:sz w:val="24"/>
                <w:u w:val="single"/>
              </w:rPr>
              <w:t>0</w:t>
            </w:r>
            <w:r>
              <w:rPr>
                <w:rFonts w:ascii="宋体" w:hAnsi="宋体" w:hint="eastAsia"/>
                <w:sz w:val="24"/>
              </w:rPr>
              <w:t>%）</w:t>
            </w:r>
          </w:p>
        </w:tc>
      </w:tr>
      <w:tr w:rsidR="003B1AB5" w14:paraId="201F4BD1" w14:textId="77777777">
        <w:trPr>
          <w:trHeight w:val="567"/>
        </w:trPr>
        <w:tc>
          <w:tcPr>
            <w:tcW w:w="1271" w:type="dxa"/>
            <w:vMerge w:val="restart"/>
            <w:vAlign w:val="center"/>
          </w:tcPr>
          <w:p w14:paraId="07FE4B79"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商务部分</w:t>
            </w:r>
          </w:p>
          <w:p w14:paraId="41A2279D"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（20分）</w:t>
            </w:r>
          </w:p>
        </w:tc>
        <w:tc>
          <w:tcPr>
            <w:tcW w:w="1276" w:type="dxa"/>
            <w:tcBorders>
              <w:top w:val="single" w:sz="4" w:space="0" w:color="auto"/>
            </w:tcBorders>
            <w:vAlign w:val="center"/>
          </w:tcPr>
          <w:p w14:paraId="04D696E4"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类似业绩</w:t>
            </w:r>
          </w:p>
        </w:tc>
        <w:tc>
          <w:tcPr>
            <w:tcW w:w="709" w:type="dxa"/>
            <w:vAlign w:val="center"/>
          </w:tcPr>
          <w:p w14:paraId="37676F09"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10</w:t>
            </w:r>
          </w:p>
        </w:tc>
        <w:tc>
          <w:tcPr>
            <w:tcW w:w="5691" w:type="dxa"/>
            <w:vAlign w:val="center"/>
          </w:tcPr>
          <w:p w14:paraId="161B8DAE" w14:textId="2C172C24"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近三年（2022年至今）供应商曾为类似项目供货的业绩的情况，须提供合同作为证明材料（所提供的合同可以不牵涉</w:t>
            </w:r>
            <w:proofErr w:type="gramStart"/>
            <w:r w:rsidRPr="002244F2">
              <w:rPr>
                <w:rFonts w:ascii="宋体" w:hAnsi="宋体" w:hint="eastAsia"/>
                <w:sz w:val="24"/>
              </w:rPr>
              <w:t>到金额</w:t>
            </w:r>
            <w:proofErr w:type="gramEnd"/>
            <w:r w:rsidRPr="002244F2">
              <w:rPr>
                <w:rFonts w:ascii="宋体" w:hAnsi="宋体" w:hint="eastAsia"/>
                <w:sz w:val="24"/>
              </w:rPr>
              <w:t>等相关商业机密信息，但必须提供供货清单页、合同双方签署页及合同签署双方的完整信息）</w:t>
            </w:r>
            <w:r w:rsidR="00FC18EF" w:rsidRPr="002244F2">
              <w:rPr>
                <w:rFonts w:ascii="宋体" w:hAnsi="宋体" w:hint="eastAsia"/>
                <w:sz w:val="24"/>
              </w:rPr>
              <w:t>。</w:t>
            </w:r>
          </w:p>
          <w:p w14:paraId="3A1704C8"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每提供一个类似业绩得2分，满分10分；</w:t>
            </w:r>
          </w:p>
        </w:tc>
      </w:tr>
      <w:tr w:rsidR="003B1AB5" w14:paraId="4FC40AEF" w14:textId="77777777">
        <w:trPr>
          <w:trHeight w:val="472"/>
        </w:trPr>
        <w:tc>
          <w:tcPr>
            <w:tcW w:w="1271" w:type="dxa"/>
            <w:vMerge/>
            <w:vAlign w:val="center"/>
          </w:tcPr>
          <w:p w14:paraId="6BAC5EA0" w14:textId="77777777" w:rsidR="003B1AB5" w:rsidRPr="002244F2" w:rsidRDefault="003B1AB5">
            <w:pPr>
              <w:adjustRightInd w:val="0"/>
              <w:snapToGrid w:val="0"/>
              <w:spacing w:line="360" w:lineRule="auto"/>
              <w:rPr>
                <w:rFonts w:ascii="宋体" w:hAnsi="宋体" w:hint="eastAsia"/>
                <w:sz w:val="24"/>
              </w:rPr>
            </w:pPr>
          </w:p>
        </w:tc>
        <w:tc>
          <w:tcPr>
            <w:tcW w:w="1276" w:type="dxa"/>
            <w:tcBorders>
              <w:top w:val="single" w:sz="4" w:space="0" w:color="auto"/>
            </w:tcBorders>
            <w:vAlign w:val="center"/>
          </w:tcPr>
          <w:p w14:paraId="4EB707D3"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质保期</w:t>
            </w:r>
          </w:p>
        </w:tc>
        <w:tc>
          <w:tcPr>
            <w:tcW w:w="709" w:type="dxa"/>
            <w:vAlign w:val="center"/>
          </w:tcPr>
          <w:p w14:paraId="5EB4127A"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2</w:t>
            </w:r>
          </w:p>
        </w:tc>
        <w:tc>
          <w:tcPr>
            <w:tcW w:w="5691" w:type="dxa"/>
            <w:vAlign w:val="center"/>
          </w:tcPr>
          <w:p w14:paraId="3D35B095"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质保期至少3年，少于3年其响应将被拒绝。在满足3年质保期的同时，质保期每增加一年得1分，最多得2分。未提供或提供不全不得分。</w:t>
            </w:r>
          </w:p>
        </w:tc>
      </w:tr>
      <w:tr w:rsidR="003B1AB5" w14:paraId="55C6E1AF" w14:textId="77777777">
        <w:trPr>
          <w:trHeight w:val="344"/>
        </w:trPr>
        <w:tc>
          <w:tcPr>
            <w:tcW w:w="1271" w:type="dxa"/>
            <w:vMerge/>
            <w:vAlign w:val="center"/>
          </w:tcPr>
          <w:p w14:paraId="2EE4659E" w14:textId="77777777" w:rsidR="003B1AB5" w:rsidRPr="002244F2" w:rsidRDefault="003B1AB5">
            <w:pPr>
              <w:adjustRightInd w:val="0"/>
              <w:snapToGrid w:val="0"/>
              <w:spacing w:line="360" w:lineRule="auto"/>
              <w:rPr>
                <w:rFonts w:ascii="宋体" w:hAnsi="宋体" w:hint="eastAsia"/>
                <w:sz w:val="24"/>
              </w:rPr>
            </w:pPr>
          </w:p>
        </w:tc>
        <w:tc>
          <w:tcPr>
            <w:tcW w:w="1276" w:type="dxa"/>
            <w:tcBorders>
              <w:top w:val="single" w:sz="4" w:space="0" w:color="auto"/>
            </w:tcBorders>
            <w:vAlign w:val="center"/>
          </w:tcPr>
          <w:p w14:paraId="0B1B1C5E" w14:textId="5D208E74"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供货方案和验收方案</w:t>
            </w:r>
          </w:p>
        </w:tc>
        <w:tc>
          <w:tcPr>
            <w:tcW w:w="709" w:type="dxa"/>
            <w:vAlign w:val="center"/>
          </w:tcPr>
          <w:p w14:paraId="2A1BFDF1"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4</w:t>
            </w:r>
          </w:p>
        </w:tc>
        <w:tc>
          <w:tcPr>
            <w:tcW w:w="5691" w:type="dxa"/>
            <w:vAlign w:val="center"/>
          </w:tcPr>
          <w:p w14:paraId="47A4A026" w14:textId="0B669B15"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根据</w:t>
            </w:r>
            <w:r w:rsidRPr="002244F2">
              <w:rPr>
                <w:rFonts w:ascii="宋体" w:hAnsi="宋体"/>
                <w:sz w:val="24"/>
              </w:rPr>
              <w:t>投标人</w:t>
            </w:r>
            <w:r w:rsidRPr="002244F2">
              <w:rPr>
                <w:rFonts w:ascii="宋体" w:hAnsi="宋体" w:hint="eastAsia"/>
                <w:sz w:val="24"/>
              </w:rPr>
              <w:t>拟定的供货方案和验收方案进行评审。</w:t>
            </w:r>
          </w:p>
          <w:p w14:paraId="4FF4ABFA" w14:textId="25014EB9"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评审因素：①供货方案（2分）②验收方案（2分）</w:t>
            </w:r>
          </w:p>
          <w:p w14:paraId="7883810F"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评审标准：</w:t>
            </w:r>
          </w:p>
          <w:p w14:paraId="541DE56E" w14:textId="239F34E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①内容完全</w:t>
            </w:r>
            <w:r w:rsidR="00FC18EF" w:rsidRPr="002244F2">
              <w:rPr>
                <w:rFonts w:ascii="宋体" w:hAnsi="宋体" w:hint="eastAsia"/>
                <w:sz w:val="24"/>
              </w:rPr>
              <w:t>符合</w:t>
            </w:r>
            <w:r w:rsidRPr="002244F2">
              <w:rPr>
                <w:rFonts w:ascii="宋体" w:hAnsi="宋体" w:hint="eastAsia"/>
                <w:sz w:val="24"/>
              </w:rPr>
              <w:t>整体需求，进行全方面的描述。（方案内容根据本项目定制，与本项目切合度高，对项目内容做了全方面、多层次的描述，</w:t>
            </w:r>
            <w:proofErr w:type="gramStart"/>
            <w:r w:rsidRPr="002244F2">
              <w:rPr>
                <w:rFonts w:ascii="宋体" w:hAnsi="宋体" w:hint="eastAsia"/>
                <w:sz w:val="24"/>
              </w:rPr>
              <w:t>且针对</w:t>
            </w:r>
            <w:proofErr w:type="gramEnd"/>
            <w:r w:rsidRPr="002244F2">
              <w:rPr>
                <w:rFonts w:ascii="宋体" w:hAnsi="宋体" w:hint="eastAsia"/>
                <w:sz w:val="24"/>
              </w:rPr>
              <w:t>具体点有深度分析。）</w:t>
            </w:r>
          </w:p>
          <w:p w14:paraId="43E08955" w14:textId="2DBD4222"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②措施合理可行。（依据相关标准规范进</w:t>
            </w:r>
            <w:proofErr w:type="gramStart"/>
            <w:r w:rsidRPr="002244F2">
              <w:rPr>
                <w:rFonts w:ascii="宋体" w:hAnsi="宋体" w:hint="eastAsia"/>
                <w:sz w:val="24"/>
              </w:rPr>
              <w:t>行科学</w:t>
            </w:r>
            <w:proofErr w:type="gramEnd"/>
            <w:r w:rsidRPr="002244F2">
              <w:rPr>
                <w:rFonts w:ascii="宋体" w:hAnsi="宋体" w:hint="eastAsia"/>
                <w:sz w:val="24"/>
              </w:rPr>
              <w:t>设计，且具备可操作性，符合实际操作。）</w:t>
            </w:r>
          </w:p>
          <w:p w14:paraId="49B770EE"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上述每项评审因素满足一项评审标准的得1分，全部</w:t>
            </w:r>
            <w:r w:rsidRPr="002244F2">
              <w:rPr>
                <w:rFonts w:ascii="宋体" w:hAnsi="宋体" w:hint="eastAsia"/>
                <w:sz w:val="24"/>
              </w:rPr>
              <w:lastRenderedPageBreak/>
              <w:t>满足的得2分。对2项评审因素进行打分，此项满分4分。</w:t>
            </w:r>
          </w:p>
        </w:tc>
      </w:tr>
      <w:tr w:rsidR="003B1AB5" w14:paraId="21F95C0D" w14:textId="77777777">
        <w:trPr>
          <w:trHeight w:val="344"/>
        </w:trPr>
        <w:tc>
          <w:tcPr>
            <w:tcW w:w="1271" w:type="dxa"/>
            <w:vMerge/>
            <w:vAlign w:val="center"/>
          </w:tcPr>
          <w:p w14:paraId="49CCCC84" w14:textId="77777777" w:rsidR="003B1AB5" w:rsidRDefault="003B1AB5">
            <w:pPr>
              <w:adjustRightInd w:val="0"/>
              <w:snapToGrid w:val="0"/>
              <w:spacing w:line="360" w:lineRule="auto"/>
              <w:rPr>
                <w:rFonts w:ascii="宋体" w:hAnsi="宋体" w:hint="eastAsia"/>
                <w:sz w:val="24"/>
              </w:rPr>
            </w:pPr>
          </w:p>
        </w:tc>
        <w:tc>
          <w:tcPr>
            <w:tcW w:w="1276" w:type="dxa"/>
            <w:tcBorders>
              <w:top w:val="single" w:sz="4" w:space="0" w:color="auto"/>
            </w:tcBorders>
            <w:vAlign w:val="center"/>
          </w:tcPr>
          <w:p w14:paraId="50CECAE7"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售后服务方案</w:t>
            </w:r>
          </w:p>
        </w:tc>
        <w:tc>
          <w:tcPr>
            <w:tcW w:w="709" w:type="dxa"/>
            <w:vAlign w:val="center"/>
          </w:tcPr>
          <w:p w14:paraId="284AEFCA"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4</w:t>
            </w:r>
          </w:p>
        </w:tc>
        <w:tc>
          <w:tcPr>
            <w:tcW w:w="5691" w:type="dxa"/>
            <w:vAlign w:val="center"/>
          </w:tcPr>
          <w:p w14:paraId="58651B7E"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sz w:val="24"/>
              </w:rPr>
              <w:t>根据投标人提供的售后服务方案进行评审：</w:t>
            </w:r>
          </w:p>
          <w:p w14:paraId="57C898DC"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sz w:val="24"/>
              </w:rPr>
              <w:t>评审因素：①服务标准、应急维修处理、培训等（</w:t>
            </w:r>
            <w:r w:rsidRPr="002244F2">
              <w:rPr>
                <w:rFonts w:ascii="宋体" w:hAnsi="宋体" w:hint="eastAsia"/>
                <w:sz w:val="24"/>
              </w:rPr>
              <w:t>2</w:t>
            </w:r>
            <w:r w:rsidRPr="002244F2">
              <w:rPr>
                <w:rFonts w:ascii="宋体" w:hAnsi="宋体"/>
                <w:sz w:val="24"/>
              </w:rPr>
              <w:t>分）；②质保期满后的其他服务及承诺（</w:t>
            </w:r>
            <w:r w:rsidRPr="002244F2">
              <w:rPr>
                <w:rFonts w:ascii="宋体" w:hAnsi="宋体" w:hint="eastAsia"/>
                <w:sz w:val="24"/>
              </w:rPr>
              <w:t>2</w:t>
            </w:r>
            <w:r w:rsidRPr="002244F2">
              <w:rPr>
                <w:rFonts w:ascii="宋体" w:hAnsi="宋体"/>
                <w:sz w:val="24"/>
              </w:rPr>
              <w:t>分）。</w:t>
            </w:r>
          </w:p>
          <w:p w14:paraId="24F4F640"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sz w:val="24"/>
              </w:rPr>
              <w:t>评审标准：</w:t>
            </w:r>
          </w:p>
          <w:p w14:paraId="5CF8EB20" w14:textId="7B82710A" w:rsidR="003B1AB5" w:rsidRPr="002244F2" w:rsidRDefault="00D048DA">
            <w:pPr>
              <w:adjustRightInd w:val="0"/>
              <w:snapToGrid w:val="0"/>
              <w:spacing w:line="360" w:lineRule="auto"/>
              <w:rPr>
                <w:rFonts w:ascii="宋体" w:hAnsi="宋体" w:hint="eastAsia"/>
                <w:sz w:val="24"/>
              </w:rPr>
            </w:pPr>
            <w:r w:rsidRPr="002244F2">
              <w:rPr>
                <w:rFonts w:ascii="宋体" w:hAnsi="宋体"/>
                <w:sz w:val="24"/>
              </w:rPr>
              <w:t>①内容完全</w:t>
            </w:r>
            <w:r w:rsidR="00FC18EF" w:rsidRPr="002244F2">
              <w:rPr>
                <w:rFonts w:ascii="宋体" w:hAnsi="宋体" w:hint="eastAsia"/>
                <w:sz w:val="24"/>
              </w:rPr>
              <w:t>符合</w:t>
            </w:r>
            <w:r w:rsidRPr="002244F2">
              <w:rPr>
                <w:rFonts w:ascii="宋体" w:hAnsi="宋体"/>
                <w:sz w:val="24"/>
              </w:rPr>
              <w:t>整体需求，进行全方面的描述。（方案内容根据本项目定制，与本项目切合度高，对项目内容做了全方面、多层次的描述，</w:t>
            </w:r>
            <w:proofErr w:type="gramStart"/>
            <w:r w:rsidRPr="002244F2">
              <w:rPr>
                <w:rFonts w:ascii="宋体" w:hAnsi="宋体"/>
                <w:sz w:val="24"/>
              </w:rPr>
              <w:t>且针对</w:t>
            </w:r>
            <w:proofErr w:type="gramEnd"/>
            <w:r w:rsidRPr="002244F2">
              <w:rPr>
                <w:rFonts w:ascii="宋体" w:hAnsi="宋体"/>
                <w:sz w:val="24"/>
              </w:rPr>
              <w:t>具体点有深度分析。）</w:t>
            </w:r>
          </w:p>
          <w:p w14:paraId="5FC32DC0" w14:textId="56378E08" w:rsidR="003B1AB5" w:rsidRPr="002244F2" w:rsidRDefault="00D048DA">
            <w:pPr>
              <w:adjustRightInd w:val="0"/>
              <w:snapToGrid w:val="0"/>
              <w:spacing w:line="360" w:lineRule="auto"/>
              <w:rPr>
                <w:rFonts w:ascii="宋体" w:hAnsi="宋体" w:hint="eastAsia"/>
                <w:sz w:val="24"/>
              </w:rPr>
            </w:pPr>
            <w:r w:rsidRPr="002244F2">
              <w:rPr>
                <w:rFonts w:ascii="宋体" w:hAnsi="宋体"/>
                <w:sz w:val="24"/>
              </w:rPr>
              <w:t>②方案合理可行。（依据相关标准规范进</w:t>
            </w:r>
            <w:proofErr w:type="gramStart"/>
            <w:r w:rsidRPr="002244F2">
              <w:rPr>
                <w:rFonts w:ascii="宋体" w:hAnsi="宋体"/>
                <w:sz w:val="24"/>
              </w:rPr>
              <w:t>行科学</w:t>
            </w:r>
            <w:proofErr w:type="gramEnd"/>
            <w:r w:rsidRPr="002244F2">
              <w:rPr>
                <w:rFonts w:ascii="宋体" w:hAnsi="宋体"/>
                <w:sz w:val="24"/>
              </w:rPr>
              <w:t>设计，且具备可操作性，符合实际操作。）</w:t>
            </w:r>
          </w:p>
          <w:p w14:paraId="65C4F0B5"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sz w:val="24"/>
              </w:rPr>
              <w:t>上述每项评审因素满足一项评审标准的得</w:t>
            </w:r>
            <w:r w:rsidRPr="002244F2">
              <w:rPr>
                <w:rFonts w:ascii="宋体" w:hAnsi="宋体" w:hint="eastAsia"/>
                <w:sz w:val="24"/>
              </w:rPr>
              <w:t>1</w:t>
            </w:r>
            <w:r w:rsidRPr="002244F2">
              <w:rPr>
                <w:rFonts w:ascii="宋体" w:hAnsi="宋体"/>
                <w:sz w:val="24"/>
              </w:rPr>
              <w:t>分，全部满足的得</w:t>
            </w:r>
            <w:r w:rsidRPr="002244F2">
              <w:rPr>
                <w:rFonts w:ascii="宋体" w:hAnsi="宋体" w:hint="eastAsia"/>
                <w:sz w:val="24"/>
              </w:rPr>
              <w:t>2</w:t>
            </w:r>
            <w:r w:rsidRPr="002244F2">
              <w:rPr>
                <w:rFonts w:ascii="宋体" w:hAnsi="宋体"/>
                <w:sz w:val="24"/>
              </w:rPr>
              <w:t>分。对2项评审因素进行打分，此项满分</w:t>
            </w:r>
            <w:r w:rsidRPr="002244F2">
              <w:rPr>
                <w:rFonts w:ascii="宋体" w:hAnsi="宋体" w:hint="eastAsia"/>
                <w:sz w:val="24"/>
              </w:rPr>
              <w:t>4</w:t>
            </w:r>
            <w:r w:rsidRPr="002244F2">
              <w:rPr>
                <w:rFonts w:ascii="宋体" w:hAnsi="宋体"/>
                <w:sz w:val="24"/>
              </w:rPr>
              <w:t>分。</w:t>
            </w:r>
          </w:p>
        </w:tc>
      </w:tr>
      <w:tr w:rsidR="003B1AB5" w14:paraId="5FDC6369" w14:textId="77777777">
        <w:trPr>
          <w:trHeight w:val="567"/>
        </w:trPr>
        <w:tc>
          <w:tcPr>
            <w:tcW w:w="1271" w:type="dxa"/>
            <w:vMerge w:val="restart"/>
            <w:vAlign w:val="center"/>
          </w:tcPr>
          <w:p w14:paraId="764D2800"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技术部分</w:t>
            </w:r>
          </w:p>
          <w:p w14:paraId="09047A92" w14:textId="77777777" w:rsidR="003B1AB5" w:rsidRDefault="00D048DA">
            <w:pPr>
              <w:adjustRightInd w:val="0"/>
              <w:snapToGrid w:val="0"/>
              <w:spacing w:line="360" w:lineRule="auto"/>
              <w:rPr>
                <w:rFonts w:ascii="宋体" w:hAnsi="宋体" w:hint="eastAsia"/>
                <w:color w:val="FF0000"/>
                <w:sz w:val="24"/>
              </w:rPr>
            </w:pPr>
            <w:r w:rsidRPr="002244F2">
              <w:rPr>
                <w:rFonts w:ascii="宋体" w:hAnsi="宋体" w:hint="eastAsia"/>
                <w:sz w:val="24"/>
              </w:rPr>
              <w:t>（</w:t>
            </w:r>
            <w:r w:rsidRPr="002244F2">
              <w:rPr>
                <w:rFonts w:ascii="宋体" w:hAnsi="宋体"/>
                <w:sz w:val="24"/>
              </w:rPr>
              <w:t>5</w:t>
            </w:r>
            <w:r w:rsidRPr="002244F2">
              <w:rPr>
                <w:rFonts w:ascii="宋体" w:hAnsi="宋体" w:hint="eastAsia"/>
                <w:sz w:val="24"/>
              </w:rPr>
              <w:t>0分）</w:t>
            </w:r>
          </w:p>
        </w:tc>
        <w:tc>
          <w:tcPr>
            <w:tcW w:w="1276" w:type="dxa"/>
            <w:tcBorders>
              <w:top w:val="single" w:sz="4" w:space="0" w:color="auto"/>
            </w:tcBorders>
            <w:vAlign w:val="center"/>
          </w:tcPr>
          <w:p w14:paraId="0BDEDC2E"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技术指标响应</w:t>
            </w:r>
          </w:p>
        </w:tc>
        <w:tc>
          <w:tcPr>
            <w:tcW w:w="709" w:type="dxa"/>
            <w:vAlign w:val="center"/>
          </w:tcPr>
          <w:p w14:paraId="7FB17978"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44</w:t>
            </w:r>
          </w:p>
        </w:tc>
        <w:tc>
          <w:tcPr>
            <w:tcW w:w="5691" w:type="dxa"/>
            <w:vAlign w:val="center"/>
          </w:tcPr>
          <w:p w14:paraId="0909C373"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根据产品技术和性能响应情况评审，本项目共计15</w:t>
            </w:r>
            <w:r w:rsidRPr="002244F2">
              <w:rPr>
                <w:rFonts w:ascii="宋体" w:hAnsi="宋体"/>
                <w:sz w:val="24"/>
              </w:rPr>
              <w:t>项#</w:t>
            </w:r>
            <w:r w:rsidRPr="002244F2">
              <w:rPr>
                <w:rFonts w:ascii="宋体" w:hAnsi="宋体" w:hint="eastAsia"/>
                <w:sz w:val="24"/>
              </w:rPr>
              <w:t>重要</w:t>
            </w:r>
            <w:r w:rsidRPr="002244F2">
              <w:rPr>
                <w:rFonts w:ascii="宋体" w:hAnsi="宋体"/>
                <w:sz w:val="24"/>
              </w:rPr>
              <w:t>参数，</w:t>
            </w:r>
            <w:r w:rsidRPr="002244F2">
              <w:rPr>
                <w:rFonts w:ascii="宋体" w:hAnsi="宋体" w:hint="eastAsia"/>
                <w:sz w:val="24"/>
              </w:rPr>
              <w:t>28</w:t>
            </w:r>
            <w:r w:rsidRPr="002244F2">
              <w:rPr>
                <w:rFonts w:ascii="宋体" w:hAnsi="宋体"/>
                <w:sz w:val="24"/>
              </w:rPr>
              <w:t>项一般参数</w:t>
            </w:r>
            <w:r w:rsidRPr="002244F2">
              <w:rPr>
                <w:rFonts w:ascii="宋体" w:hAnsi="宋体" w:hint="eastAsia"/>
                <w:sz w:val="24"/>
              </w:rPr>
              <w:t>。</w:t>
            </w:r>
          </w:p>
          <w:p w14:paraId="1B410D2D"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1、完全满足采购技术要求的，得44分；</w:t>
            </w:r>
          </w:p>
          <w:p w14:paraId="6FA37969"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2、每有一项#参数负偏离的，扣2分；</w:t>
            </w:r>
          </w:p>
          <w:p w14:paraId="14721412"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3、每有一项一般参数负偏离的，扣0.5分；</w:t>
            </w:r>
          </w:p>
          <w:p w14:paraId="722DB173" w14:textId="05266E81"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（投标人</w:t>
            </w:r>
            <w:r w:rsidR="002A5C71">
              <w:rPr>
                <w:rFonts w:ascii="宋体" w:hAnsi="宋体" w:hint="eastAsia"/>
                <w:sz w:val="24"/>
              </w:rPr>
              <w:t>需</w:t>
            </w:r>
            <w:r w:rsidRPr="002244F2">
              <w:rPr>
                <w:rFonts w:ascii="宋体" w:hAnsi="宋体" w:hint="eastAsia"/>
                <w:sz w:val="24"/>
              </w:rPr>
              <w:t>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tc>
      </w:tr>
      <w:tr w:rsidR="003B1AB5" w14:paraId="51E61D79" w14:textId="77777777">
        <w:trPr>
          <w:trHeight w:val="567"/>
        </w:trPr>
        <w:tc>
          <w:tcPr>
            <w:tcW w:w="1271" w:type="dxa"/>
            <w:vMerge/>
            <w:vAlign w:val="center"/>
          </w:tcPr>
          <w:p w14:paraId="24DEA603" w14:textId="77777777" w:rsidR="003B1AB5" w:rsidRDefault="003B1AB5">
            <w:pPr>
              <w:adjustRightInd w:val="0"/>
              <w:snapToGrid w:val="0"/>
              <w:spacing w:line="360" w:lineRule="auto"/>
              <w:rPr>
                <w:rFonts w:ascii="宋体" w:hAnsi="宋体" w:hint="eastAsia"/>
                <w:sz w:val="24"/>
              </w:rPr>
            </w:pPr>
          </w:p>
        </w:tc>
        <w:tc>
          <w:tcPr>
            <w:tcW w:w="1276" w:type="dxa"/>
            <w:tcBorders>
              <w:top w:val="single" w:sz="4" w:space="0" w:color="auto"/>
            </w:tcBorders>
            <w:vAlign w:val="center"/>
          </w:tcPr>
          <w:p w14:paraId="0C938607" w14:textId="4C52C845" w:rsidR="003B1AB5" w:rsidRPr="002244F2" w:rsidRDefault="00D048DA">
            <w:pPr>
              <w:adjustRightInd w:val="0"/>
              <w:snapToGrid w:val="0"/>
              <w:spacing w:line="360" w:lineRule="auto"/>
              <w:rPr>
                <w:rFonts w:ascii="宋体" w:hAnsi="宋体" w:hint="eastAsia"/>
                <w:sz w:val="24"/>
                <w:lang w:val="zh-TW"/>
              </w:rPr>
            </w:pPr>
            <w:r w:rsidRPr="002244F2">
              <w:rPr>
                <w:rFonts w:ascii="宋体" w:hAnsi="宋体" w:hint="eastAsia"/>
                <w:sz w:val="24"/>
                <w:lang w:val="zh-TW"/>
              </w:rPr>
              <w:t>数据</w:t>
            </w:r>
            <w:r w:rsidR="00FC18EF" w:rsidRPr="002244F2">
              <w:rPr>
                <w:rFonts w:ascii="宋体" w:hAnsi="宋体" w:hint="eastAsia"/>
                <w:sz w:val="24"/>
                <w:lang w:val="zh-TW"/>
              </w:rPr>
              <w:t>对接</w:t>
            </w:r>
            <w:r w:rsidRPr="002244F2">
              <w:rPr>
                <w:rFonts w:ascii="宋体" w:hAnsi="宋体" w:hint="eastAsia"/>
                <w:sz w:val="24"/>
                <w:lang w:val="zh-TW"/>
              </w:rPr>
              <w:t>及</w:t>
            </w:r>
            <w:r w:rsidR="00FC18EF" w:rsidRPr="002244F2">
              <w:rPr>
                <w:rFonts w:ascii="宋体" w:hAnsi="宋体" w:hint="eastAsia"/>
                <w:sz w:val="24"/>
                <w:lang w:val="zh-TW"/>
              </w:rPr>
              <w:t>共享</w:t>
            </w:r>
          </w:p>
        </w:tc>
        <w:tc>
          <w:tcPr>
            <w:tcW w:w="709" w:type="dxa"/>
            <w:vAlign w:val="center"/>
          </w:tcPr>
          <w:p w14:paraId="12897238" w14:textId="77777777" w:rsidR="003B1AB5" w:rsidRPr="002244F2" w:rsidRDefault="00D048DA">
            <w:pPr>
              <w:adjustRightInd w:val="0"/>
              <w:snapToGrid w:val="0"/>
              <w:spacing w:line="360" w:lineRule="auto"/>
              <w:rPr>
                <w:rFonts w:ascii="宋体" w:hAnsi="宋体" w:hint="eastAsia"/>
                <w:sz w:val="24"/>
              </w:rPr>
            </w:pPr>
            <w:r w:rsidRPr="002244F2">
              <w:rPr>
                <w:rFonts w:ascii="宋体" w:hAnsi="宋体" w:hint="eastAsia"/>
                <w:sz w:val="24"/>
              </w:rPr>
              <w:t>2</w:t>
            </w:r>
          </w:p>
        </w:tc>
        <w:tc>
          <w:tcPr>
            <w:tcW w:w="5691" w:type="dxa"/>
            <w:vAlign w:val="center"/>
          </w:tcPr>
          <w:p w14:paraId="532B39C3" w14:textId="4DB81286" w:rsidR="003B1AB5" w:rsidRPr="002244F2" w:rsidRDefault="00D048DA">
            <w:pPr>
              <w:pStyle w:val="af3"/>
              <w:numPr>
                <w:ilvl w:val="255"/>
                <w:numId w:val="0"/>
              </w:numPr>
              <w:adjustRightInd w:val="0"/>
              <w:snapToGrid w:val="0"/>
              <w:spacing w:line="360" w:lineRule="auto"/>
              <w:rPr>
                <w:rFonts w:ascii="宋体" w:hAnsi="宋体" w:hint="eastAsia"/>
                <w:sz w:val="24"/>
              </w:rPr>
            </w:pPr>
            <w:r w:rsidRPr="002244F2">
              <w:rPr>
                <w:rFonts w:ascii="宋体" w:hAnsi="宋体" w:hint="eastAsia"/>
                <w:sz w:val="24"/>
              </w:rPr>
              <w:t>根据投标人提供的闸机系统数据</w:t>
            </w:r>
            <w:r w:rsidR="00FC18EF" w:rsidRPr="002244F2">
              <w:rPr>
                <w:rFonts w:ascii="宋体" w:hAnsi="宋体" w:hint="eastAsia"/>
                <w:sz w:val="24"/>
              </w:rPr>
              <w:t>对接</w:t>
            </w:r>
            <w:r w:rsidRPr="002244F2">
              <w:rPr>
                <w:rFonts w:ascii="宋体" w:hAnsi="宋体" w:hint="eastAsia"/>
                <w:sz w:val="24"/>
              </w:rPr>
              <w:t>及</w:t>
            </w:r>
            <w:r w:rsidR="00FC18EF" w:rsidRPr="002244F2">
              <w:rPr>
                <w:rFonts w:ascii="宋体" w:hAnsi="宋体" w:hint="eastAsia"/>
                <w:sz w:val="24"/>
              </w:rPr>
              <w:t>共享</w:t>
            </w:r>
            <w:r w:rsidRPr="002244F2">
              <w:rPr>
                <w:rFonts w:ascii="宋体" w:hAnsi="宋体" w:hint="eastAsia"/>
                <w:sz w:val="24"/>
              </w:rPr>
              <w:t>方案进行评审。</w:t>
            </w:r>
          </w:p>
          <w:p w14:paraId="76B8EC2D" w14:textId="4F43A8CC" w:rsidR="003B1AB5" w:rsidRPr="002244F2" w:rsidRDefault="00D048DA">
            <w:pPr>
              <w:pStyle w:val="af3"/>
              <w:numPr>
                <w:ilvl w:val="255"/>
                <w:numId w:val="0"/>
              </w:numPr>
              <w:adjustRightInd w:val="0"/>
              <w:snapToGrid w:val="0"/>
              <w:spacing w:line="360" w:lineRule="auto"/>
              <w:rPr>
                <w:rFonts w:ascii="宋体" w:hAnsi="宋体" w:hint="eastAsia"/>
                <w:sz w:val="24"/>
              </w:rPr>
            </w:pPr>
            <w:r w:rsidRPr="002244F2">
              <w:rPr>
                <w:rFonts w:ascii="宋体" w:hAnsi="宋体" w:hint="eastAsia"/>
                <w:sz w:val="24"/>
              </w:rPr>
              <w:t>数据接口对接方案科学详细，能确保第三方系统对接顺利实施，并提供数据</w:t>
            </w:r>
            <w:r w:rsidR="00FC18EF" w:rsidRPr="002244F2">
              <w:rPr>
                <w:rFonts w:ascii="宋体" w:hAnsi="宋体" w:hint="eastAsia"/>
                <w:sz w:val="24"/>
              </w:rPr>
              <w:t>对接及共享</w:t>
            </w:r>
            <w:r w:rsidRPr="002244F2">
              <w:rPr>
                <w:rFonts w:ascii="宋体" w:hAnsi="宋体" w:hint="eastAsia"/>
                <w:sz w:val="24"/>
              </w:rPr>
              <w:t>承诺函的得2分；</w:t>
            </w:r>
          </w:p>
          <w:p w14:paraId="11992A5B" w14:textId="719E72DB" w:rsidR="003B1AB5" w:rsidRPr="002244F2" w:rsidRDefault="00D048DA">
            <w:pPr>
              <w:pStyle w:val="af3"/>
              <w:numPr>
                <w:ilvl w:val="255"/>
                <w:numId w:val="0"/>
              </w:numPr>
              <w:adjustRightInd w:val="0"/>
              <w:snapToGrid w:val="0"/>
              <w:spacing w:line="360" w:lineRule="auto"/>
              <w:rPr>
                <w:rFonts w:ascii="宋体" w:hAnsi="宋体" w:hint="eastAsia"/>
                <w:sz w:val="24"/>
              </w:rPr>
            </w:pPr>
            <w:r w:rsidRPr="002244F2">
              <w:rPr>
                <w:rFonts w:ascii="宋体" w:hAnsi="宋体" w:hint="eastAsia"/>
                <w:sz w:val="24"/>
              </w:rPr>
              <w:lastRenderedPageBreak/>
              <w:t>未提供数据</w:t>
            </w:r>
            <w:r w:rsidR="00FC18EF" w:rsidRPr="002244F2">
              <w:rPr>
                <w:rFonts w:ascii="宋体" w:hAnsi="宋体" w:hint="eastAsia"/>
                <w:sz w:val="24"/>
              </w:rPr>
              <w:t>对接及共享</w:t>
            </w:r>
            <w:r w:rsidRPr="002244F2">
              <w:rPr>
                <w:rFonts w:ascii="宋体" w:hAnsi="宋体" w:hint="eastAsia"/>
                <w:sz w:val="24"/>
              </w:rPr>
              <w:t>方案或方案有所欠缺的不得分。</w:t>
            </w:r>
          </w:p>
        </w:tc>
      </w:tr>
      <w:tr w:rsidR="003B1AB5" w14:paraId="10BEB114" w14:textId="77777777">
        <w:trPr>
          <w:trHeight w:val="1615"/>
        </w:trPr>
        <w:tc>
          <w:tcPr>
            <w:tcW w:w="1271" w:type="dxa"/>
            <w:vMerge/>
            <w:vAlign w:val="center"/>
          </w:tcPr>
          <w:p w14:paraId="04058A0C" w14:textId="77777777" w:rsidR="003B1AB5" w:rsidRDefault="003B1AB5">
            <w:pPr>
              <w:adjustRightInd w:val="0"/>
              <w:snapToGrid w:val="0"/>
              <w:spacing w:line="360" w:lineRule="auto"/>
              <w:rPr>
                <w:rFonts w:ascii="宋体" w:hAnsi="宋体" w:hint="eastAsia"/>
                <w:sz w:val="24"/>
              </w:rPr>
            </w:pPr>
          </w:p>
        </w:tc>
        <w:tc>
          <w:tcPr>
            <w:tcW w:w="1276" w:type="dxa"/>
            <w:vAlign w:val="center"/>
          </w:tcPr>
          <w:p w14:paraId="638D8EBA" w14:textId="77777777" w:rsidR="003B1AB5" w:rsidRDefault="00D048DA">
            <w:pPr>
              <w:adjustRightInd w:val="0"/>
              <w:snapToGrid w:val="0"/>
              <w:spacing w:line="360" w:lineRule="auto"/>
              <w:rPr>
                <w:rFonts w:ascii="宋体" w:hAnsi="宋体" w:hint="eastAsia"/>
                <w:sz w:val="24"/>
                <w:lang w:val="zh-TW"/>
              </w:rPr>
            </w:pPr>
            <w:r>
              <w:rPr>
                <w:rFonts w:ascii="宋体" w:hAnsi="宋体" w:hint="eastAsia"/>
                <w:sz w:val="24"/>
              </w:rPr>
              <w:t>项目实施方案</w:t>
            </w:r>
          </w:p>
        </w:tc>
        <w:tc>
          <w:tcPr>
            <w:tcW w:w="709" w:type="dxa"/>
            <w:vAlign w:val="center"/>
          </w:tcPr>
          <w:p w14:paraId="48A96164" w14:textId="77777777" w:rsidR="003B1AB5" w:rsidRDefault="00D048DA">
            <w:pPr>
              <w:adjustRightInd w:val="0"/>
              <w:snapToGrid w:val="0"/>
              <w:spacing w:line="360" w:lineRule="auto"/>
              <w:rPr>
                <w:rFonts w:ascii="宋体" w:hAnsi="宋体" w:hint="eastAsia"/>
                <w:sz w:val="24"/>
              </w:rPr>
            </w:pPr>
            <w:r>
              <w:rPr>
                <w:rFonts w:ascii="宋体" w:hAnsi="宋体"/>
                <w:sz w:val="24"/>
              </w:rPr>
              <w:t>4</w:t>
            </w:r>
          </w:p>
        </w:tc>
        <w:tc>
          <w:tcPr>
            <w:tcW w:w="5691" w:type="dxa"/>
            <w:vAlign w:val="center"/>
          </w:tcPr>
          <w:p w14:paraId="250A21C8" w14:textId="3611860E" w:rsidR="003B1AB5" w:rsidRDefault="00D048DA">
            <w:pPr>
              <w:adjustRightInd w:val="0"/>
              <w:snapToGrid w:val="0"/>
              <w:spacing w:line="360" w:lineRule="auto"/>
              <w:rPr>
                <w:rFonts w:ascii="宋体" w:hAnsi="宋体" w:hint="eastAsia"/>
                <w:sz w:val="24"/>
                <w:lang w:val="zh-TW"/>
              </w:rPr>
            </w:pPr>
            <w:r>
              <w:rPr>
                <w:rFonts w:ascii="宋体" w:hAnsi="宋体" w:hint="eastAsia"/>
                <w:sz w:val="24"/>
              </w:rPr>
              <w:t>根据</w:t>
            </w:r>
            <w:r w:rsidR="003019A5">
              <w:rPr>
                <w:rFonts w:ascii="宋体" w:hAnsi="宋体" w:hint="eastAsia"/>
                <w:sz w:val="24"/>
              </w:rPr>
              <w:t>投标人</w:t>
            </w:r>
            <w:r>
              <w:rPr>
                <w:rFonts w:ascii="宋体" w:hAnsi="宋体" w:hint="eastAsia"/>
                <w:sz w:val="24"/>
              </w:rPr>
              <w:t>提供的项目实施方案，包括但不限于以下内容：项目实施计划；项目进度控制；项目质量保证措施；安装调试及集成对接方案等四个方面。上述每一项内容完整，满足项目要求且合理可行的，得</w:t>
            </w:r>
            <w:r>
              <w:rPr>
                <w:rFonts w:ascii="宋体" w:hAnsi="宋体"/>
                <w:sz w:val="24"/>
              </w:rPr>
              <w:t>1</w:t>
            </w:r>
            <w:r>
              <w:rPr>
                <w:rFonts w:ascii="宋体" w:hAnsi="宋体" w:hint="eastAsia"/>
                <w:sz w:val="24"/>
              </w:rPr>
              <w:t>分；内容不够全面，基本满足要求的得</w:t>
            </w:r>
            <w:r>
              <w:rPr>
                <w:rFonts w:ascii="宋体" w:hAnsi="宋体"/>
                <w:sz w:val="24"/>
              </w:rPr>
              <w:t>0.5</w:t>
            </w:r>
            <w:r>
              <w:rPr>
                <w:rFonts w:ascii="宋体" w:hAnsi="宋体" w:hint="eastAsia"/>
                <w:sz w:val="24"/>
              </w:rPr>
              <w:t>分。未提供项目实施方案不得分。</w:t>
            </w:r>
          </w:p>
        </w:tc>
      </w:tr>
      <w:tr w:rsidR="003B1AB5" w14:paraId="25E51E71" w14:textId="77777777">
        <w:trPr>
          <w:trHeight w:val="567"/>
        </w:trPr>
        <w:tc>
          <w:tcPr>
            <w:tcW w:w="2547" w:type="dxa"/>
            <w:gridSpan w:val="2"/>
            <w:vAlign w:val="center"/>
          </w:tcPr>
          <w:p w14:paraId="7E9C0150" w14:textId="77777777" w:rsidR="003B1AB5" w:rsidRDefault="00D048DA">
            <w:pPr>
              <w:adjustRightInd w:val="0"/>
              <w:snapToGrid w:val="0"/>
              <w:spacing w:line="360" w:lineRule="auto"/>
              <w:rPr>
                <w:rFonts w:ascii="宋体" w:hAnsi="宋体" w:hint="eastAsia"/>
                <w:sz w:val="24"/>
              </w:rPr>
            </w:pPr>
            <w:r>
              <w:rPr>
                <w:rFonts w:ascii="宋体" w:hAnsi="宋体" w:hint="eastAsia"/>
                <w:sz w:val="24"/>
              </w:rPr>
              <w:t>合计</w:t>
            </w:r>
          </w:p>
        </w:tc>
        <w:tc>
          <w:tcPr>
            <w:tcW w:w="709" w:type="dxa"/>
            <w:tcBorders>
              <w:bottom w:val="single" w:sz="4" w:space="0" w:color="auto"/>
            </w:tcBorders>
            <w:vAlign w:val="center"/>
          </w:tcPr>
          <w:p w14:paraId="41EB4AFB" w14:textId="77777777" w:rsidR="003B1AB5" w:rsidRDefault="00D048DA">
            <w:pPr>
              <w:adjustRightInd w:val="0"/>
              <w:snapToGrid w:val="0"/>
              <w:spacing w:line="360" w:lineRule="auto"/>
              <w:rPr>
                <w:rFonts w:ascii="宋体" w:hAnsi="宋体" w:hint="eastAsia"/>
                <w:sz w:val="24"/>
              </w:rPr>
            </w:pPr>
            <w:r>
              <w:rPr>
                <w:rFonts w:ascii="宋体" w:hAnsi="宋体" w:hint="eastAsia"/>
                <w:sz w:val="24"/>
              </w:rPr>
              <w:fldChar w:fldCharType="begin"/>
            </w:r>
            <w:r>
              <w:rPr>
                <w:rFonts w:ascii="宋体" w:hAnsi="宋体" w:hint="eastAsia"/>
                <w:sz w:val="24"/>
              </w:rPr>
              <w:instrText xml:space="preserve"> =SUM(ABOVE) </w:instrText>
            </w:r>
            <w:r>
              <w:rPr>
                <w:rFonts w:ascii="宋体" w:hAnsi="宋体" w:hint="eastAsia"/>
                <w:sz w:val="24"/>
              </w:rPr>
              <w:fldChar w:fldCharType="separate"/>
            </w:r>
            <w:r>
              <w:rPr>
                <w:rFonts w:ascii="宋体" w:hAnsi="宋体" w:hint="eastAsia"/>
                <w:sz w:val="24"/>
              </w:rPr>
              <w:t>100</w:t>
            </w:r>
            <w:r>
              <w:rPr>
                <w:rFonts w:ascii="宋体" w:hAnsi="宋体" w:hint="eastAsia"/>
                <w:sz w:val="24"/>
              </w:rPr>
              <w:fldChar w:fldCharType="end"/>
            </w:r>
          </w:p>
        </w:tc>
        <w:tc>
          <w:tcPr>
            <w:tcW w:w="5691" w:type="dxa"/>
            <w:tcBorders>
              <w:bottom w:val="single" w:sz="4" w:space="0" w:color="auto"/>
            </w:tcBorders>
            <w:vAlign w:val="center"/>
          </w:tcPr>
          <w:p w14:paraId="7AA84ED4" w14:textId="77777777" w:rsidR="003B1AB5" w:rsidRDefault="003B1AB5">
            <w:pPr>
              <w:adjustRightInd w:val="0"/>
              <w:snapToGrid w:val="0"/>
              <w:spacing w:line="360" w:lineRule="auto"/>
              <w:rPr>
                <w:rFonts w:ascii="宋体" w:hAnsi="宋体" w:hint="eastAsia"/>
                <w:sz w:val="24"/>
              </w:rPr>
            </w:pPr>
          </w:p>
        </w:tc>
      </w:tr>
      <w:bookmarkEnd w:id="2"/>
    </w:tbl>
    <w:p w14:paraId="61CD9F9A" w14:textId="77777777" w:rsidR="003B1AB5" w:rsidRDefault="003B1AB5">
      <w:pPr>
        <w:adjustRightInd w:val="0"/>
        <w:snapToGrid w:val="0"/>
        <w:spacing w:line="360" w:lineRule="auto"/>
        <w:ind w:firstLineChars="200" w:firstLine="482"/>
        <w:rPr>
          <w:rFonts w:ascii="宋体" w:hAnsi="宋体" w:hint="eastAsia"/>
          <w:b/>
          <w:bCs/>
          <w:sz w:val="24"/>
        </w:rPr>
      </w:pPr>
    </w:p>
    <w:p w14:paraId="2870CCE2" w14:textId="77777777" w:rsidR="003B1AB5" w:rsidRDefault="00D048DA">
      <w:pPr>
        <w:adjustRightInd w:val="0"/>
        <w:snapToGrid w:val="0"/>
        <w:spacing w:line="360" w:lineRule="auto"/>
        <w:ind w:firstLineChars="200" w:firstLine="562"/>
        <w:rPr>
          <w:rFonts w:ascii="宋体" w:hAnsi="宋体" w:hint="eastAsia"/>
          <w:b/>
          <w:bCs/>
          <w:sz w:val="28"/>
          <w:szCs w:val="28"/>
        </w:rPr>
      </w:pPr>
      <w:r>
        <w:rPr>
          <w:rFonts w:ascii="宋体" w:hAnsi="宋体" w:hint="eastAsia"/>
          <w:b/>
          <w:bCs/>
          <w:sz w:val="28"/>
          <w:szCs w:val="28"/>
        </w:rPr>
        <w:t>二、相关说明</w:t>
      </w:r>
    </w:p>
    <w:p w14:paraId="0A70D033" w14:textId="77777777" w:rsidR="003B1AB5" w:rsidRDefault="00D048DA">
      <w:pPr>
        <w:adjustRightInd w:val="0"/>
        <w:snapToGrid w:val="0"/>
        <w:spacing w:line="360" w:lineRule="auto"/>
        <w:ind w:firstLineChars="200" w:firstLine="560"/>
        <w:rPr>
          <w:rFonts w:ascii="宋体" w:hAnsi="宋体" w:hint="eastAsia"/>
          <w:sz w:val="28"/>
          <w:szCs w:val="28"/>
        </w:rPr>
      </w:pPr>
      <w:r>
        <w:rPr>
          <w:rFonts w:ascii="宋体" w:hAnsi="宋体"/>
          <w:sz w:val="28"/>
          <w:szCs w:val="28"/>
        </w:rPr>
        <w:t>1</w:t>
      </w:r>
      <w:r>
        <w:rPr>
          <w:rFonts w:ascii="宋体" w:hAnsi="宋体" w:hint="eastAsia"/>
          <w:sz w:val="28"/>
          <w:szCs w:val="28"/>
        </w:rPr>
        <w:t>、报价超过</w:t>
      </w:r>
      <w:r w:rsidRPr="00CA165A">
        <w:rPr>
          <w:rFonts w:ascii="宋体" w:hAnsi="宋体" w:hint="eastAsia"/>
          <w:sz w:val="28"/>
          <w:szCs w:val="28"/>
        </w:rPr>
        <w:t>15.5万元</w:t>
      </w:r>
      <w:r>
        <w:rPr>
          <w:rFonts w:ascii="宋体" w:hAnsi="宋体" w:hint="eastAsia"/>
          <w:sz w:val="28"/>
          <w:szCs w:val="28"/>
        </w:rPr>
        <w:t>或存在关联投标的，直接作无效处理。</w:t>
      </w:r>
    </w:p>
    <w:p w14:paraId="262E77EC" w14:textId="77777777" w:rsidR="003B1AB5" w:rsidRDefault="00D048DA">
      <w:pPr>
        <w:rPr>
          <w:sz w:val="28"/>
          <w:szCs w:val="28"/>
        </w:rPr>
      </w:pPr>
      <w:r>
        <w:rPr>
          <w:rFonts w:ascii="宋体" w:hAnsi="宋体"/>
          <w:sz w:val="28"/>
          <w:szCs w:val="28"/>
        </w:rPr>
        <w:t xml:space="preserve">    2</w:t>
      </w:r>
      <w:r>
        <w:rPr>
          <w:rFonts w:ascii="宋体" w:hAnsi="宋体" w:hint="eastAsia"/>
          <w:sz w:val="28"/>
          <w:szCs w:val="28"/>
        </w:rPr>
        <w:t>、</w:t>
      </w:r>
      <w:r>
        <w:rPr>
          <w:rFonts w:hint="eastAsia"/>
          <w:sz w:val="28"/>
          <w:szCs w:val="28"/>
        </w:rPr>
        <w:t>总分</w:t>
      </w:r>
      <w:r>
        <w:rPr>
          <w:rFonts w:hint="eastAsia"/>
          <w:sz w:val="28"/>
          <w:szCs w:val="28"/>
        </w:rPr>
        <w:t>=</w:t>
      </w:r>
      <w:r w:rsidRPr="00CA165A">
        <w:rPr>
          <w:rFonts w:hint="eastAsia"/>
          <w:sz w:val="28"/>
          <w:szCs w:val="28"/>
        </w:rPr>
        <w:t>价格部分</w:t>
      </w:r>
      <w:r w:rsidRPr="00CA165A">
        <w:rPr>
          <w:rFonts w:hint="eastAsia"/>
          <w:sz w:val="28"/>
          <w:szCs w:val="28"/>
        </w:rPr>
        <w:t>+</w:t>
      </w:r>
      <w:r w:rsidRPr="00CA165A">
        <w:rPr>
          <w:rFonts w:hint="eastAsia"/>
          <w:sz w:val="28"/>
          <w:szCs w:val="28"/>
        </w:rPr>
        <w:t>商务部分</w:t>
      </w:r>
      <w:r w:rsidRPr="00CA165A">
        <w:rPr>
          <w:rFonts w:hint="eastAsia"/>
          <w:sz w:val="28"/>
          <w:szCs w:val="28"/>
        </w:rPr>
        <w:t>+</w:t>
      </w:r>
      <w:r w:rsidRPr="00CA165A">
        <w:rPr>
          <w:rFonts w:hint="eastAsia"/>
          <w:sz w:val="28"/>
          <w:szCs w:val="28"/>
        </w:rPr>
        <w:t>技术部分，</w:t>
      </w:r>
      <w:r>
        <w:rPr>
          <w:rFonts w:hint="eastAsia"/>
          <w:sz w:val="28"/>
          <w:szCs w:val="28"/>
        </w:rPr>
        <w:t>满分</w:t>
      </w:r>
      <w:r>
        <w:rPr>
          <w:rFonts w:hint="eastAsia"/>
          <w:sz w:val="28"/>
          <w:szCs w:val="28"/>
        </w:rPr>
        <w:t>100</w:t>
      </w:r>
      <w:r>
        <w:rPr>
          <w:rFonts w:hint="eastAsia"/>
          <w:sz w:val="28"/>
          <w:szCs w:val="28"/>
        </w:rPr>
        <w:t>分。</w:t>
      </w:r>
    </w:p>
    <w:p w14:paraId="5FBB60BD" w14:textId="77777777" w:rsidR="003B1AB5" w:rsidRDefault="00D048DA">
      <w:pPr>
        <w:rPr>
          <w:b/>
          <w:bCs/>
          <w:sz w:val="28"/>
          <w:szCs w:val="28"/>
        </w:rPr>
      </w:pPr>
      <w:r>
        <w:rPr>
          <w:rFonts w:hint="eastAsia"/>
          <w:b/>
          <w:bCs/>
          <w:sz w:val="28"/>
          <w:szCs w:val="28"/>
        </w:rPr>
        <w:t xml:space="preserve"> </w:t>
      </w:r>
      <w:r>
        <w:rPr>
          <w:b/>
          <w:bCs/>
          <w:sz w:val="28"/>
          <w:szCs w:val="28"/>
        </w:rPr>
        <w:t xml:space="preserve">  </w:t>
      </w:r>
      <w:r>
        <w:rPr>
          <w:rFonts w:hint="eastAsia"/>
          <w:b/>
          <w:bCs/>
          <w:sz w:val="28"/>
          <w:szCs w:val="28"/>
        </w:rPr>
        <w:t>总分相同情况下，价格得分高者优先；若价格得分相同，则技术实力得分高者优先。</w:t>
      </w:r>
    </w:p>
    <w:p w14:paraId="327B21DB" w14:textId="77777777" w:rsidR="003B1AB5" w:rsidRDefault="00D048DA">
      <w:pPr>
        <w:rPr>
          <w:sz w:val="28"/>
          <w:szCs w:val="28"/>
        </w:rPr>
      </w:pPr>
      <w:r>
        <w:rPr>
          <w:rFonts w:hint="eastAsia"/>
          <w:sz w:val="28"/>
          <w:szCs w:val="28"/>
        </w:rPr>
        <w:t xml:space="preserve"> </w:t>
      </w:r>
      <w:r>
        <w:rPr>
          <w:sz w:val="28"/>
          <w:szCs w:val="28"/>
        </w:rPr>
        <w:t xml:space="preserve">  </w:t>
      </w:r>
      <w:r>
        <w:rPr>
          <w:rFonts w:hint="eastAsia"/>
          <w:sz w:val="28"/>
          <w:szCs w:val="28"/>
        </w:rPr>
        <w:t>3</w:t>
      </w:r>
      <w:r>
        <w:rPr>
          <w:rFonts w:hint="eastAsia"/>
          <w:sz w:val="28"/>
          <w:szCs w:val="28"/>
        </w:rPr>
        <w:t>、所有文件需加盖公章，复印件需清晰可辨。响应文件需密封并标记“正本</w:t>
      </w:r>
      <w:r>
        <w:rPr>
          <w:rFonts w:hint="eastAsia"/>
          <w:sz w:val="28"/>
          <w:szCs w:val="28"/>
        </w:rPr>
        <w:t>/</w:t>
      </w:r>
      <w:r>
        <w:rPr>
          <w:rFonts w:hint="eastAsia"/>
          <w:sz w:val="28"/>
          <w:szCs w:val="28"/>
        </w:rPr>
        <w:t>副本”，否则视为无效。</w:t>
      </w:r>
    </w:p>
    <w:p w14:paraId="34FEA3CB" w14:textId="77777777" w:rsidR="003B1AB5" w:rsidRDefault="003B1AB5">
      <w:pPr>
        <w:adjustRightInd w:val="0"/>
        <w:snapToGrid w:val="0"/>
        <w:spacing w:line="360" w:lineRule="auto"/>
        <w:ind w:firstLineChars="200" w:firstLine="600"/>
        <w:rPr>
          <w:sz w:val="30"/>
          <w:szCs w:val="30"/>
        </w:rPr>
      </w:pPr>
    </w:p>
    <w:p w14:paraId="7D356398" w14:textId="77777777" w:rsidR="003B1AB5" w:rsidRDefault="003B1AB5">
      <w:pPr>
        <w:adjustRightInd w:val="0"/>
        <w:snapToGrid w:val="0"/>
        <w:spacing w:line="360" w:lineRule="auto"/>
        <w:ind w:firstLineChars="200" w:firstLine="600"/>
        <w:rPr>
          <w:sz w:val="30"/>
          <w:szCs w:val="30"/>
        </w:rPr>
      </w:pPr>
    </w:p>
    <w:p w14:paraId="59410E17" w14:textId="77777777" w:rsidR="003B1AB5" w:rsidRDefault="003B1AB5">
      <w:pPr>
        <w:adjustRightInd w:val="0"/>
        <w:snapToGrid w:val="0"/>
        <w:spacing w:line="360" w:lineRule="auto"/>
        <w:ind w:firstLineChars="200" w:firstLine="600"/>
        <w:rPr>
          <w:sz w:val="30"/>
          <w:szCs w:val="30"/>
        </w:rPr>
      </w:pPr>
    </w:p>
    <w:p w14:paraId="6BC86645" w14:textId="77777777" w:rsidR="003B1AB5" w:rsidRDefault="003B1AB5">
      <w:pPr>
        <w:adjustRightInd w:val="0"/>
        <w:snapToGrid w:val="0"/>
        <w:spacing w:line="360" w:lineRule="auto"/>
        <w:ind w:firstLineChars="200" w:firstLine="600"/>
        <w:rPr>
          <w:sz w:val="30"/>
          <w:szCs w:val="30"/>
        </w:rPr>
      </w:pPr>
    </w:p>
    <w:p w14:paraId="13F45E57" w14:textId="77777777" w:rsidR="003B1AB5" w:rsidRDefault="003B1AB5">
      <w:pPr>
        <w:adjustRightInd w:val="0"/>
        <w:snapToGrid w:val="0"/>
        <w:spacing w:line="360" w:lineRule="auto"/>
        <w:ind w:firstLineChars="200" w:firstLine="600"/>
        <w:rPr>
          <w:sz w:val="30"/>
          <w:szCs w:val="30"/>
        </w:rPr>
      </w:pPr>
    </w:p>
    <w:p w14:paraId="7DF78B90" w14:textId="77777777" w:rsidR="003B1AB5" w:rsidRDefault="003B1AB5">
      <w:pPr>
        <w:adjustRightInd w:val="0"/>
        <w:snapToGrid w:val="0"/>
        <w:spacing w:line="360" w:lineRule="auto"/>
        <w:ind w:firstLineChars="200" w:firstLine="600"/>
        <w:rPr>
          <w:sz w:val="30"/>
          <w:szCs w:val="30"/>
        </w:rPr>
      </w:pPr>
    </w:p>
    <w:p w14:paraId="78CB67DE" w14:textId="77777777" w:rsidR="003B1AB5" w:rsidRDefault="003B1AB5">
      <w:pPr>
        <w:adjustRightInd w:val="0"/>
        <w:snapToGrid w:val="0"/>
        <w:spacing w:line="360" w:lineRule="auto"/>
        <w:ind w:firstLineChars="200" w:firstLine="600"/>
        <w:rPr>
          <w:sz w:val="30"/>
          <w:szCs w:val="30"/>
        </w:rPr>
      </w:pPr>
    </w:p>
    <w:p w14:paraId="32354E27" w14:textId="77777777" w:rsidR="003B1AB5" w:rsidRDefault="003B1AB5">
      <w:pPr>
        <w:adjustRightInd w:val="0"/>
        <w:snapToGrid w:val="0"/>
        <w:spacing w:line="360" w:lineRule="auto"/>
        <w:ind w:firstLineChars="200" w:firstLine="600"/>
        <w:rPr>
          <w:sz w:val="30"/>
          <w:szCs w:val="30"/>
        </w:rPr>
      </w:pPr>
    </w:p>
    <w:p w14:paraId="2C24CF65" w14:textId="77777777" w:rsidR="003B1AB5" w:rsidRDefault="003B1AB5">
      <w:pPr>
        <w:adjustRightInd w:val="0"/>
        <w:snapToGrid w:val="0"/>
        <w:spacing w:line="360" w:lineRule="auto"/>
        <w:ind w:firstLineChars="200" w:firstLine="600"/>
        <w:rPr>
          <w:sz w:val="30"/>
          <w:szCs w:val="30"/>
        </w:rPr>
      </w:pPr>
    </w:p>
    <w:p w14:paraId="62A9A35C" w14:textId="77777777" w:rsidR="003B1AB5" w:rsidRDefault="003B1AB5">
      <w:pPr>
        <w:adjustRightInd w:val="0"/>
        <w:snapToGrid w:val="0"/>
        <w:spacing w:line="360" w:lineRule="auto"/>
        <w:ind w:firstLineChars="200" w:firstLine="600"/>
        <w:rPr>
          <w:sz w:val="30"/>
          <w:szCs w:val="30"/>
        </w:rPr>
      </w:pPr>
    </w:p>
    <w:p w14:paraId="635452F2" w14:textId="77777777" w:rsidR="003B1AB5" w:rsidRDefault="00D048DA">
      <w:pPr>
        <w:pStyle w:val="1"/>
        <w:jc w:val="center"/>
        <w:rPr>
          <w:rFonts w:ascii="黑体" w:eastAsia="黑体" w:hAnsi="黑体" w:cs="黑体" w:hint="eastAsia"/>
          <w:sz w:val="36"/>
          <w:szCs w:val="36"/>
        </w:rPr>
      </w:pPr>
      <w:r>
        <w:rPr>
          <w:rFonts w:ascii="黑体" w:eastAsia="黑体" w:hAnsi="黑体" w:cs="黑体" w:hint="eastAsia"/>
          <w:sz w:val="36"/>
          <w:szCs w:val="36"/>
        </w:rPr>
        <w:t>第四章 采购内容及要求</w:t>
      </w:r>
    </w:p>
    <w:p w14:paraId="15C63C3E" w14:textId="77777777" w:rsidR="003B1AB5" w:rsidRDefault="00D048DA">
      <w:pPr>
        <w:pStyle w:val="a0"/>
        <w:kinsoku w:val="0"/>
        <w:topLinePunct/>
        <w:autoSpaceDE w:val="0"/>
        <w:autoSpaceDN w:val="0"/>
        <w:snapToGrid w:val="0"/>
        <w:spacing w:line="400" w:lineRule="exact"/>
        <w:ind w:right="209" w:firstLine="0"/>
        <w:rPr>
          <w:rFonts w:ascii="宋体" w:hAnsi="宋体" w:hint="eastAsia"/>
          <w:b/>
          <w:sz w:val="28"/>
          <w:szCs w:val="28"/>
        </w:rPr>
      </w:pPr>
      <w:r>
        <w:rPr>
          <w:rFonts w:ascii="宋体" w:hAnsi="宋体" w:hint="eastAsia"/>
          <w:b/>
          <w:sz w:val="28"/>
          <w:szCs w:val="28"/>
        </w:rPr>
        <w:t>一、采购内容</w:t>
      </w:r>
    </w:p>
    <w:tbl>
      <w:tblPr>
        <w:tblW w:w="488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015"/>
        <w:gridCol w:w="996"/>
        <w:gridCol w:w="5527"/>
      </w:tblGrid>
      <w:tr w:rsidR="003B1AB5" w14:paraId="4A4CA264" w14:textId="77777777" w:rsidTr="005A2C9C">
        <w:trPr>
          <w:trHeight w:val="567"/>
        </w:trPr>
        <w:tc>
          <w:tcPr>
            <w:tcW w:w="352" w:type="pct"/>
            <w:noWrap/>
            <w:vAlign w:val="center"/>
          </w:tcPr>
          <w:p w14:paraId="7101CE91" w14:textId="77777777" w:rsidR="003B1AB5" w:rsidRDefault="00D048DA">
            <w:pPr>
              <w:widowControl/>
              <w:jc w:val="center"/>
              <w:rPr>
                <w:rFonts w:ascii="宋体" w:hAnsi="宋体" w:cs="宋体" w:hint="eastAsia"/>
                <w:b/>
                <w:bCs/>
                <w:color w:val="000000"/>
                <w:kern w:val="0"/>
                <w:sz w:val="24"/>
              </w:rPr>
            </w:pPr>
            <w:bookmarkStart w:id="3" w:name="OLE_LINK2"/>
            <w:r>
              <w:rPr>
                <w:rFonts w:ascii="宋体" w:hAnsi="宋体" w:cs="宋体" w:hint="eastAsia"/>
                <w:b/>
                <w:bCs/>
                <w:color w:val="000000"/>
                <w:kern w:val="0"/>
                <w:sz w:val="24"/>
              </w:rPr>
              <w:t>序号</w:t>
            </w:r>
          </w:p>
        </w:tc>
        <w:tc>
          <w:tcPr>
            <w:tcW w:w="626" w:type="pct"/>
            <w:noWrap/>
            <w:vAlign w:val="center"/>
          </w:tcPr>
          <w:p w14:paraId="49691AEB" w14:textId="77777777" w:rsidR="003B1AB5" w:rsidRDefault="00D048DA">
            <w:pPr>
              <w:widowControl/>
              <w:jc w:val="center"/>
              <w:rPr>
                <w:rFonts w:ascii="宋体" w:hAnsi="宋体" w:cs="宋体" w:hint="eastAsia"/>
                <w:b/>
                <w:bCs/>
                <w:color w:val="000000"/>
                <w:kern w:val="0"/>
                <w:sz w:val="24"/>
              </w:rPr>
            </w:pPr>
            <w:r>
              <w:rPr>
                <w:rFonts w:ascii="宋体" w:hAnsi="宋体" w:cs="宋体" w:hint="eastAsia"/>
                <w:b/>
                <w:bCs/>
                <w:color w:val="000000"/>
                <w:kern w:val="0"/>
                <w:sz w:val="24"/>
              </w:rPr>
              <w:t>产品</w:t>
            </w:r>
          </w:p>
          <w:p w14:paraId="6D5E8BC8" w14:textId="77777777" w:rsidR="003B1AB5" w:rsidRDefault="00D048DA">
            <w:pPr>
              <w:widowControl/>
              <w:jc w:val="center"/>
              <w:rPr>
                <w:rFonts w:ascii="宋体" w:hAnsi="宋体" w:cs="宋体" w:hint="eastAsia"/>
                <w:b/>
                <w:bCs/>
                <w:color w:val="000000"/>
                <w:kern w:val="0"/>
                <w:sz w:val="24"/>
              </w:rPr>
            </w:pPr>
            <w:r>
              <w:rPr>
                <w:rFonts w:ascii="宋体" w:hAnsi="宋体" w:cs="宋体" w:hint="eastAsia"/>
                <w:b/>
                <w:bCs/>
                <w:color w:val="000000"/>
                <w:kern w:val="0"/>
                <w:sz w:val="24"/>
              </w:rPr>
              <w:t>名称</w:t>
            </w:r>
          </w:p>
        </w:tc>
        <w:tc>
          <w:tcPr>
            <w:tcW w:w="614" w:type="pct"/>
            <w:noWrap/>
            <w:vAlign w:val="center"/>
          </w:tcPr>
          <w:p w14:paraId="5F256247" w14:textId="1E15648D" w:rsidR="003B1AB5" w:rsidRDefault="00D048DA">
            <w:pPr>
              <w:widowControl/>
              <w:jc w:val="center"/>
              <w:rPr>
                <w:rFonts w:ascii="宋体" w:hAnsi="宋体" w:cs="宋体" w:hint="eastAsia"/>
                <w:b/>
                <w:bCs/>
                <w:color w:val="000000"/>
                <w:kern w:val="0"/>
                <w:sz w:val="24"/>
              </w:rPr>
            </w:pPr>
            <w:r>
              <w:rPr>
                <w:rFonts w:ascii="宋体" w:hAnsi="宋体" w:cs="宋体" w:hint="eastAsia"/>
                <w:b/>
                <w:bCs/>
                <w:color w:val="000000"/>
                <w:kern w:val="0"/>
                <w:sz w:val="24"/>
              </w:rPr>
              <w:t>数</w:t>
            </w:r>
            <w:r w:rsidR="005A2C9C">
              <w:rPr>
                <w:rFonts w:ascii="宋体" w:hAnsi="宋体" w:cs="宋体" w:hint="eastAsia"/>
                <w:b/>
                <w:bCs/>
                <w:color w:val="000000"/>
                <w:kern w:val="0"/>
                <w:sz w:val="24"/>
              </w:rPr>
              <w:t>量</w:t>
            </w:r>
          </w:p>
        </w:tc>
        <w:tc>
          <w:tcPr>
            <w:tcW w:w="3409" w:type="pct"/>
            <w:noWrap/>
            <w:vAlign w:val="center"/>
          </w:tcPr>
          <w:p w14:paraId="5DACD3F7" w14:textId="77777777" w:rsidR="003B1AB5" w:rsidRDefault="00D048DA">
            <w:pPr>
              <w:widowControl/>
              <w:jc w:val="center"/>
              <w:rPr>
                <w:rFonts w:ascii="宋体" w:hAnsi="宋体" w:cs="宋体" w:hint="eastAsia"/>
                <w:b/>
                <w:bCs/>
                <w:color w:val="000000"/>
                <w:kern w:val="0"/>
                <w:sz w:val="24"/>
              </w:rPr>
            </w:pPr>
            <w:r>
              <w:rPr>
                <w:rFonts w:ascii="宋体" w:hAnsi="宋体" w:cs="宋体" w:hint="eastAsia"/>
                <w:b/>
                <w:bCs/>
                <w:color w:val="000000"/>
                <w:kern w:val="0"/>
                <w:sz w:val="24"/>
              </w:rPr>
              <w:t>用途</w:t>
            </w:r>
          </w:p>
        </w:tc>
      </w:tr>
      <w:tr w:rsidR="003B1AB5" w14:paraId="2E6BA842" w14:textId="77777777" w:rsidTr="005A2C9C">
        <w:trPr>
          <w:trHeight w:val="1086"/>
        </w:trPr>
        <w:tc>
          <w:tcPr>
            <w:tcW w:w="352" w:type="pct"/>
            <w:noWrap/>
            <w:vAlign w:val="center"/>
          </w:tcPr>
          <w:p w14:paraId="78FEB33C" w14:textId="77777777"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1</w:t>
            </w:r>
          </w:p>
        </w:tc>
        <w:tc>
          <w:tcPr>
            <w:tcW w:w="626" w:type="pct"/>
            <w:noWrap/>
            <w:vAlign w:val="center"/>
          </w:tcPr>
          <w:p w14:paraId="4C6A90AA" w14:textId="77777777" w:rsidR="005A2C9C"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单向</w:t>
            </w:r>
          </w:p>
          <w:p w14:paraId="5E2F0DFD" w14:textId="025B0343" w:rsidR="003B1AB5" w:rsidRDefault="005A2C9C">
            <w:pPr>
              <w:widowControl/>
              <w:jc w:val="center"/>
              <w:rPr>
                <w:rFonts w:ascii="宋体" w:hAnsi="宋体" w:cs="宋体" w:hint="eastAsia"/>
                <w:color w:val="000000"/>
                <w:kern w:val="0"/>
                <w:sz w:val="24"/>
              </w:rPr>
            </w:pPr>
            <w:r>
              <w:rPr>
                <w:rFonts w:ascii="宋体" w:hAnsi="宋体" w:cs="宋体" w:hint="eastAsia"/>
                <w:color w:val="000000"/>
                <w:kern w:val="0"/>
                <w:sz w:val="24"/>
              </w:rPr>
              <w:t>闸机</w:t>
            </w:r>
          </w:p>
        </w:tc>
        <w:tc>
          <w:tcPr>
            <w:tcW w:w="614" w:type="pct"/>
            <w:noWrap/>
            <w:vAlign w:val="center"/>
          </w:tcPr>
          <w:p w14:paraId="4E38933A" w14:textId="5057B348"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1</w:t>
            </w:r>
            <w:r w:rsidR="00561AD5">
              <w:rPr>
                <w:rFonts w:ascii="宋体" w:hAnsi="宋体" w:cs="宋体" w:hint="eastAsia"/>
                <w:color w:val="000000"/>
                <w:kern w:val="0"/>
                <w:sz w:val="24"/>
              </w:rPr>
              <w:t>套</w:t>
            </w:r>
          </w:p>
        </w:tc>
        <w:tc>
          <w:tcPr>
            <w:tcW w:w="3409" w:type="pct"/>
            <w:noWrap/>
            <w:vAlign w:val="center"/>
          </w:tcPr>
          <w:p w14:paraId="020C56D4" w14:textId="5D0C4901" w:rsidR="003B1AB5" w:rsidRDefault="00D048DA">
            <w:pPr>
              <w:widowControl/>
              <w:jc w:val="left"/>
              <w:rPr>
                <w:rFonts w:ascii="宋体" w:hAnsi="宋体" w:cs="宋体" w:hint="eastAsia"/>
                <w:color w:val="000000"/>
                <w:kern w:val="0"/>
                <w:sz w:val="24"/>
              </w:rPr>
            </w:pPr>
            <w:proofErr w:type="gramStart"/>
            <w:r>
              <w:rPr>
                <w:rFonts w:ascii="宋体" w:hAnsi="宋体" w:cs="宋体" w:hint="eastAsia"/>
                <w:color w:val="000000"/>
                <w:kern w:val="0"/>
                <w:sz w:val="24"/>
              </w:rPr>
              <w:t>单向翼闸通道</w:t>
            </w:r>
            <w:proofErr w:type="gramEnd"/>
            <w:r>
              <w:rPr>
                <w:rFonts w:ascii="宋体" w:hAnsi="宋体" w:cs="宋体" w:hint="eastAsia"/>
                <w:color w:val="000000"/>
                <w:kern w:val="0"/>
                <w:sz w:val="24"/>
              </w:rPr>
              <w:t>闸机，用于</w:t>
            </w:r>
            <w:r w:rsidR="005A2C9C">
              <w:rPr>
                <w:rFonts w:ascii="宋体" w:hAnsi="宋体" w:cs="宋体" w:hint="eastAsia"/>
                <w:color w:val="000000"/>
                <w:kern w:val="0"/>
                <w:sz w:val="24"/>
              </w:rPr>
              <w:t>南湖</w:t>
            </w:r>
            <w:r>
              <w:rPr>
                <w:rFonts w:ascii="宋体" w:hAnsi="宋体" w:cs="宋体" w:hint="eastAsia"/>
                <w:color w:val="000000"/>
                <w:kern w:val="0"/>
                <w:sz w:val="24"/>
              </w:rPr>
              <w:t>图书馆北门出口通行，</w:t>
            </w:r>
            <w:r w:rsidR="005A2C9C">
              <w:rPr>
                <w:rFonts w:ascii="宋体" w:hAnsi="宋体" w:cs="宋体" w:hint="eastAsia"/>
                <w:color w:val="000000"/>
                <w:kern w:val="0"/>
                <w:sz w:val="24"/>
              </w:rPr>
              <w:t>需</w:t>
            </w:r>
            <w:r>
              <w:rPr>
                <w:rFonts w:ascii="宋体" w:hAnsi="宋体" w:cs="宋体" w:hint="eastAsia"/>
                <w:color w:val="000000"/>
                <w:kern w:val="0"/>
                <w:sz w:val="24"/>
              </w:rPr>
              <w:t>同时支持刷脸、刷码、刷卡通行，并与南湖馆内其他闸机通道实现防潜回功能。</w:t>
            </w:r>
          </w:p>
        </w:tc>
      </w:tr>
      <w:tr w:rsidR="003B1AB5" w14:paraId="7D589B5D" w14:textId="77777777" w:rsidTr="005A2C9C">
        <w:trPr>
          <w:trHeight w:val="1086"/>
        </w:trPr>
        <w:tc>
          <w:tcPr>
            <w:tcW w:w="352" w:type="pct"/>
            <w:noWrap/>
            <w:vAlign w:val="center"/>
          </w:tcPr>
          <w:p w14:paraId="7322AA04" w14:textId="77777777"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2</w:t>
            </w:r>
          </w:p>
        </w:tc>
        <w:tc>
          <w:tcPr>
            <w:tcW w:w="626" w:type="pct"/>
            <w:noWrap/>
            <w:vAlign w:val="center"/>
          </w:tcPr>
          <w:p w14:paraId="459EE7C5" w14:textId="77777777" w:rsidR="005A2C9C"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双向</w:t>
            </w:r>
          </w:p>
          <w:p w14:paraId="47832DFB" w14:textId="2F3CABFD"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闸机</w:t>
            </w:r>
          </w:p>
        </w:tc>
        <w:tc>
          <w:tcPr>
            <w:tcW w:w="614" w:type="pct"/>
            <w:noWrap/>
            <w:vAlign w:val="center"/>
          </w:tcPr>
          <w:p w14:paraId="0E87E1A2" w14:textId="56EF3F72"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2</w:t>
            </w:r>
            <w:r w:rsidR="00561AD5">
              <w:rPr>
                <w:rFonts w:ascii="宋体" w:hAnsi="宋体" w:cs="宋体" w:hint="eastAsia"/>
                <w:color w:val="000000"/>
                <w:kern w:val="0"/>
                <w:sz w:val="24"/>
              </w:rPr>
              <w:t>套</w:t>
            </w:r>
          </w:p>
        </w:tc>
        <w:tc>
          <w:tcPr>
            <w:tcW w:w="3409" w:type="pct"/>
            <w:noWrap/>
            <w:vAlign w:val="center"/>
          </w:tcPr>
          <w:p w14:paraId="102883E5" w14:textId="513C637C" w:rsidR="003B1AB5" w:rsidRDefault="00D048DA">
            <w:pPr>
              <w:widowControl/>
              <w:jc w:val="left"/>
              <w:rPr>
                <w:rFonts w:ascii="宋体" w:hAnsi="宋体" w:cs="宋体" w:hint="eastAsia"/>
                <w:color w:val="000000"/>
                <w:kern w:val="0"/>
                <w:sz w:val="24"/>
              </w:rPr>
            </w:pPr>
            <w:proofErr w:type="gramStart"/>
            <w:r>
              <w:rPr>
                <w:rFonts w:ascii="宋体" w:hAnsi="宋体" w:cs="宋体" w:hint="eastAsia"/>
                <w:color w:val="000000"/>
                <w:kern w:val="0"/>
                <w:sz w:val="24"/>
              </w:rPr>
              <w:t>双向翼闸通道</w:t>
            </w:r>
            <w:proofErr w:type="gramEnd"/>
            <w:r>
              <w:rPr>
                <w:rFonts w:ascii="宋体" w:hAnsi="宋体" w:cs="宋体" w:hint="eastAsia"/>
                <w:color w:val="000000"/>
                <w:kern w:val="0"/>
                <w:sz w:val="24"/>
              </w:rPr>
              <w:t>闸机，用于</w:t>
            </w:r>
            <w:r w:rsidR="005A2C9C">
              <w:rPr>
                <w:rFonts w:ascii="宋体" w:hAnsi="宋体" w:cs="宋体" w:hint="eastAsia"/>
                <w:color w:val="000000"/>
                <w:kern w:val="0"/>
                <w:sz w:val="24"/>
              </w:rPr>
              <w:t>南湖</w:t>
            </w:r>
            <w:r>
              <w:rPr>
                <w:rFonts w:ascii="宋体" w:hAnsi="宋体" w:cs="宋体" w:hint="eastAsia"/>
                <w:color w:val="000000"/>
                <w:kern w:val="0"/>
                <w:sz w:val="24"/>
              </w:rPr>
              <w:t>图书馆</w:t>
            </w:r>
            <w:r w:rsidR="005A2C9C">
              <w:rPr>
                <w:rFonts w:ascii="宋体" w:hAnsi="宋体" w:cs="宋体" w:hint="eastAsia"/>
                <w:color w:val="000000"/>
                <w:kern w:val="0"/>
                <w:sz w:val="24"/>
              </w:rPr>
              <w:t>西三门</w:t>
            </w:r>
            <w:r>
              <w:rPr>
                <w:rFonts w:ascii="宋体" w:hAnsi="宋体" w:cs="宋体" w:hint="eastAsia"/>
                <w:color w:val="000000"/>
                <w:kern w:val="0"/>
                <w:sz w:val="24"/>
              </w:rPr>
              <w:t>1楼出入口通行，</w:t>
            </w:r>
            <w:r w:rsidR="005A2C9C">
              <w:rPr>
                <w:rFonts w:ascii="宋体" w:hAnsi="宋体" w:cs="宋体" w:hint="eastAsia"/>
                <w:color w:val="000000"/>
                <w:kern w:val="0"/>
                <w:sz w:val="24"/>
              </w:rPr>
              <w:t>需</w:t>
            </w:r>
            <w:r>
              <w:rPr>
                <w:rFonts w:ascii="宋体" w:hAnsi="宋体" w:cs="宋体" w:hint="eastAsia"/>
                <w:color w:val="000000"/>
                <w:kern w:val="0"/>
                <w:sz w:val="24"/>
              </w:rPr>
              <w:t>同时支持刷脸、刷码、刷卡通行，并与南湖馆内其他闸机通道实现防潜回功能。</w:t>
            </w:r>
          </w:p>
        </w:tc>
      </w:tr>
      <w:tr w:rsidR="003B1AB5" w14:paraId="6AF49C53" w14:textId="77777777" w:rsidTr="005A2C9C">
        <w:trPr>
          <w:trHeight w:val="1086"/>
        </w:trPr>
        <w:tc>
          <w:tcPr>
            <w:tcW w:w="352" w:type="pct"/>
            <w:noWrap/>
            <w:vAlign w:val="center"/>
          </w:tcPr>
          <w:p w14:paraId="19D8F6D5" w14:textId="77777777"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3</w:t>
            </w:r>
          </w:p>
        </w:tc>
        <w:tc>
          <w:tcPr>
            <w:tcW w:w="626" w:type="pct"/>
            <w:noWrap/>
            <w:vAlign w:val="center"/>
          </w:tcPr>
          <w:p w14:paraId="7837C780" w14:textId="77777777"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双通道防盗仪</w:t>
            </w:r>
          </w:p>
        </w:tc>
        <w:tc>
          <w:tcPr>
            <w:tcW w:w="614" w:type="pct"/>
            <w:noWrap/>
            <w:vAlign w:val="center"/>
          </w:tcPr>
          <w:p w14:paraId="43E9FE8A" w14:textId="4A981B9D"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1</w:t>
            </w:r>
            <w:r w:rsidR="00561AD5">
              <w:rPr>
                <w:rFonts w:ascii="宋体" w:hAnsi="宋体" w:cs="宋体" w:hint="eastAsia"/>
                <w:color w:val="000000"/>
                <w:kern w:val="0"/>
                <w:sz w:val="24"/>
              </w:rPr>
              <w:t>套</w:t>
            </w:r>
          </w:p>
        </w:tc>
        <w:tc>
          <w:tcPr>
            <w:tcW w:w="3409" w:type="pct"/>
            <w:noWrap/>
            <w:vAlign w:val="center"/>
          </w:tcPr>
          <w:p w14:paraId="138AE344" w14:textId="77777777" w:rsidR="003B1AB5" w:rsidRDefault="00D048DA">
            <w:pPr>
              <w:widowControl/>
              <w:jc w:val="left"/>
              <w:rPr>
                <w:rFonts w:ascii="宋体" w:hAnsi="宋体" w:cs="宋体" w:hint="eastAsia"/>
                <w:color w:val="000000"/>
                <w:kern w:val="0"/>
                <w:sz w:val="24"/>
              </w:rPr>
            </w:pPr>
            <w:r>
              <w:rPr>
                <w:rFonts w:ascii="宋体" w:hAnsi="宋体" w:cs="宋体" w:hint="eastAsia"/>
                <w:color w:val="000000"/>
                <w:kern w:val="0"/>
                <w:sz w:val="24"/>
              </w:rPr>
              <w:t>双通道防盗仪，用于图书防盗检测及报警。</w:t>
            </w:r>
          </w:p>
        </w:tc>
      </w:tr>
      <w:bookmarkEnd w:id="3"/>
    </w:tbl>
    <w:p w14:paraId="3EA61DC6" w14:textId="77777777" w:rsidR="003B1AB5" w:rsidRDefault="003B1AB5">
      <w:pPr>
        <w:rPr>
          <w:rFonts w:ascii="宋体" w:hAnsi="宋体" w:hint="eastAsia"/>
          <w:b/>
          <w:sz w:val="24"/>
        </w:rPr>
      </w:pPr>
    </w:p>
    <w:p w14:paraId="6DCF5DB8" w14:textId="77777777" w:rsidR="003B1AB5" w:rsidRDefault="00D048DA">
      <w:pPr>
        <w:pStyle w:val="a0"/>
        <w:kinsoku w:val="0"/>
        <w:topLinePunct/>
        <w:autoSpaceDE w:val="0"/>
        <w:autoSpaceDN w:val="0"/>
        <w:snapToGrid w:val="0"/>
        <w:spacing w:line="400" w:lineRule="exact"/>
        <w:ind w:right="209" w:firstLine="0"/>
        <w:rPr>
          <w:rFonts w:ascii="宋体" w:hAnsi="宋体" w:hint="eastAsia"/>
          <w:b/>
          <w:sz w:val="28"/>
          <w:szCs w:val="28"/>
        </w:rPr>
      </w:pPr>
      <w:r>
        <w:rPr>
          <w:rFonts w:ascii="宋体" w:hAnsi="宋体" w:hint="eastAsia"/>
          <w:b/>
          <w:sz w:val="28"/>
          <w:szCs w:val="28"/>
        </w:rPr>
        <w:t>二、服务范围</w:t>
      </w:r>
    </w:p>
    <w:p w14:paraId="474B5CDF" w14:textId="77777777" w:rsidR="003B1AB5" w:rsidRDefault="00D048DA">
      <w:pPr>
        <w:adjustRightInd w:val="0"/>
        <w:snapToGrid w:val="0"/>
        <w:spacing w:line="360" w:lineRule="auto"/>
        <w:ind w:firstLineChars="200" w:firstLine="480"/>
        <w:rPr>
          <w:rFonts w:ascii="宋体" w:hAnsi="宋体" w:hint="eastAsia"/>
          <w:sz w:val="24"/>
        </w:rPr>
      </w:pPr>
      <w:r>
        <w:rPr>
          <w:rFonts w:ascii="宋体" w:hAnsi="宋体" w:hint="eastAsia"/>
          <w:sz w:val="24"/>
        </w:rPr>
        <w:t>服务范围：全校师生</w:t>
      </w:r>
    </w:p>
    <w:p w14:paraId="3B945716" w14:textId="77777777" w:rsidR="003B1AB5" w:rsidRDefault="00D048DA">
      <w:pPr>
        <w:rPr>
          <w:rFonts w:ascii="宋体" w:hAnsi="宋体" w:hint="eastAsia"/>
          <w:b/>
          <w:sz w:val="28"/>
          <w:szCs w:val="28"/>
        </w:rPr>
      </w:pPr>
      <w:r>
        <w:rPr>
          <w:rFonts w:ascii="宋体" w:hAnsi="宋体" w:hint="eastAsia"/>
          <w:b/>
          <w:sz w:val="28"/>
          <w:szCs w:val="28"/>
        </w:rPr>
        <w:t>三、技术响应需求</w:t>
      </w:r>
    </w:p>
    <w:tbl>
      <w:tblPr>
        <w:tblW w:w="54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993"/>
        <w:gridCol w:w="7370"/>
      </w:tblGrid>
      <w:tr w:rsidR="003B1AB5" w14:paraId="3A1129F1" w14:textId="77777777">
        <w:trPr>
          <w:trHeight w:val="596"/>
        </w:trPr>
        <w:tc>
          <w:tcPr>
            <w:tcW w:w="333" w:type="pct"/>
            <w:noWrap/>
            <w:vAlign w:val="center"/>
          </w:tcPr>
          <w:p w14:paraId="213199BF" w14:textId="77777777" w:rsidR="003B1AB5" w:rsidRDefault="00D048DA">
            <w:pPr>
              <w:widowControl/>
              <w:jc w:val="center"/>
              <w:rPr>
                <w:rFonts w:ascii="宋体" w:hAnsi="宋体" w:cs="宋体" w:hint="eastAsia"/>
                <w:b/>
                <w:bCs/>
                <w:color w:val="000000"/>
                <w:kern w:val="0"/>
                <w:sz w:val="24"/>
              </w:rPr>
            </w:pPr>
            <w:r>
              <w:rPr>
                <w:rFonts w:ascii="宋体" w:hAnsi="宋体" w:cs="宋体" w:hint="eastAsia"/>
                <w:b/>
                <w:bCs/>
                <w:color w:val="000000"/>
                <w:kern w:val="0"/>
                <w:sz w:val="24"/>
              </w:rPr>
              <w:t>序号</w:t>
            </w:r>
          </w:p>
        </w:tc>
        <w:tc>
          <w:tcPr>
            <w:tcW w:w="554" w:type="pct"/>
            <w:noWrap/>
            <w:vAlign w:val="center"/>
          </w:tcPr>
          <w:p w14:paraId="2071FEE9" w14:textId="77777777" w:rsidR="003B1AB5" w:rsidRDefault="00D048DA">
            <w:pPr>
              <w:widowControl/>
              <w:jc w:val="center"/>
              <w:rPr>
                <w:rFonts w:ascii="宋体" w:hAnsi="宋体" w:cs="宋体" w:hint="eastAsia"/>
                <w:b/>
                <w:bCs/>
                <w:color w:val="000000"/>
                <w:kern w:val="0"/>
                <w:sz w:val="24"/>
              </w:rPr>
            </w:pPr>
            <w:r>
              <w:rPr>
                <w:rFonts w:ascii="宋体" w:hAnsi="宋体" w:cs="宋体" w:hint="eastAsia"/>
                <w:b/>
                <w:bCs/>
                <w:color w:val="000000"/>
                <w:kern w:val="0"/>
                <w:sz w:val="24"/>
              </w:rPr>
              <w:t>产品</w:t>
            </w:r>
          </w:p>
          <w:p w14:paraId="06E3EC49" w14:textId="77777777" w:rsidR="003B1AB5" w:rsidRDefault="00D048DA">
            <w:pPr>
              <w:widowControl/>
              <w:jc w:val="center"/>
              <w:rPr>
                <w:rFonts w:ascii="宋体" w:hAnsi="宋体" w:cs="宋体" w:hint="eastAsia"/>
                <w:b/>
                <w:bCs/>
                <w:color w:val="000000"/>
                <w:kern w:val="0"/>
                <w:sz w:val="24"/>
              </w:rPr>
            </w:pPr>
            <w:r>
              <w:rPr>
                <w:rFonts w:ascii="宋体" w:hAnsi="宋体" w:cs="宋体" w:hint="eastAsia"/>
                <w:b/>
                <w:bCs/>
                <w:color w:val="000000"/>
                <w:kern w:val="0"/>
                <w:sz w:val="24"/>
              </w:rPr>
              <w:t>名称</w:t>
            </w:r>
          </w:p>
        </w:tc>
        <w:tc>
          <w:tcPr>
            <w:tcW w:w="4112" w:type="pct"/>
            <w:noWrap/>
            <w:vAlign w:val="center"/>
          </w:tcPr>
          <w:p w14:paraId="70EC7353" w14:textId="77777777" w:rsidR="003B1AB5" w:rsidRDefault="00D048DA">
            <w:pPr>
              <w:widowControl/>
              <w:jc w:val="center"/>
              <w:rPr>
                <w:rFonts w:ascii="宋体" w:hAnsi="宋体" w:cs="宋体" w:hint="eastAsia"/>
                <w:b/>
                <w:bCs/>
                <w:color w:val="000000"/>
                <w:kern w:val="0"/>
                <w:sz w:val="24"/>
              </w:rPr>
            </w:pPr>
            <w:r>
              <w:rPr>
                <w:rFonts w:ascii="宋体" w:hAnsi="宋体" w:cs="宋体" w:hint="eastAsia"/>
                <w:b/>
                <w:bCs/>
                <w:color w:val="000000"/>
                <w:kern w:val="0"/>
                <w:sz w:val="24"/>
              </w:rPr>
              <w:t>技术要求</w:t>
            </w:r>
          </w:p>
        </w:tc>
      </w:tr>
      <w:tr w:rsidR="003B1AB5" w14:paraId="60236B92" w14:textId="77777777">
        <w:trPr>
          <w:trHeight w:val="1142"/>
        </w:trPr>
        <w:tc>
          <w:tcPr>
            <w:tcW w:w="333" w:type="pct"/>
            <w:noWrap/>
            <w:vAlign w:val="center"/>
          </w:tcPr>
          <w:p w14:paraId="3F82E6E1" w14:textId="77777777"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1</w:t>
            </w:r>
          </w:p>
        </w:tc>
        <w:tc>
          <w:tcPr>
            <w:tcW w:w="554" w:type="pct"/>
            <w:shd w:val="clear" w:color="auto" w:fill="auto"/>
            <w:noWrap/>
            <w:vAlign w:val="center"/>
          </w:tcPr>
          <w:p w14:paraId="225860ED" w14:textId="77777777" w:rsidR="0085135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单向</w:t>
            </w:r>
          </w:p>
          <w:p w14:paraId="01675416" w14:textId="6544FADA"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闸机</w:t>
            </w:r>
          </w:p>
        </w:tc>
        <w:tc>
          <w:tcPr>
            <w:tcW w:w="4112" w:type="pct"/>
            <w:noWrap/>
            <w:vAlign w:val="center"/>
          </w:tcPr>
          <w:p w14:paraId="0ECAB70A" w14:textId="61A6103D" w:rsidR="003B1AB5" w:rsidRDefault="00D048DA" w:rsidP="00D12204">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（1）每台</w:t>
            </w:r>
            <w:proofErr w:type="gramStart"/>
            <w:r>
              <w:rPr>
                <w:rFonts w:ascii="宋体" w:hAnsi="宋体" w:cs="宋体" w:hint="eastAsia"/>
                <w:bCs/>
                <w:sz w:val="24"/>
                <w:lang w:val="zh-CN"/>
              </w:rPr>
              <w:t>闸</w:t>
            </w:r>
            <w:proofErr w:type="gramEnd"/>
            <w:r>
              <w:rPr>
                <w:rFonts w:ascii="宋体" w:hAnsi="宋体" w:cs="宋体" w:hint="eastAsia"/>
                <w:bCs/>
                <w:sz w:val="24"/>
                <w:lang w:val="zh-CN"/>
              </w:rPr>
              <w:t>机长700mm-1200mm</w:t>
            </w:r>
            <w:bookmarkStart w:id="4" w:name="OLE_LINK1"/>
            <w:r w:rsidR="00851355">
              <w:rPr>
                <w:rFonts w:ascii="宋体" w:hAnsi="宋体" w:cs="宋体" w:hint="eastAsia"/>
                <w:bCs/>
                <w:sz w:val="24"/>
                <w:lang w:val="zh-CN"/>
              </w:rPr>
              <w:t>，</w:t>
            </w:r>
            <w:bookmarkEnd w:id="4"/>
            <w:r>
              <w:rPr>
                <w:rFonts w:ascii="宋体" w:hAnsi="宋体" w:cs="宋体" w:hint="eastAsia"/>
                <w:bCs/>
                <w:sz w:val="24"/>
                <w:lang w:val="zh-CN"/>
              </w:rPr>
              <w:t>宽≥280mm</w:t>
            </w:r>
            <w:r w:rsidR="000B5B2F">
              <w:rPr>
                <w:rFonts w:ascii="宋体" w:hAnsi="宋体" w:cs="宋体" w:hint="eastAsia"/>
                <w:bCs/>
                <w:sz w:val="24"/>
                <w:lang w:val="zh-CN"/>
              </w:rPr>
              <w:t>，</w:t>
            </w:r>
            <w:r>
              <w:rPr>
                <w:rFonts w:ascii="宋体" w:hAnsi="宋体" w:cs="宋体" w:hint="eastAsia"/>
                <w:bCs/>
                <w:sz w:val="24"/>
                <w:lang w:val="zh-CN"/>
              </w:rPr>
              <w:t>高980mm-1000mm，需提供3种（含3种）以上的外观尺寸供选择。闸机外壳为304不锈钢，闸门采用软</w:t>
            </w:r>
            <w:proofErr w:type="gramStart"/>
            <w:r>
              <w:rPr>
                <w:rFonts w:ascii="宋体" w:hAnsi="宋体" w:cs="宋体" w:hint="eastAsia"/>
                <w:bCs/>
                <w:sz w:val="24"/>
                <w:lang w:val="zh-CN"/>
              </w:rPr>
              <w:t>体材</w:t>
            </w:r>
            <w:proofErr w:type="gramEnd"/>
            <w:r>
              <w:rPr>
                <w:rFonts w:ascii="宋体" w:hAnsi="宋体" w:cs="宋体" w:hint="eastAsia"/>
                <w:bCs/>
                <w:sz w:val="24"/>
                <w:lang w:val="zh-CN"/>
              </w:rPr>
              <w:t>料，</w:t>
            </w:r>
            <w:r w:rsidR="000B5B2F">
              <w:rPr>
                <w:rFonts w:ascii="宋体" w:hAnsi="宋体" w:cs="宋体" w:hint="eastAsia"/>
                <w:bCs/>
                <w:sz w:val="24"/>
                <w:lang w:val="zh-CN"/>
              </w:rPr>
              <w:t>可</w:t>
            </w:r>
            <w:r>
              <w:rPr>
                <w:rFonts w:ascii="宋体" w:hAnsi="宋体" w:cs="宋体" w:hint="eastAsia"/>
                <w:bCs/>
                <w:sz w:val="24"/>
                <w:lang w:val="zh-CN"/>
              </w:rPr>
              <w:t>根据采购人要求定制颜色。</w:t>
            </w:r>
          </w:p>
          <w:p w14:paraId="46F6BA80" w14:textId="58393354" w:rsidR="003B1AB5" w:rsidRDefault="00D048DA" w:rsidP="00D12204">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（2）</w:t>
            </w:r>
            <w:r>
              <w:rPr>
                <w:rFonts w:ascii="宋体" w:hAnsi="宋体" w:cs="宋体" w:hint="eastAsia"/>
                <w:bCs/>
                <w:sz w:val="24"/>
              </w:rPr>
              <w:t>通道</w:t>
            </w:r>
            <w:proofErr w:type="gramStart"/>
            <w:r>
              <w:rPr>
                <w:rFonts w:ascii="宋体" w:hAnsi="宋体" w:cs="宋体" w:hint="eastAsia"/>
                <w:bCs/>
                <w:sz w:val="24"/>
              </w:rPr>
              <w:t>组成及闸机</w:t>
            </w:r>
            <w:proofErr w:type="gramEnd"/>
            <w:r>
              <w:rPr>
                <w:rFonts w:ascii="宋体" w:hAnsi="宋体" w:cs="宋体" w:hint="eastAsia"/>
                <w:bCs/>
                <w:sz w:val="24"/>
              </w:rPr>
              <w:t>机型：闸机机型为翼闸。</w:t>
            </w:r>
            <w:r w:rsidRPr="00986D6E">
              <w:rPr>
                <w:rFonts w:ascii="宋体" w:hAnsi="宋体" w:cs="宋体" w:hint="eastAsia"/>
                <w:bCs/>
                <w:sz w:val="24"/>
              </w:rPr>
              <w:t>通道组成：南湖图书馆</w:t>
            </w:r>
            <w:r w:rsidR="00986D6E" w:rsidRPr="00986D6E">
              <w:rPr>
                <w:rFonts w:ascii="宋体" w:hAnsi="宋体" w:cs="宋体" w:hint="eastAsia"/>
                <w:bCs/>
                <w:sz w:val="24"/>
              </w:rPr>
              <w:t>北</w:t>
            </w:r>
            <w:r w:rsidRPr="00986D6E">
              <w:rPr>
                <w:rFonts w:ascii="宋体" w:hAnsi="宋体" w:cs="宋体" w:hint="eastAsia"/>
                <w:bCs/>
                <w:sz w:val="24"/>
              </w:rPr>
              <w:t>门二楼出口1通道。</w:t>
            </w:r>
            <w:r>
              <w:rPr>
                <w:rFonts w:ascii="宋体" w:hAnsi="宋体" w:cs="宋体" w:hint="eastAsia"/>
                <w:bCs/>
                <w:sz w:val="24"/>
                <w:lang w:val="zh-CN"/>
              </w:rPr>
              <w:t>采用工业级嵌入式单板控制器；非接触式读卡</w:t>
            </w:r>
            <w:r w:rsidR="000B5B2F">
              <w:rPr>
                <w:rFonts w:ascii="宋体" w:hAnsi="宋体" w:cs="宋体" w:hint="eastAsia"/>
                <w:bCs/>
                <w:sz w:val="24"/>
                <w:lang w:val="zh-CN"/>
              </w:rPr>
              <w:t>，</w:t>
            </w:r>
            <w:r>
              <w:rPr>
                <w:rFonts w:ascii="宋体" w:hAnsi="宋体" w:cs="宋体" w:hint="eastAsia"/>
                <w:bCs/>
                <w:sz w:val="24"/>
                <w:lang w:val="zh-CN"/>
              </w:rPr>
              <w:t>读卡无方向性、无正反面，读卡速度≤0.3秒；噪音≤50分贝。</w:t>
            </w:r>
          </w:p>
          <w:p w14:paraId="712829D5" w14:textId="6183657E" w:rsidR="003B1AB5" w:rsidRDefault="00D048DA" w:rsidP="00D12204">
            <w:pPr>
              <w:spacing w:line="288" w:lineRule="auto"/>
              <w:ind w:firstLineChars="200" w:firstLine="482"/>
              <w:rPr>
                <w:rFonts w:ascii="宋体" w:hAnsi="宋体" w:cs="宋体" w:hint="eastAsia"/>
                <w:bCs/>
                <w:sz w:val="24"/>
                <w:lang w:val="zh-CN"/>
              </w:rPr>
            </w:pPr>
            <w:r>
              <w:rPr>
                <w:rFonts w:ascii="宋体" w:hAnsi="宋体" w:cs="宋体" w:hint="eastAsia"/>
                <w:b/>
                <w:sz w:val="24"/>
                <w:lang w:val="zh-CN"/>
              </w:rPr>
              <w:t>#</w:t>
            </w:r>
            <w:r>
              <w:rPr>
                <w:rFonts w:ascii="宋体" w:hAnsi="宋体" w:cs="宋体" w:hint="eastAsia"/>
                <w:bCs/>
                <w:sz w:val="24"/>
                <w:lang w:val="zh-CN"/>
              </w:rPr>
              <w:t>（3）身份验证：</w:t>
            </w:r>
            <w:r>
              <w:rPr>
                <w:rFonts w:ascii="宋体" w:hAnsi="宋体" w:cs="宋体" w:hint="eastAsia"/>
                <w:bCs/>
                <w:sz w:val="24"/>
              </w:rPr>
              <w:t>要求</w:t>
            </w:r>
            <w:r>
              <w:rPr>
                <w:rFonts w:ascii="宋体" w:hAnsi="宋体" w:cs="宋体" w:hint="eastAsia"/>
                <w:bCs/>
                <w:sz w:val="24"/>
                <w:lang w:val="zh-CN"/>
              </w:rPr>
              <w:t>同时</w:t>
            </w:r>
            <w:r>
              <w:rPr>
                <w:rFonts w:ascii="宋体" w:hAnsi="宋体" w:cs="宋体" w:hint="eastAsia"/>
                <w:bCs/>
                <w:sz w:val="24"/>
              </w:rPr>
              <w:t>支持</w:t>
            </w:r>
            <w:r w:rsidR="000B5B2F">
              <w:rPr>
                <w:rFonts w:ascii="宋体" w:hAnsi="宋体" w:cs="宋体" w:hint="eastAsia"/>
                <w:bCs/>
                <w:sz w:val="24"/>
              </w:rPr>
              <w:t>校园</w:t>
            </w:r>
            <w:r>
              <w:rPr>
                <w:rFonts w:ascii="宋体" w:hAnsi="宋体" w:cs="宋体" w:hint="eastAsia"/>
                <w:bCs/>
                <w:sz w:val="24"/>
              </w:rPr>
              <w:t>卡、电子二维码、人脸识别等多种验证方式，</w:t>
            </w:r>
            <w:r>
              <w:rPr>
                <w:rFonts w:ascii="宋体" w:hAnsi="宋体" w:cs="宋体" w:hint="eastAsia"/>
                <w:bCs/>
                <w:sz w:val="24"/>
                <w:lang w:val="zh-CN"/>
              </w:rPr>
              <w:t>提供嵌入式灯光报警与进出提示功能，</w:t>
            </w:r>
            <w:r w:rsidR="00986D6E">
              <w:rPr>
                <w:rFonts w:ascii="宋体" w:hAnsi="宋体" w:cs="宋体" w:hint="eastAsia"/>
                <w:bCs/>
                <w:sz w:val="24"/>
                <w:lang w:val="zh-CN"/>
              </w:rPr>
              <w:t>可</w:t>
            </w:r>
            <w:r>
              <w:rPr>
                <w:rFonts w:ascii="宋体" w:hAnsi="宋体" w:cs="宋体" w:hint="eastAsia"/>
                <w:bCs/>
                <w:sz w:val="24"/>
                <w:lang w:val="zh-CN"/>
              </w:rPr>
              <w:t>动态显示通行方向和身份验证结果，并有声光报警。</w:t>
            </w:r>
          </w:p>
          <w:p w14:paraId="4A2C3969" w14:textId="1ADA75AC" w:rsidR="003B1AB5" w:rsidRPr="00946C44" w:rsidRDefault="00D048DA" w:rsidP="00D12204">
            <w:pPr>
              <w:spacing w:line="288" w:lineRule="auto"/>
              <w:ind w:firstLineChars="200" w:firstLine="482"/>
              <w:rPr>
                <w:rFonts w:ascii="宋体" w:hAnsi="宋体" w:cs="宋体" w:hint="eastAsia"/>
                <w:bCs/>
                <w:sz w:val="24"/>
                <w:lang w:val="zh-CN"/>
              </w:rPr>
            </w:pPr>
            <w:r>
              <w:rPr>
                <w:rFonts w:ascii="宋体" w:hAnsi="宋体" w:cs="宋体" w:hint="eastAsia"/>
                <w:b/>
                <w:sz w:val="24"/>
                <w:lang w:val="zh-CN"/>
              </w:rPr>
              <w:t>#</w:t>
            </w:r>
            <w:r>
              <w:rPr>
                <w:rFonts w:ascii="宋体" w:hAnsi="宋体" w:cs="宋体" w:hint="eastAsia"/>
                <w:bCs/>
                <w:sz w:val="24"/>
                <w:lang w:val="zh-CN"/>
              </w:rPr>
              <w:t>（</w:t>
            </w:r>
            <w:r w:rsidR="00986D6E">
              <w:rPr>
                <w:rFonts w:ascii="宋体" w:hAnsi="宋体" w:cs="宋体" w:hint="eastAsia"/>
                <w:bCs/>
                <w:sz w:val="24"/>
                <w:lang w:val="zh-CN"/>
              </w:rPr>
              <w:t>4</w:t>
            </w:r>
            <w:r>
              <w:rPr>
                <w:rFonts w:ascii="宋体" w:hAnsi="宋体" w:cs="宋体" w:hint="eastAsia"/>
                <w:bCs/>
                <w:sz w:val="24"/>
                <w:lang w:val="zh-CN"/>
              </w:rPr>
              <w:t>）安全和断电保护：具备防尾随、防夹伤和防反冲功能；断电时闸门可自动打开，也可接入ups保持正常工作；遇到突发状况而未断电时，闸门可强行开启变为无障碍通道。</w:t>
            </w:r>
            <w:r w:rsidRPr="00946C44">
              <w:rPr>
                <w:rFonts w:ascii="宋体" w:hAnsi="宋体" w:cs="宋体" w:hint="eastAsia"/>
                <w:bCs/>
                <w:sz w:val="24"/>
                <w:lang w:val="zh-CN"/>
              </w:rPr>
              <w:t>（提供第三方检测机构出具闸机防尾随、防夹的检测报告）</w:t>
            </w:r>
          </w:p>
          <w:p w14:paraId="0A9A9A2E" w14:textId="136EEE2F" w:rsidR="003B1AB5" w:rsidRDefault="00D048DA" w:rsidP="00D12204">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lastRenderedPageBreak/>
              <w:t>（</w:t>
            </w:r>
            <w:r w:rsidR="00946C44">
              <w:rPr>
                <w:rFonts w:ascii="宋体" w:hAnsi="宋体" w:cs="宋体"/>
                <w:bCs/>
                <w:sz w:val="24"/>
                <w:lang w:val="zh-CN"/>
              </w:rPr>
              <w:t>5</w:t>
            </w:r>
            <w:r>
              <w:rPr>
                <w:rFonts w:ascii="宋体" w:hAnsi="宋体" w:cs="宋体" w:hint="eastAsia"/>
                <w:bCs/>
                <w:sz w:val="24"/>
                <w:lang w:val="zh-CN"/>
              </w:rPr>
              <w:t>）脱机脱网验证：每台闸机拥有一个独立IP；服务器故障或者断网后不需要通过其他设备</w:t>
            </w:r>
            <w:r w:rsidR="000B5B2F">
              <w:rPr>
                <w:rFonts w:ascii="宋体" w:hAnsi="宋体" w:cs="宋体" w:hint="eastAsia"/>
                <w:bCs/>
                <w:sz w:val="24"/>
                <w:lang w:val="zh-CN"/>
              </w:rPr>
              <w:t>，</w:t>
            </w:r>
            <w:r>
              <w:rPr>
                <w:rFonts w:ascii="宋体" w:hAnsi="宋体" w:cs="宋体" w:hint="eastAsia"/>
                <w:bCs/>
                <w:sz w:val="24"/>
                <w:lang w:val="zh-CN"/>
              </w:rPr>
              <w:t>直接在每台</w:t>
            </w:r>
            <w:proofErr w:type="gramStart"/>
            <w:r>
              <w:rPr>
                <w:rFonts w:ascii="宋体" w:hAnsi="宋体" w:cs="宋体" w:hint="eastAsia"/>
                <w:bCs/>
                <w:sz w:val="24"/>
                <w:lang w:val="zh-CN"/>
              </w:rPr>
              <w:t>闸</w:t>
            </w:r>
            <w:proofErr w:type="gramEnd"/>
            <w:r>
              <w:rPr>
                <w:rFonts w:ascii="宋体" w:hAnsi="宋体" w:cs="宋体" w:hint="eastAsia"/>
                <w:bCs/>
                <w:sz w:val="24"/>
                <w:lang w:val="zh-CN"/>
              </w:rPr>
              <w:t>机上进行本地身份验证；</w:t>
            </w:r>
            <w:r w:rsidR="00946C44">
              <w:rPr>
                <w:rFonts w:ascii="宋体" w:hAnsi="宋体" w:cs="宋体" w:hint="eastAsia"/>
                <w:bCs/>
                <w:sz w:val="24"/>
                <w:lang w:val="zh-CN"/>
              </w:rPr>
              <w:t>恢复</w:t>
            </w:r>
            <w:r>
              <w:rPr>
                <w:rFonts w:ascii="宋体" w:hAnsi="宋体" w:cs="宋体" w:hint="eastAsia"/>
                <w:bCs/>
                <w:sz w:val="24"/>
                <w:lang w:val="zh-CN"/>
              </w:rPr>
              <w:t>正常后数据自动上传服务器。每台主机能保存2万条以上的读者信息</w:t>
            </w:r>
            <w:r w:rsidR="00946C44">
              <w:rPr>
                <w:rFonts w:ascii="宋体" w:hAnsi="宋体" w:cs="宋体" w:hint="eastAsia"/>
                <w:bCs/>
                <w:sz w:val="24"/>
                <w:lang w:val="zh-CN"/>
              </w:rPr>
              <w:t>。</w:t>
            </w:r>
          </w:p>
          <w:p w14:paraId="02EB8F21" w14:textId="18A17EC9" w:rsidR="003B1AB5" w:rsidRDefault="00D048DA" w:rsidP="00D12204">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w:t>
            </w:r>
            <w:r w:rsidR="00946C44">
              <w:rPr>
                <w:rFonts w:ascii="宋体" w:hAnsi="宋体" w:cs="宋体"/>
                <w:bCs/>
                <w:sz w:val="24"/>
                <w:lang w:val="zh-CN"/>
              </w:rPr>
              <w:t>6</w:t>
            </w:r>
            <w:r>
              <w:rPr>
                <w:rFonts w:ascii="宋体" w:hAnsi="宋体" w:cs="宋体" w:hint="eastAsia"/>
                <w:bCs/>
                <w:sz w:val="24"/>
                <w:lang w:val="zh-CN"/>
              </w:rPr>
              <w:t>）无线遥控：可无线遥控开启或关闭闸机通道。出入模式控制：可设置不同时间段使用不同的出入模式；特殊情况下根据需要设置闸机通道的长开和长关模式。</w:t>
            </w:r>
          </w:p>
          <w:p w14:paraId="24BA6FBA" w14:textId="24DC06BD" w:rsidR="003B1AB5" w:rsidRDefault="00D048DA" w:rsidP="00D12204">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w:t>
            </w:r>
            <w:r w:rsidR="00946C44">
              <w:rPr>
                <w:rFonts w:ascii="宋体" w:hAnsi="宋体" w:cs="宋体"/>
                <w:bCs/>
                <w:sz w:val="24"/>
                <w:lang w:val="zh-CN"/>
              </w:rPr>
              <w:t>7</w:t>
            </w:r>
            <w:r>
              <w:rPr>
                <w:rFonts w:ascii="宋体" w:hAnsi="宋体" w:cs="宋体" w:hint="eastAsia"/>
                <w:bCs/>
                <w:sz w:val="24"/>
                <w:lang w:val="zh-CN"/>
              </w:rPr>
              <w:t>）自动复位：刷卡后如无人过闸，通道在限定时间内自动关闭。主机可设置参数：验卡后有效通过时间、同一张卡重复验卡时间、闸门关闭时间、应急通过等。</w:t>
            </w:r>
          </w:p>
          <w:p w14:paraId="158B72D2" w14:textId="6F3D9B66" w:rsidR="003B1AB5" w:rsidRDefault="00D048DA" w:rsidP="00D12204">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w:t>
            </w:r>
            <w:r w:rsidR="00D12204">
              <w:rPr>
                <w:rFonts w:ascii="宋体" w:hAnsi="宋体" w:cs="宋体" w:hint="eastAsia"/>
                <w:bCs/>
                <w:sz w:val="24"/>
                <w:lang w:val="zh-CN"/>
              </w:rPr>
              <w:t>8</w:t>
            </w:r>
            <w:r>
              <w:rPr>
                <w:rFonts w:ascii="宋体" w:hAnsi="宋体" w:cs="宋体" w:hint="eastAsia"/>
                <w:bCs/>
                <w:sz w:val="24"/>
                <w:lang w:val="zh-CN"/>
              </w:rPr>
              <w:t>）拍照记录：具备自动拍照功能，拍摄读者刷卡时的头像并存储到后台数据库中长期保存，支持设置定期删除相关记录。</w:t>
            </w:r>
          </w:p>
          <w:p w14:paraId="7BA69F5D" w14:textId="03B717E4" w:rsidR="003B1AB5" w:rsidRDefault="00D048DA" w:rsidP="00D12204">
            <w:pPr>
              <w:spacing w:line="288" w:lineRule="auto"/>
              <w:ind w:firstLineChars="200" w:firstLine="482"/>
              <w:rPr>
                <w:rFonts w:ascii="宋体" w:hAnsi="宋体" w:cs="宋体" w:hint="eastAsia"/>
                <w:bCs/>
                <w:sz w:val="24"/>
                <w:lang w:val="zh-CN"/>
              </w:rPr>
            </w:pPr>
            <w:r>
              <w:rPr>
                <w:rFonts w:ascii="宋体" w:hAnsi="宋体" w:cs="宋体" w:hint="eastAsia"/>
                <w:b/>
                <w:sz w:val="24"/>
                <w:lang w:val="zh-CN"/>
              </w:rPr>
              <w:t>#</w:t>
            </w:r>
            <w:r>
              <w:rPr>
                <w:rFonts w:ascii="宋体" w:hAnsi="宋体" w:cs="宋体" w:hint="eastAsia"/>
                <w:bCs/>
                <w:sz w:val="24"/>
                <w:lang w:val="zh-CN"/>
              </w:rPr>
              <w:t>（</w:t>
            </w:r>
            <w:r w:rsidR="00D12204">
              <w:rPr>
                <w:rFonts w:ascii="宋体" w:hAnsi="宋体" w:cs="宋体"/>
                <w:bCs/>
                <w:sz w:val="24"/>
              </w:rPr>
              <w:t>9</w:t>
            </w:r>
            <w:r>
              <w:rPr>
                <w:rFonts w:ascii="宋体" w:hAnsi="宋体" w:cs="宋体" w:hint="eastAsia"/>
                <w:bCs/>
                <w:sz w:val="24"/>
                <w:lang w:val="zh-CN"/>
              </w:rPr>
              <w:t>）闸机显示屏：不小于3英寸的64K真彩色显示屏，读者刷卡后可显示刷卡返回信息，如：有效卡显示读者信息；无效卡提示无效原因，如：重复刷卡、“</w:t>
            </w:r>
            <w:r>
              <w:rPr>
                <w:rFonts w:ascii="宋体" w:hAnsi="宋体" w:cs="宋体" w:hint="eastAsia"/>
                <w:bCs/>
                <w:sz w:val="24"/>
              </w:rPr>
              <w:t>非本馆</w:t>
            </w:r>
            <w:r>
              <w:rPr>
                <w:rFonts w:ascii="宋体" w:hAnsi="宋体" w:cs="宋体" w:hint="eastAsia"/>
                <w:bCs/>
                <w:sz w:val="24"/>
                <w:lang w:val="zh-CN"/>
              </w:rPr>
              <w:t>卡”、“挂失卡”等。可通过闸机显示屏对闸机运行模式、操作模式等进行设置。</w:t>
            </w:r>
          </w:p>
          <w:p w14:paraId="0A4B0B33" w14:textId="77777777" w:rsidR="00D12204" w:rsidRDefault="00D048DA" w:rsidP="00D12204">
            <w:pPr>
              <w:spacing w:line="288" w:lineRule="auto"/>
              <w:ind w:firstLineChars="200" w:firstLine="482"/>
              <w:rPr>
                <w:rFonts w:ascii="宋体" w:hAnsi="宋体" w:cs="宋体" w:hint="eastAsia"/>
                <w:bCs/>
                <w:sz w:val="24"/>
                <w:lang w:val="zh-CN"/>
              </w:rPr>
            </w:pPr>
            <w:r>
              <w:rPr>
                <w:rFonts w:ascii="宋体" w:hAnsi="宋体" w:cs="宋体" w:hint="eastAsia"/>
                <w:b/>
                <w:sz w:val="24"/>
                <w:lang w:val="zh-CN"/>
              </w:rPr>
              <w:t>#</w:t>
            </w:r>
            <w:r>
              <w:rPr>
                <w:rFonts w:ascii="宋体" w:hAnsi="宋体" w:cs="宋体" w:hint="eastAsia"/>
                <w:bCs/>
                <w:sz w:val="24"/>
                <w:lang w:val="zh-CN"/>
              </w:rPr>
              <w:t>（</w:t>
            </w:r>
            <w:r>
              <w:rPr>
                <w:rFonts w:ascii="宋体" w:hAnsi="宋体" w:cs="宋体" w:hint="eastAsia"/>
                <w:bCs/>
                <w:sz w:val="24"/>
              </w:rPr>
              <w:t>1</w:t>
            </w:r>
            <w:r w:rsidR="00D12204">
              <w:rPr>
                <w:rFonts w:ascii="宋体" w:hAnsi="宋体" w:cs="宋体"/>
                <w:bCs/>
                <w:sz w:val="24"/>
              </w:rPr>
              <w:t>0</w:t>
            </w:r>
            <w:r>
              <w:rPr>
                <w:rFonts w:ascii="宋体" w:hAnsi="宋体" w:cs="宋体" w:hint="eastAsia"/>
                <w:bCs/>
                <w:sz w:val="24"/>
                <w:lang w:val="zh-CN"/>
              </w:rPr>
              <w:t>）防潜回功能：具备防潜回功能，</w:t>
            </w:r>
            <w:r w:rsidR="00D12204">
              <w:rPr>
                <w:rFonts w:ascii="宋体" w:hAnsi="宋体" w:cs="宋体" w:hint="eastAsia"/>
                <w:bCs/>
                <w:sz w:val="24"/>
                <w:lang w:val="zh-CN"/>
              </w:rPr>
              <w:t>需</w:t>
            </w:r>
            <w:r>
              <w:rPr>
                <w:rFonts w:ascii="宋体" w:hAnsi="宋体" w:cs="宋体" w:hint="eastAsia"/>
                <w:bCs/>
                <w:sz w:val="24"/>
                <w:lang w:val="zh-CN"/>
              </w:rPr>
              <w:t>与南湖分馆</w:t>
            </w:r>
            <w:r>
              <w:rPr>
                <w:rFonts w:ascii="宋体" w:hAnsi="宋体" w:cs="宋体" w:hint="eastAsia"/>
                <w:bCs/>
                <w:sz w:val="24"/>
              </w:rPr>
              <w:t>南门入口</w:t>
            </w:r>
            <w:r>
              <w:rPr>
                <w:rFonts w:ascii="宋体" w:hAnsi="宋体" w:cs="宋体" w:hint="eastAsia"/>
                <w:bCs/>
                <w:sz w:val="24"/>
                <w:lang w:val="zh-CN"/>
              </w:rPr>
              <w:t>闸机、</w:t>
            </w:r>
            <w:r>
              <w:rPr>
                <w:rFonts w:ascii="宋体" w:hAnsi="宋体" w:cs="宋体" w:hint="eastAsia"/>
                <w:bCs/>
                <w:sz w:val="24"/>
              </w:rPr>
              <w:t>北门出入闸机</w:t>
            </w:r>
            <w:r>
              <w:rPr>
                <w:rFonts w:ascii="宋体" w:hAnsi="宋体" w:cs="宋体" w:hint="eastAsia"/>
                <w:bCs/>
                <w:sz w:val="24"/>
                <w:lang w:val="zh-CN"/>
              </w:rPr>
              <w:t>进行对接，实现南湖分馆内防潜回功能，即读者无论从南湖分馆各出入口</w:t>
            </w:r>
            <w:r w:rsidR="00D12204">
              <w:rPr>
                <w:rFonts w:ascii="宋体" w:hAnsi="宋体" w:cs="宋体" w:hint="eastAsia"/>
                <w:bCs/>
                <w:sz w:val="24"/>
                <w:lang w:val="zh-CN"/>
              </w:rPr>
              <w:t>进入</w:t>
            </w:r>
            <w:r>
              <w:rPr>
                <w:rFonts w:ascii="宋体" w:hAnsi="宋体" w:cs="宋体" w:hint="eastAsia"/>
                <w:bCs/>
                <w:sz w:val="24"/>
                <w:lang w:val="zh-CN"/>
              </w:rPr>
              <w:t>或</w:t>
            </w:r>
            <w:r w:rsidR="00D12204">
              <w:rPr>
                <w:rFonts w:ascii="宋体" w:hAnsi="宋体" w:cs="宋体" w:hint="eastAsia"/>
                <w:bCs/>
                <w:sz w:val="24"/>
                <w:lang w:val="zh-CN"/>
              </w:rPr>
              <w:t>离开</w:t>
            </w:r>
            <w:r>
              <w:rPr>
                <w:rFonts w:ascii="宋体" w:hAnsi="宋体" w:cs="宋体" w:hint="eastAsia"/>
                <w:bCs/>
                <w:sz w:val="24"/>
                <w:lang w:val="zh-CN"/>
              </w:rPr>
              <w:t>，每次进入和离开都</w:t>
            </w:r>
            <w:r w:rsidR="00D12204">
              <w:rPr>
                <w:rFonts w:ascii="宋体" w:hAnsi="宋体" w:cs="宋体" w:hint="eastAsia"/>
                <w:bCs/>
                <w:sz w:val="24"/>
                <w:lang w:val="zh-CN"/>
              </w:rPr>
              <w:t>需</w:t>
            </w:r>
            <w:r>
              <w:rPr>
                <w:rFonts w:ascii="宋体" w:hAnsi="宋体" w:cs="宋体" w:hint="eastAsia"/>
                <w:bCs/>
                <w:sz w:val="24"/>
                <w:lang w:val="zh-CN"/>
              </w:rPr>
              <w:t>通过验证，刷卡记录一进一出对应，确保每次</w:t>
            </w:r>
            <w:r w:rsidR="00D12204">
              <w:rPr>
                <w:rFonts w:ascii="宋体" w:hAnsi="宋体" w:cs="宋体" w:hint="eastAsia"/>
                <w:bCs/>
                <w:sz w:val="24"/>
                <w:lang w:val="zh-CN"/>
              </w:rPr>
              <w:t>离开</w:t>
            </w:r>
            <w:r>
              <w:rPr>
                <w:rFonts w:ascii="宋体" w:hAnsi="宋体" w:cs="宋体" w:hint="eastAsia"/>
                <w:bCs/>
                <w:sz w:val="24"/>
                <w:lang w:val="zh-CN"/>
              </w:rPr>
              <w:t>都有对应的进入记录，每次进入都有对应的</w:t>
            </w:r>
            <w:r w:rsidR="00D12204">
              <w:rPr>
                <w:rFonts w:ascii="宋体" w:hAnsi="宋体" w:cs="宋体" w:hint="eastAsia"/>
                <w:bCs/>
                <w:sz w:val="24"/>
                <w:lang w:val="zh-CN"/>
              </w:rPr>
              <w:t>离开</w:t>
            </w:r>
            <w:r>
              <w:rPr>
                <w:rFonts w:ascii="宋体" w:hAnsi="宋体" w:cs="宋体" w:hint="eastAsia"/>
                <w:bCs/>
                <w:sz w:val="24"/>
                <w:lang w:val="zh-CN"/>
              </w:rPr>
              <w:t>记录，有效防止尾随和非法进入。</w:t>
            </w:r>
            <w:r w:rsidRPr="00D12204">
              <w:rPr>
                <w:rFonts w:ascii="宋体" w:hAnsi="宋体" w:cs="宋体" w:hint="eastAsia"/>
                <w:bCs/>
                <w:sz w:val="24"/>
                <w:lang w:val="zh-CN"/>
              </w:rPr>
              <w:t>（提供功能实现承诺书）</w:t>
            </w:r>
          </w:p>
          <w:p w14:paraId="63D577E3" w14:textId="174D3474" w:rsidR="003B1AB5" w:rsidRDefault="00D12204" w:rsidP="00825661">
            <w:pPr>
              <w:spacing w:line="288" w:lineRule="auto"/>
              <w:ind w:firstLineChars="200" w:firstLine="480"/>
              <w:rPr>
                <w:rFonts w:ascii="宋体" w:hAnsi="宋体" w:cs="宋体" w:hint="eastAsia"/>
                <w:color w:val="000000"/>
                <w:kern w:val="0"/>
                <w:sz w:val="24"/>
              </w:rPr>
            </w:pPr>
            <w:r>
              <w:rPr>
                <w:rFonts w:ascii="宋体" w:hAnsi="宋体" w:cs="宋体" w:hint="eastAsia"/>
                <w:bCs/>
                <w:sz w:val="24"/>
                <w:lang w:val="zh-CN"/>
              </w:rPr>
              <w:t>（1</w:t>
            </w:r>
            <w:r>
              <w:rPr>
                <w:rFonts w:ascii="宋体" w:hAnsi="宋体" w:cs="宋体"/>
                <w:bCs/>
                <w:sz w:val="24"/>
                <w:lang w:val="zh-CN"/>
              </w:rPr>
              <w:t>1</w:t>
            </w:r>
            <w:r>
              <w:rPr>
                <w:rFonts w:ascii="宋体" w:hAnsi="宋体" w:cs="宋体" w:hint="eastAsia"/>
                <w:bCs/>
                <w:sz w:val="24"/>
                <w:lang w:val="zh-CN"/>
              </w:rPr>
              <w:t>）</w:t>
            </w:r>
            <w:r w:rsidR="00D048DA">
              <w:rPr>
                <w:rFonts w:ascii="宋体" w:hAnsi="宋体" w:cs="宋体" w:hint="eastAsia"/>
                <w:bCs/>
                <w:sz w:val="24"/>
                <w:lang w:val="zh-CN"/>
              </w:rPr>
              <w:t>闸机人脸识别面板：</w:t>
            </w:r>
            <w:r w:rsidR="00825661">
              <w:rPr>
                <w:rFonts w:ascii="宋体" w:hAnsi="宋体" w:cs="宋体" w:hint="eastAsia"/>
                <w:bCs/>
                <w:sz w:val="24"/>
                <w:lang w:val="zh-CN"/>
              </w:rPr>
              <w:t>a</w:t>
            </w:r>
            <w:r w:rsidR="00D048DA">
              <w:rPr>
                <w:rFonts w:ascii="宋体" w:hAnsi="宋体" w:cs="宋体" w:hint="eastAsia"/>
                <w:bCs/>
                <w:sz w:val="24"/>
                <w:lang w:val="zh-CN"/>
              </w:rPr>
              <w:t>、不小于</w:t>
            </w:r>
            <w:r w:rsidR="00D048DA">
              <w:rPr>
                <w:rFonts w:ascii="宋体" w:hAnsi="宋体" w:cs="宋体" w:hint="eastAsia"/>
                <w:bCs/>
                <w:sz w:val="24"/>
              </w:rPr>
              <w:t>7</w:t>
            </w:r>
            <w:r w:rsidR="00D048DA">
              <w:rPr>
                <w:rFonts w:ascii="宋体" w:hAnsi="宋体" w:cs="宋体" w:hint="eastAsia"/>
                <w:bCs/>
                <w:sz w:val="24"/>
                <w:lang w:val="zh-CN"/>
              </w:rPr>
              <w:t xml:space="preserve"> 英寸 LCD 触摸显示屏；屏幕支持多点触控操作，流明度不低于350cd/㎡；分辨率不小于600×1024，防破坏能力满足IK04 的要求或更优；采用嵌入式Linux系统；采用双目宽动态相机，最大分辨率：1920×1080</w:t>
            </w:r>
            <w:r w:rsidR="00D048DA">
              <w:rPr>
                <w:rFonts w:ascii="宋体" w:hAnsi="宋体" w:cs="宋体" w:hint="eastAsia"/>
                <w:bCs/>
                <w:sz w:val="24"/>
              </w:rPr>
              <w:t>。</w:t>
            </w:r>
            <w:r w:rsidR="00825661">
              <w:rPr>
                <w:rFonts w:ascii="宋体" w:hAnsi="宋体" w:cs="宋体"/>
                <w:bCs/>
                <w:sz w:val="24"/>
                <w:lang w:val="zh-CN"/>
              </w:rPr>
              <w:t>b</w:t>
            </w:r>
            <w:r w:rsidR="00D048DA">
              <w:rPr>
                <w:rFonts w:ascii="宋体" w:hAnsi="宋体" w:cs="宋体" w:hint="eastAsia"/>
                <w:bCs/>
                <w:sz w:val="24"/>
                <w:lang w:val="zh-CN"/>
              </w:rPr>
              <w:t>、设备支持在 0.001lux 低照度无补光环境下正常实现人脸识别；人脸比对时间：＜175ms；人脸识别误识率≤0.01%的条件下，准确率应大于99.9%；支持防假体攻击功能，对视频、电子照片、打印照片中的人脸不能进行人脸识别。</w:t>
            </w:r>
            <w:r w:rsidR="00825661">
              <w:rPr>
                <w:rFonts w:ascii="宋体" w:hAnsi="宋体" w:cs="宋体"/>
                <w:bCs/>
                <w:sz w:val="24"/>
                <w:lang w:val="zh-CN"/>
              </w:rPr>
              <w:t>c</w:t>
            </w:r>
            <w:r w:rsidR="00D048DA">
              <w:rPr>
                <w:rFonts w:ascii="宋体" w:hAnsi="宋体" w:cs="宋体" w:hint="eastAsia"/>
                <w:bCs/>
                <w:sz w:val="24"/>
                <w:lang w:val="zh-CN"/>
              </w:rPr>
              <w:t>、设备支持本地存储</w:t>
            </w:r>
            <w:r w:rsidR="00D048DA">
              <w:rPr>
                <w:rFonts w:ascii="宋体" w:hAnsi="宋体" w:cs="宋体" w:hint="eastAsia"/>
                <w:bCs/>
                <w:sz w:val="24"/>
              </w:rPr>
              <w:t>1</w:t>
            </w:r>
            <w:r w:rsidR="00D048DA">
              <w:rPr>
                <w:rFonts w:ascii="宋体" w:hAnsi="宋体" w:cs="宋体" w:hint="eastAsia"/>
                <w:bCs/>
                <w:sz w:val="24"/>
                <w:lang w:val="zh-CN"/>
              </w:rPr>
              <w:t>00000张人脸模型、</w:t>
            </w:r>
            <w:r w:rsidR="00D048DA">
              <w:rPr>
                <w:rFonts w:ascii="宋体" w:hAnsi="宋体" w:cs="宋体" w:hint="eastAsia"/>
                <w:bCs/>
                <w:sz w:val="24"/>
              </w:rPr>
              <w:t>1</w:t>
            </w:r>
            <w:r w:rsidR="00D048DA">
              <w:rPr>
                <w:rFonts w:ascii="宋体" w:hAnsi="宋体" w:cs="宋体" w:hint="eastAsia"/>
                <w:bCs/>
                <w:sz w:val="24"/>
                <w:lang w:val="zh-CN"/>
              </w:rPr>
              <w:t>00000张卡或更优，支持本地比对核验功能。</w:t>
            </w:r>
          </w:p>
        </w:tc>
      </w:tr>
      <w:tr w:rsidR="003B1AB5" w14:paraId="268CEE54" w14:textId="77777777">
        <w:trPr>
          <w:trHeight w:val="1142"/>
        </w:trPr>
        <w:tc>
          <w:tcPr>
            <w:tcW w:w="333" w:type="pct"/>
            <w:noWrap/>
            <w:vAlign w:val="center"/>
          </w:tcPr>
          <w:p w14:paraId="43803F67" w14:textId="77777777"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lastRenderedPageBreak/>
              <w:t>2</w:t>
            </w:r>
          </w:p>
        </w:tc>
        <w:tc>
          <w:tcPr>
            <w:tcW w:w="554" w:type="pct"/>
            <w:shd w:val="clear" w:color="auto" w:fill="auto"/>
            <w:noWrap/>
            <w:vAlign w:val="center"/>
          </w:tcPr>
          <w:p w14:paraId="00243EEE" w14:textId="77777777" w:rsidR="00C72491"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双向</w:t>
            </w:r>
          </w:p>
          <w:p w14:paraId="2A0D17F4" w14:textId="0EE19BD7"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闸机</w:t>
            </w:r>
          </w:p>
        </w:tc>
        <w:tc>
          <w:tcPr>
            <w:tcW w:w="4112" w:type="pct"/>
            <w:noWrap/>
            <w:vAlign w:val="center"/>
          </w:tcPr>
          <w:p w14:paraId="6924B00F" w14:textId="2C8A8EF4" w:rsidR="003B1AB5" w:rsidRDefault="00D048DA" w:rsidP="00CA165A">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（1）每台</w:t>
            </w:r>
            <w:proofErr w:type="gramStart"/>
            <w:r>
              <w:rPr>
                <w:rFonts w:ascii="宋体" w:hAnsi="宋体" w:cs="宋体" w:hint="eastAsia"/>
                <w:bCs/>
                <w:sz w:val="24"/>
                <w:lang w:val="zh-CN"/>
              </w:rPr>
              <w:t>闸</w:t>
            </w:r>
            <w:proofErr w:type="gramEnd"/>
            <w:r>
              <w:rPr>
                <w:rFonts w:ascii="宋体" w:hAnsi="宋体" w:cs="宋体" w:hint="eastAsia"/>
                <w:bCs/>
                <w:sz w:val="24"/>
                <w:lang w:val="zh-CN"/>
              </w:rPr>
              <w:t>机长700mm-1200mm</w:t>
            </w:r>
            <w:r w:rsidR="000B5B2F">
              <w:rPr>
                <w:rFonts w:ascii="宋体" w:hAnsi="宋体" w:cs="宋体" w:hint="eastAsia"/>
                <w:bCs/>
                <w:sz w:val="24"/>
                <w:lang w:val="zh-CN"/>
              </w:rPr>
              <w:t>，</w:t>
            </w:r>
            <w:r>
              <w:rPr>
                <w:rFonts w:ascii="宋体" w:hAnsi="宋体" w:cs="宋体" w:hint="eastAsia"/>
                <w:bCs/>
                <w:sz w:val="24"/>
                <w:lang w:val="zh-CN"/>
              </w:rPr>
              <w:t>宽≥280mm</w:t>
            </w:r>
            <w:r w:rsidR="000B5B2F">
              <w:rPr>
                <w:rFonts w:ascii="宋体" w:hAnsi="宋体" w:cs="宋体" w:hint="eastAsia"/>
                <w:bCs/>
                <w:sz w:val="24"/>
                <w:lang w:val="zh-CN"/>
              </w:rPr>
              <w:t>，</w:t>
            </w:r>
            <w:r>
              <w:rPr>
                <w:rFonts w:ascii="宋体" w:hAnsi="宋体" w:cs="宋体" w:hint="eastAsia"/>
                <w:bCs/>
                <w:sz w:val="24"/>
                <w:lang w:val="zh-CN"/>
              </w:rPr>
              <w:t>高980mm-1000mm，需提供3种（含3种）以上的外观尺寸供选择。闸机外壳为304不锈钢，闸门采用软</w:t>
            </w:r>
            <w:proofErr w:type="gramStart"/>
            <w:r>
              <w:rPr>
                <w:rFonts w:ascii="宋体" w:hAnsi="宋体" w:cs="宋体" w:hint="eastAsia"/>
                <w:bCs/>
                <w:sz w:val="24"/>
                <w:lang w:val="zh-CN"/>
              </w:rPr>
              <w:t>体材</w:t>
            </w:r>
            <w:proofErr w:type="gramEnd"/>
            <w:r>
              <w:rPr>
                <w:rFonts w:ascii="宋体" w:hAnsi="宋体" w:cs="宋体" w:hint="eastAsia"/>
                <w:bCs/>
                <w:sz w:val="24"/>
                <w:lang w:val="zh-CN"/>
              </w:rPr>
              <w:t>料，</w:t>
            </w:r>
            <w:r w:rsidR="00C72491">
              <w:rPr>
                <w:rFonts w:ascii="宋体" w:hAnsi="宋体" w:cs="宋体" w:hint="eastAsia"/>
                <w:bCs/>
                <w:sz w:val="24"/>
                <w:lang w:val="zh-CN"/>
              </w:rPr>
              <w:t>可</w:t>
            </w:r>
            <w:r>
              <w:rPr>
                <w:rFonts w:ascii="宋体" w:hAnsi="宋体" w:cs="宋体" w:hint="eastAsia"/>
                <w:bCs/>
                <w:sz w:val="24"/>
                <w:lang w:val="zh-CN"/>
              </w:rPr>
              <w:t>根据采购人要求定制颜色。</w:t>
            </w:r>
          </w:p>
          <w:p w14:paraId="7A0ACF36" w14:textId="0891E78E" w:rsidR="003B1AB5" w:rsidRDefault="00D048DA" w:rsidP="00CA165A">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（2）</w:t>
            </w:r>
            <w:r>
              <w:rPr>
                <w:rFonts w:ascii="宋体" w:hAnsi="宋体" w:cs="宋体" w:hint="eastAsia"/>
                <w:bCs/>
                <w:sz w:val="24"/>
              </w:rPr>
              <w:t>通道</w:t>
            </w:r>
            <w:proofErr w:type="gramStart"/>
            <w:r>
              <w:rPr>
                <w:rFonts w:ascii="宋体" w:hAnsi="宋体" w:cs="宋体" w:hint="eastAsia"/>
                <w:bCs/>
                <w:sz w:val="24"/>
              </w:rPr>
              <w:t>组成及闸机</w:t>
            </w:r>
            <w:proofErr w:type="gramEnd"/>
            <w:r>
              <w:rPr>
                <w:rFonts w:ascii="宋体" w:hAnsi="宋体" w:cs="宋体" w:hint="eastAsia"/>
                <w:bCs/>
                <w:sz w:val="24"/>
              </w:rPr>
              <w:t>机型：闸机机型为翼闸。</w:t>
            </w:r>
            <w:r w:rsidRPr="00C72491">
              <w:rPr>
                <w:rFonts w:ascii="宋体" w:hAnsi="宋体" w:cs="宋体" w:hint="eastAsia"/>
                <w:bCs/>
                <w:sz w:val="24"/>
              </w:rPr>
              <w:t>通道组成：南湖图书馆</w:t>
            </w:r>
            <w:r w:rsidR="00C72491" w:rsidRPr="00C72491">
              <w:rPr>
                <w:rFonts w:ascii="宋体" w:hAnsi="宋体" w:cs="宋体" w:hint="eastAsia"/>
                <w:bCs/>
                <w:sz w:val="24"/>
              </w:rPr>
              <w:t>西三门</w:t>
            </w:r>
            <w:r w:rsidRPr="00C72491">
              <w:rPr>
                <w:rFonts w:ascii="宋体" w:hAnsi="宋体" w:cs="宋体" w:hint="eastAsia"/>
                <w:bCs/>
                <w:sz w:val="24"/>
              </w:rPr>
              <w:t>1楼出入口2通道（双向进出）。采</w:t>
            </w:r>
            <w:r>
              <w:rPr>
                <w:rFonts w:ascii="宋体" w:hAnsi="宋体" w:cs="宋体" w:hint="eastAsia"/>
                <w:bCs/>
                <w:sz w:val="24"/>
                <w:lang w:val="zh-CN"/>
              </w:rPr>
              <w:t>用工业级嵌入式单板控制器；非接触式读卡</w:t>
            </w:r>
            <w:r w:rsidR="000B5B2F">
              <w:rPr>
                <w:rFonts w:ascii="宋体" w:hAnsi="宋体" w:cs="宋体" w:hint="eastAsia"/>
                <w:bCs/>
                <w:sz w:val="24"/>
                <w:lang w:val="zh-CN"/>
              </w:rPr>
              <w:t>，</w:t>
            </w:r>
            <w:r>
              <w:rPr>
                <w:rFonts w:ascii="宋体" w:hAnsi="宋体" w:cs="宋体" w:hint="eastAsia"/>
                <w:bCs/>
                <w:sz w:val="24"/>
                <w:lang w:val="zh-CN"/>
              </w:rPr>
              <w:t>读卡无方向性、无正反面，读卡速度≤0.3</w:t>
            </w:r>
            <w:r>
              <w:rPr>
                <w:rFonts w:ascii="宋体" w:hAnsi="宋体" w:cs="宋体" w:hint="eastAsia"/>
                <w:bCs/>
                <w:sz w:val="24"/>
                <w:lang w:val="zh-CN"/>
              </w:rPr>
              <w:lastRenderedPageBreak/>
              <w:t>秒；噪音≤50分贝。</w:t>
            </w:r>
          </w:p>
          <w:p w14:paraId="49E42522" w14:textId="3E466DDD" w:rsidR="003B1AB5" w:rsidRDefault="00D048DA" w:rsidP="00CA165A">
            <w:pPr>
              <w:spacing w:line="288" w:lineRule="auto"/>
              <w:ind w:firstLineChars="200" w:firstLine="482"/>
              <w:rPr>
                <w:rFonts w:ascii="宋体" w:hAnsi="宋体" w:cs="宋体" w:hint="eastAsia"/>
                <w:bCs/>
                <w:sz w:val="24"/>
                <w:lang w:val="zh-CN"/>
              </w:rPr>
            </w:pPr>
            <w:r>
              <w:rPr>
                <w:rFonts w:ascii="宋体" w:hAnsi="宋体" w:cs="宋体" w:hint="eastAsia"/>
                <w:b/>
                <w:sz w:val="24"/>
                <w:lang w:val="zh-CN"/>
              </w:rPr>
              <w:t>#</w:t>
            </w:r>
            <w:r>
              <w:rPr>
                <w:rFonts w:ascii="宋体" w:hAnsi="宋体" w:cs="宋体" w:hint="eastAsia"/>
                <w:bCs/>
                <w:sz w:val="24"/>
                <w:lang w:val="zh-CN"/>
              </w:rPr>
              <w:t>（3）身份验证：</w:t>
            </w:r>
            <w:r>
              <w:rPr>
                <w:rFonts w:ascii="宋体" w:hAnsi="宋体" w:cs="宋体" w:hint="eastAsia"/>
                <w:bCs/>
                <w:sz w:val="24"/>
              </w:rPr>
              <w:t>要求</w:t>
            </w:r>
            <w:r w:rsidRPr="00C72491">
              <w:rPr>
                <w:rFonts w:ascii="宋体" w:hAnsi="宋体" w:cs="宋体" w:hint="eastAsia"/>
                <w:bCs/>
                <w:sz w:val="24"/>
              </w:rPr>
              <w:t>双向进出</w:t>
            </w:r>
            <w:r>
              <w:rPr>
                <w:rFonts w:ascii="宋体" w:hAnsi="宋体" w:cs="宋体" w:hint="eastAsia"/>
                <w:bCs/>
                <w:sz w:val="24"/>
              </w:rPr>
              <w:t>并</w:t>
            </w:r>
            <w:r>
              <w:rPr>
                <w:rFonts w:ascii="宋体" w:hAnsi="宋体" w:cs="宋体" w:hint="eastAsia"/>
                <w:bCs/>
                <w:sz w:val="24"/>
                <w:lang w:val="zh-CN"/>
              </w:rPr>
              <w:t>同时</w:t>
            </w:r>
            <w:r>
              <w:rPr>
                <w:rFonts w:ascii="宋体" w:hAnsi="宋体" w:cs="宋体" w:hint="eastAsia"/>
                <w:bCs/>
                <w:sz w:val="24"/>
              </w:rPr>
              <w:t>支持</w:t>
            </w:r>
            <w:r w:rsidR="00C72491">
              <w:rPr>
                <w:rFonts w:ascii="宋体" w:hAnsi="宋体" w:cs="宋体" w:hint="eastAsia"/>
                <w:bCs/>
                <w:sz w:val="24"/>
              </w:rPr>
              <w:t>校园</w:t>
            </w:r>
            <w:r>
              <w:rPr>
                <w:rFonts w:ascii="宋体" w:hAnsi="宋体" w:cs="宋体" w:hint="eastAsia"/>
                <w:bCs/>
                <w:sz w:val="24"/>
              </w:rPr>
              <w:t>卡、电子二维码、人脸识别等多种验证方式，</w:t>
            </w:r>
            <w:r>
              <w:rPr>
                <w:rFonts w:ascii="宋体" w:hAnsi="宋体" w:cs="宋体" w:hint="eastAsia"/>
                <w:bCs/>
                <w:sz w:val="24"/>
                <w:lang w:val="zh-CN"/>
              </w:rPr>
              <w:t>提供嵌入式灯光报警与进出提示功能，</w:t>
            </w:r>
            <w:r w:rsidR="00C72491">
              <w:rPr>
                <w:rFonts w:ascii="宋体" w:hAnsi="宋体" w:cs="宋体" w:hint="eastAsia"/>
                <w:bCs/>
                <w:sz w:val="24"/>
                <w:lang w:val="zh-CN"/>
              </w:rPr>
              <w:t>可</w:t>
            </w:r>
            <w:r>
              <w:rPr>
                <w:rFonts w:ascii="宋体" w:hAnsi="宋体" w:cs="宋体" w:hint="eastAsia"/>
                <w:bCs/>
                <w:sz w:val="24"/>
                <w:lang w:val="zh-CN"/>
              </w:rPr>
              <w:t>动态显示通行方向和身份验证结果，并有声光报警。</w:t>
            </w:r>
          </w:p>
          <w:p w14:paraId="29351273" w14:textId="0214A46D" w:rsidR="003B1AB5" w:rsidRPr="00C72491" w:rsidRDefault="00D048DA" w:rsidP="00CA165A">
            <w:pPr>
              <w:spacing w:line="288" w:lineRule="auto"/>
              <w:ind w:firstLineChars="200" w:firstLine="482"/>
              <w:rPr>
                <w:rFonts w:ascii="宋体" w:hAnsi="宋体" w:cs="宋体" w:hint="eastAsia"/>
                <w:bCs/>
                <w:sz w:val="24"/>
                <w:lang w:val="zh-CN"/>
              </w:rPr>
            </w:pPr>
            <w:r>
              <w:rPr>
                <w:rFonts w:ascii="宋体" w:hAnsi="宋体" w:cs="宋体" w:hint="eastAsia"/>
                <w:b/>
                <w:sz w:val="24"/>
                <w:lang w:val="zh-CN"/>
              </w:rPr>
              <w:t>#</w:t>
            </w:r>
            <w:r>
              <w:rPr>
                <w:rFonts w:ascii="宋体" w:hAnsi="宋体" w:cs="宋体" w:hint="eastAsia"/>
                <w:bCs/>
                <w:sz w:val="24"/>
                <w:lang w:val="zh-CN"/>
              </w:rPr>
              <w:t>（</w:t>
            </w:r>
            <w:r w:rsidR="00C72491">
              <w:rPr>
                <w:rFonts w:ascii="宋体" w:hAnsi="宋体" w:cs="宋体"/>
                <w:bCs/>
                <w:sz w:val="24"/>
                <w:lang w:val="zh-CN"/>
              </w:rPr>
              <w:t>4</w:t>
            </w:r>
            <w:r>
              <w:rPr>
                <w:rFonts w:ascii="宋体" w:hAnsi="宋体" w:cs="宋体" w:hint="eastAsia"/>
                <w:bCs/>
                <w:sz w:val="24"/>
                <w:lang w:val="zh-CN"/>
              </w:rPr>
              <w:t>）安全和断电保护：具备防尾随、防夹伤和防反冲功能；断电时闸门可自动打开，也可接入ups保持正常工作；遇到突发状况而未断电时，闸门可强行开启变为无障碍通道。</w:t>
            </w:r>
            <w:r w:rsidRPr="00C72491">
              <w:rPr>
                <w:rFonts w:ascii="宋体" w:hAnsi="宋体" w:cs="宋体" w:hint="eastAsia"/>
                <w:bCs/>
                <w:sz w:val="24"/>
                <w:lang w:val="zh-CN"/>
              </w:rPr>
              <w:t>（提供第三方检测机构出具闸机防尾随、防夹的检测报告）</w:t>
            </w:r>
          </w:p>
          <w:p w14:paraId="62B1D624" w14:textId="1B426AE9" w:rsidR="003B1AB5" w:rsidRDefault="00D048DA" w:rsidP="00CA165A">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w:t>
            </w:r>
            <w:r w:rsidR="00C72491">
              <w:rPr>
                <w:rFonts w:ascii="宋体" w:hAnsi="宋体" w:cs="宋体"/>
                <w:bCs/>
                <w:sz w:val="24"/>
                <w:lang w:val="zh-CN"/>
              </w:rPr>
              <w:t>5</w:t>
            </w:r>
            <w:r>
              <w:rPr>
                <w:rFonts w:ascii="宋体" w:hAnsi="宋体" w:cs="宋体" w:hint="eastAsia"/>
                <w:bCs/>
                <w:sz w:val="24"/>
                <w:lang w:val="zh-CN"/>
              </w:rPr>
              <w:t>）脱机脱网验证：每台闸机拥有一个独立IP；服务器故障或者断网后不需要通过其他设备</w:t>
            </w:r>
            <w:r w:rsidR="000B5B2F">
              <w:rPr>
                <w:rFonts w:ascii="宋体" w:hAnsi="宋体" w:cs="宋体" w:hint="eastAsia"/>
                <w:bCs/>
                <w:sz w:val="24"/>
                <w:lang w:val="zh-CN"/>
              </w:rPr>
              <w:t>，</w:t>
            </w:r>
            <w:r>
              <w:rPr>
                <w:rFonts w:ascii="宋体" w:hAnsi="宋体" w:cs="宋体" w:hint="eastAsia"/>
                <w:bCs/>
                <w:sz w:val="24"/>
                <w:lang w:val="zh-CN"/>
              </w:rPr>
              <w:t>直接在每台</w:t>
            </w:r>
            <w:proofErr w:type="gramStart"/>
            <w:r>
              <w:rPr>
                <w:rFonts w:ascii="宋体" w:hAnsi="宋体" w:cs="宋体" w:hint="eastAsia"/>
                <w:bCs/>
                <w:sz w:val="24"/>
                <w:lang w:val="zh-CN"/>
              </w:rPr>
              <w:t>闸</w:t>
            </w:r>
            <w:proofErr w:type="gramEnd"/>
            <w:r>
              <w:rPr>
                <w:rFonts w:ascii="宋体" w:hAnsi="宋体" w:cs="宋体" w:hint="eastAsia"/>
                <w:bCs/>
                <w:sz w:val="24"/>
                <w:lang w:val="zh-CN"/>
              </w:rPr>
              <w:t>机上进行本地身份验证；</w:t>
            </w:r>
            <w:r w:rsidR="00C72491">
              <w:rPr>
                <w:rFonts w:ascii="宋体" w:hAnsi="宋体" w:cs="宋体" w:hint="eastAsia"/>
                <w:bCs/>
                <w:sz w:val="24"/>
                <w:lang w:val="zh-CN"/>
              </w:rPr>
              <w:t>恢复</w:t>
            </w:r>
            <w:r>
              <w:rPr>
                <w:rFonts w:ascii="宋体" w:hAnsi="宋体" w:cs="宋体" w:hint="eastAsia"/>
                <w:bCs/>
                <w:sz w:val="24"/>
                <w:lang w:val="zh-CN"/>
              </w:rPr>
              <w:t>正常后数据自动上传服务器。每台主机能保存2万条以上的读者信息</w:t>
            </w:r>
            <w:r w:rsidR="00C72491">
              <w:rPr>
                <w:rFonts w:ascii="宋体" w:hAnsi="宋体" w:cs="宋体" w:hint="eastAsia"/>
                <w:bCs/>
                <w:sz w:val="24"/>
                <w:lang w:val="zh-CN"/>
              </w:rPr>
              <w:t>。</w:t>
            </w:r>
          </w:p>
          <w:p w14:paraId="6F93480F" w14:textId="12DA0FB2" w:rsidR="003B1AB5" w:rsidRDefault="00D048DA" w:rsidP="00CA165A">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w:t>
            </w:r>
            <w:r w:rsidR="00C72491">
              <w:rPr>
                <w:rFonts w:ascii="宋体" w:hAnsi="宋体" w:cs="宋体" w:hint="eastAsia"/>
                <w:bCs/>
                <w:sz w:val="24"/>
                <w:lang w:val="zh-CN"/>
              </w:rPr>
              <w:t>6</w:t>
            </w:r>
            <w:r>
              <w:rPr>
                <w:rFonts w:ascii="宋体" w:hAnsi="宋体" w:cs="宋体" w:hint="eastAsia"/>
                <w:bCs/>
                <w:sz w:val="24"/>
                <w:lang w:val="zh-CN"/>
              </w:rPr>
              <w:t>）无线遥控：可无线遥控开启或关闭闸机通道。出入模式控制：可设置不同时间段使用不同的出入模式；特殊情况下根据需要设置闸机通道的长开和长关模式。</w:t>
            </w:r>
          </w:p>
          <w:p w14:paraId="7E10390E" w14:textId="37B61DAC" w:rsidR="003B1AB5" w:rsidRDefault="00D048DA" w:rsidP="00CA165A">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w:t>
            </w:r>
            <w:r w:rsidR="00C72491">
              <w:rPr>
                <w:rFonts w:ascii="宋体" w:hAnsi="宋体" w:cs="宋体" w:hint="eastAsia"/>
                <w:bCs/>
                <w:sz w:val="24"/>
                <w:lang w:val="zh-CN"/>
              </w:rPr>
              <w:t>7</w:t>
            </w:r>
            <w:r>
              <w:rPr>
                <w:rFonts w:ascii="宋体" w:hAnsi="宋体" w:cs="宋体" w:hint="eastAsia"/>
                <w:bCs/>
                <w:sz w:val="24"/>
                <w:lang w:val="zh-CN"/>
              </w:rPr>
              <w:t>）自动复位：刷卡后如无人过闸，通道在限定时间内自动关闭。主机可设置参数：验卡后有效通过时间、同一张卡重复验卡时间、闸门关闭时间、应急通过等。</w:t>
            </w:r>
          </w:p>
          <w:p w14:paraId="683E65CA" w14:textId="05C063ED" w:rsidR="003B1AB5" w:rsidRDefault="00D048DA" w:rsidP="00CA165A">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w:t>
            </w:r>
            <w:r w:rsidR="00C72491">
              <w:rPr>
                <w:rFonts w:ascii="宋体" w:hAnsi="宋体" w:cs="宋体" w:hint="eastAsia"/>
                <w:bCs/>
                <w:sz w:val="24"/>
                <w:lang w:val="zh-CN"/>
              </w:rPr>
              <w:t>8</w:t>
            </w:r>
            <w:r>
              <w:rPr>
                <w:rFonts w:ascii="宋体" w:hAnsi="宋体" w:cs="宋体" w:hint="eastAsia"/>
                <w:bCs/>
                <w:sz w:val="24"/>
                <w:lang w:val="zh-CN"/>
              </w:rPr>
              <w:t>）拍照记录：具备自动拍照功能，拍摄读者刷卡时的头像并存储到后台数据库中长期保存，并支持设置定期删除相关记录。</w:t>
            </w:r>
          </w:p>
          <w:p w14:paraId="3DED7709" w14:textId="261436EF" w:rsidR="003B1AB5" w:rsidRDefault="00D048DA" w:rsidP="00CA165A">
            <w:pPr>
              <w:spacing w:line="288" w:lineRule="auto"/>
              <w:ind w:firstLineChars="200" w:firstLine="482"/>
              <w:rPr>
                <w:rFonts w:ascii="宋体" w:hAnsi="宋体" w:cs="宋体" w:hint="eastAsia"/>
                <w:bCs/>
                <w:sz w:val="24"/>
                <w:lang w:val="zh-CN"/>
              </w:rPr>
            </w:pPr>
            <w:r>
              <w:rPr>
                <w:rFonts w:ascii="宋体" w:hAnsi="宋体" w:cs="宋体" w:hint="eastAsia"/>
                <w:b/>
                <w:sz w:val="24"/>
                <w:lang w:val="zh-CN"/>
              </w:rPr>
              <w:t>#</w:t>
            </w:r>
            <w:r>
              <w:rPr>
                <w:rFonts w:ascii="宋体" w:hAnsi="宋体" w:cs="宋体" w:hint="eastAsia"/>
                <w:bCs/>
                <w:sz w:val="24"/>
                <w:lang w:val="zh-CN"/>
              </w:rPr>
              <w:t>（</w:t>
            </w:r>
            <w:r w:rsidR="004D16E1">
              <w:rPr>
                <w:rFonts w:ascii="宋体" w:hAnsi="宋体" w:cs="宋体" w:hint="eastAsia"/>
                <w:bCs/>
                <w:sz w:val="24"/>
                <w:lang w:val="zh-CN"/>
              </w:rPr>
              <w:t>9</w:t>
            </w:r>
            <w:r>
              <w:rPr>
                <w:rFonts w:ascii="宋体" w:hAnsi="宋体" w:cs="宋体" w:hint="eastAsia"/>
                <w:bCs/>
                <w:sz w:val="24"/>
                <w:lang w:val="zh-CN"/>
              </w:rPr>
              <w:t>）闸机显示屏：不小于3英寸的64K真彩色显示屏，读者刷卡后可显示刷卡返回信息，如：有效卡显示读者信息；无效卡提示无效原因，如：重复刷卡、“</w:t>
            </w:r>
            <w:r>
              <w:rPr>
                <w:rFonts w:ascii="宋体" w:hAnsi="宋体" w:cs="宋体" w:hint="eastAsia"/>
                <w:bCs/>
                <w:sz w:val="24"/>
              </w:rPr>
              <w:t>非本馆卡</w:t>
            </w:r>
            <w:r>
              <w:rPr>
                <w:rFonts w:ascii="宋体" w:hAnsi="宋体" w:cs="宋体" w:hint="eastAsia"/>
                <w:bCs/>
                <w:sz w:val="24"/>
                <w:lang w:val="zh-CN"/>
              </w:rPr>
              <w:t>”、“挂失卡”等。可通过闸机显示屏对闸机运行模式、操作模式等进行设置。</w:t>
            </w:r>
          </w:p>
          <w:p w14:paraId="1D096F29" w14:textId="4731DF0D" w:rsidR="003B1AB5" w:rsidRPr="004D16E1" w:rsidRDefault="00D048DA" w:rsidP="00CA165A">
            <w:pPr>
              <w:spacing w:line="288" w:lineRule="auto"/>
              <w:ind w:firstLineChars="200" w:firstLine="482"/>
              <w:rPr>
                <w:rFonts w:ascii="宋体" w:hAnsi="宋体" w:cs="宋体" w:hint="eastAsia"/>
                <w:bCs/>
                <w:sz w:val="24"/>
                <w:lang w:val="zh-CN"/>
              </w:rPr>
            </w:pPr>
            <w:r>
              <w:rPr>
                <w:rFonts w:ascii="宋体" w:hAnsi="宋体" w:cs="宋体" w:hint="eastAsia"/>
                <w:b/>
                <w:sz w:val="24"/>
                <w:lang w:val="zh-CN"/>
              </w:rPr>
              <w:t>#</w:t>
            </w:r>
            <w:r>
              <w:rPr>
                <w:rFonts w:ascii="宋体" w:hAnsi="宋体" w:cs="宋体" w:hint="eastAsia"/>
                <w:bCs/>
                <w:sz w:val="24"/>
                <w:lang w:val="zh-CN"/>
              </w:rPr>
              <w:t>（</w:t>
            </w:r>
            <w:r>
              <w:rPr>
                <w:rFonts w:ascii="宋体" w:hAnsi="宋体" w:cs="宋体" w:hint="eastAsia"/>
                <w:bCs/>
                <w:sz w:val="24"/>
              </w:rPr>
              <w:t>1</w:t>
            </w:r>
            <w:r w:rsidR="004D16E1">
              <w:rPr>
                <w:rFonts w:ascii="宋体" w:hAnsi="宋体" w:cs="宋体"/>
                <w:bCs/>
                <w:sz w:val="24"/>
              </w:rPr>
              <w:t>0</w:t>
            </w:r>
            <w:r>
              <w:rPr>
                <w:rFonts w:ascii="宋体" w:hAnsi="宋体" w:cs="宋体" w:hint="eastAsia"/>
                <w:bCs/>
                <w:sz w:val="24"/>
                <w:lang w:val="zh-CN"/>
              </w:rPr>
              <w:t>）防潜回功能：具备防潜回功能，并须与南湖分馆</w:t>
            </w:r>
            <w:r>
              <w:rPr>
                <w:rFonts w:ascii="宋体" w:hAnsi="宋体" w:cs="宋体" w:hint="eastAsia"/>
                <w:bCs/>
                <w:sz w:val="24"/>
              </w:rPr>
              <w:t>南门入口</w:t>
            </w:r>
            <w:r>
              <w:rPr>
                <w:rFonts w:ascii="宋体" w:hAnsi="宋体" w:cs="宋体" w:hint="eastAsia"/>
                <w:bCs/>
                <w:sz w:val="24"/>
                <w:lang w:val="zh-CN"/>
              </w:rPr>
              <w:t>闸机、</w:t>
            </w:r>
            <w:r>
              <w:rPr>
                <w:rFonts w:ascii="宋体" w:hAnsi="宋体" w:cs="宋体" w:hint="eastAsia"/>
                <w:bCs/>
                <w:sz w:val="24"/>
              </w:rPr>
              <w:t>北门出入闸机</w:t>
            </w:r>
            <w:r>
              <w:rPr>
                <w:rFonts w:ascii="宋体" w:hAnsi="宋体" w:cs="宋体" w:hint="eastAsia"/>
                <w:bCs/>
                <w:sz w:val="24"/>
                <w:lang w:val="zh-CN"/>
              </w:rPr>
              <w:t>进行对接，实现南湖分馆内防潜回功能，即读者无论从南湖分馆各出入口进入或</w:t>
            </w:r>
            <w:r w:rsidR="004D16E1">
              <w:rPr>
                <w:rFonts w:ascii="宋体" w:hAnsi="宋体" w:cs="宋体" w:hint="eastAsia"/>
                <w:bCs/>
                <w:sz w:val="24"/>
                <w:lang w:val="zh-CN"/>
              </w:rPr>
              <w:t>离开</w:t>
            </w:r>
            <w:r>
              <w:rPr>
                <w:rFonts w:ascii="宋体" w:hAnsi="宋体" w:cs="宋体" w:hint="eastAsia"/>
                <w:bCs/>
                <w:sz w:val="24"/>
                <w:lang w:val="zh-CN"/>
              </w:rPr>
              <w:t>，每次进入和离开都必须通过验证，刷卡记录一进一出对应，确保每次</w:t>
            </w:r>
            <w:r w:rsidR="004D16E1">
              <w:rPr>
                <w:rFonts w:ascii="宋体" w:hAnsi="宋体" w:cs="宋体" w:hint="eastAsia"/>
                <w:bCs/>
                <w:sz w:val="24"/>
                <w:lang w:val="zh-CN"/>
              </w:rPr>
              <w:t>离开</w:t>
            </w:r>
            <w:r>
              <w:rPr>
                <w:rFonts w:ascii="宋体" w:hAnsi="宋体" w:cs="宋体" w:hint="eastAsia"/>
                <w:bCs/>
                <w:sz w:val="24"/>
                <w:lang w:val="zh-CN"/>
              </w:rPr>
              <w:t>都有对应的进入记录，每次进入都有对应的</w:t>
            </w:r>
            <w:r w:rsidR="004D16E1">
              <w:rPr>
                <w:rFonts w:ascii="宋体" w:hAnsi="宋体" w:cs="宋体" w:hint="eastAsia"/>
                <w:bCs/>
                <w:sz w:val="24"/>
                <w:lang w:val="zh-CN"/>
              </w:rPr>
              <w:t>离开</w:t>
            </w:r>
            <w:r>
              <w:rPr>
                <w:rFonts w:ascii="宋体" w:hAnsi="宋体" w:cs="宋体" w:hint="eastAsia"/>
                <w:bCs/>
                <w:sz w:val="24"/>
                <w:lang w:val="zh-CN"/>
              </w:rPr>
              <w:t>记录，有效防止尾随和非法进入。</w:t>
            </w:r>
            <w:r w:rsidRPr="004D16E1">
              <w:rPr>
                <w:rFonts w:ascii="宋体" w:hAnsi="宋体" w:cs="宋体" w:hint="eastAsia"/>
                <w:bCs/>
                <w:sz w:val="24"/>
                <w:lang w:val="zh-CN"/>
              </w:rPr>
              <w:t>（提供功能实现承诺书）</w:t>
            </w:r>
          </w:p>
          <w:p w14:paraId="504B3A82" w14:textId="22599F4C" w:rsidR="003B1AB5" w:rsidRPr="004D16E1" w:rsidRDefault="004D16E1" w:rsidP="00CA165A">
            <w:pPr>
              <w:spacing w:line="288" w:lineRule="auto"/>
              <w:ind w:firstLineChars="200" w:firstLine="480"/>
              <w:rPr>
                <w:rFonts w:ascii="宋体" w:hAnsi="宋体" w:cs="宋体" w:hint="eastAsia"/>
                <w:bCs/>
                <w:sz w:val="24"/>
                <w:lang w:val="zh-CN"/>
              </w:rPr>
            </w:pPr>
            <w:r>
              <w:rPr>
                <w:rFonts w:ascii="宋体" w:hAnsi="宋体" w:cs="宋体" w:hint="eastAsia"/>
                <w:bCs/>
                <w:sz w:val="24"/>
                <w:lang w:val="zh-CN"/>
              </w:rPr>
              <w:t>（1</w:t>
            </w:r>
            <w:r>
              <w:rPr>
                <w:rFonts w:ascii="宋体" w:hAnsi="宋体" w:cs="宋体"/>
                <w:bCs/>
                <w:sz w:val="24"/>
                <w:lang w:val="zh-CN"/>
              </w:rPr>
              <w:t>1</w:t>
            </w:r>
            <w:r>
              <w:rPr>
                <w:rFonts w:ascii="宋体" w:hAnsi="宋体" w:cs="宋体" w:hint="eastAsia"/>
                <w:bCs/>
                <w:sz w:val="24"/>
                <w:lang w:val="zh-CN"/>
              </w:rPr>
              <w:t>）闸机人脸识别面板：a、不小于</w:t>
            </w:r>
            <w:r>
              <w:rPr>
                <w:rFonts w:ascii="宋体" w:hAnsi="宋体" w:cs="宋体" w:hint="eastAsia"/>
                <w:bCs/>
                <w:sz w:val="24"/>
              </w:rPr>
              <w:t>7</w:t>
            </w:r>
            <w:r>
              <w:rPr>
                <w:rFonts w:ascii="宋体" w:hAnsi="宋体" w:cs="宋体" w:hint="eastAsia"/>
                <w:bCs/>
                <w:sz w:val="24"/>
                <w:lang w:val="zh-CN"/>
              </w:rPr>
              <w:t xml:space="preserve"> 英寸 LCD 触摸显示屏；屏幕支持多点触控操作，流明度不低于350cd/㎡；分辨率不小于600×1024，防破坏能力满足IK04 的要求或更优；采用嵌入式Linux系统；采用双目宽动态相机，最大分辨率：1920×1080</w:t>
            </w:r>
            <w:r>
              <w:rPr>
                <w:rFonts w:ascii="宋体" w:hAnsi="宋体" w:cs="宋体" w:hint="eastAsia"/>
                <w:bCs/>
                <w:sz w:val="24"/>
              </w:rPr>
              <w:t>。</w:t>
            </w:r>
            <w:r>
              <w:rPr>
                <w:rFonts w:ascii="宋体" w:hAnsi="宋体" w:cs="宋体"/>
                <w:bCs/>
                <w:sz w:val="24"/>
                <w:lang w:val="zh-CN"/>
              </w:rPr>
              <w:t>b</w:t>
            </w:r>
            <w:r>
              <w:rPr>
                <w:rFonts w:ascii="宋体" w:hAnsi="宋体" w:cs="宋体" w:hint="eastAsia"/>
                <w:bCs/>
                <w:sz w:val="24"/>
                <w:lang w:val="zh-CN"/>
              </w:rPr>
              <w:t>、设备支持在 0.001lux 低照度无补光环境下正常实现人脸识别；人脸比对时间：＜175ms；人脸识别误识率≤0.01%的条件下，准确率应大于99.9%；支持防假体攻击功能，对视频、电子照片、打印照片中的人脸不能进</w:t>
            </w:r>
            <w:r>
              <w:rPr>
                <w:rFonts w:ascii="宋体" w:hAnsi="宋体" w:cs="宋体" w:hint="eastAsia"/>
                <w:bCs/>
                <w:sz w:val="24"/>
                <w:lang w:val="zh-CN"/>
              </w:rPr>
              <w:lastRenderedPageBreak/>
              <w:t>行人脸识别。</w:t>
            </w:r>
            <w:r>
              <w:rPr>
                <w:rFonts w:ascii="宋体" w:hAnsi="宋体" w:cs="宋体"/>
                <w:bCs/>
                <w:sz w:val="24"/>
                <w:lang w:val="zh-CN"/>
              </w:rPr>
              <w:t>c</w:t>
            </w:r>
            <w:r>
              <w:rPr>
                <w:rFonts w:ascii="宋体" w:hAnsi="宋体" w:cs="宋体" w:hint="eastAsia"/>
                <w:bCs/>
                <w:sz w:val="24"/>
                <w:lang w:val="zh-CN"/>
              </w:rPr>
              <w:t>、设备支持本地存储</w:t>
            </w:r>
            <w:r>
              <w:rPr>
                <w:rFonts w:ascii="宋体" w:hAnsi="宋体" w:cs="宋体" w:hint="eastAsia"/>
                <w:bCs/>
                <w:sz w:val="24"/>
              </w:rPr>
              <w:t>1</w:t>
            </w:r>
            <w:r>
              <w:rPr>
                <w:rFonts w:ascii="宋体" w:hAnsi="宋体" w:cs="宋体" w:hint="eastAsia"/>
                <w:bCs/>
                <w:sz w:val="24"/>
                <w:lang w:val="zh-CN"/>
              </w:rPr>
              <w:t>00000张人脸模型、</w:t>
            </w:r>
            <w:r>
              <w:rPr>
                <w:rFonts w:ascii="宋体" w:hAnsi="宋体" w:cs="宋体" w:hint="eastAsia"/>
                <w:bCs/>
                <w:sz w:val="24"/>
              </w:rPr>
              <w:t>1</w:t>
            </w:r>
            <w:r>
              <w:rPr>
                <w:rFonts w:ascii="宋体" w:hAnsi="宋体" w:cs="宋体" w:hint="eastAsia"/>
                <w:bCs/>
                <w:sz w:val="24"/>
                <w:lang w:val="zh-CN"/>
              </w:rPr>
              <w:t>00000张卡或更优，支持本地比对核验功能。</w:t>
            </w:r>
          </w:p>
        </w:tc>
      </w:tr>
      <w:tr w:rsidR="003B1AB5" w14:paraId="2D49E102" w14:textId="77777777">
        <w:trPr>
          <w:trHeight w:val="1142"/>
        </w:trPr>
        <w:tc>
          <w:tcPr>
            <w:tcW w:w="333" w:type="pct"/>
            <w:noWrap/>
            <w:vAlign w:val="center"/>
          </w:tcPr>
          <w:p w14:paraId="12E57F47" w14:textId="77777777" w:rsidR="003B1AB5" w:rsidRDefault="003B1AB5">
            <w:pPr>
              <w:widowControl/>
              <w:jc w:val="center"/>
              <w:rPr>
                <w:rFonts w:ascii="宋体" w:hAnsi="宋体" w:cs="宋体" w:hint="eastAsia"/>
                <w:color w:val="000000"/>
                <w:kern w:val="0"/>
                <w:sz w:val="24"/>
              </w:rPr>
            </w:pPr>
          </w:p>
        </w:tc>
        <w:tc>
          <w:tcPr>
            <w:tcW w:w="554" w:type="pct"/>
            <w:shd w:val="clear" w:color="auto" w:fill="auto"/>
            <w:noWrap/>
            <w:vAlign w:val="center"/>
          </w:tcPr>
          <w:p w14:paraId="539D51C6" w14:textId="677DBB71"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闸机设备对接要求</w:t>
            </w:r>
          </w:p>
        </w:tc>
        <w:tc>
          <w:tcPr>
            <w:tcW w:w="4112" w:type="pct"/>
            <w:noWrap/>
            <w:vAlign w:val="center"/>
          </w:tcPr>
          <w:p w14:paraId="07460C36" w14:textId="14F7309F" w:rsidR="003B1AB5" w:rsidRPr="00AE6E00" w:rsidRDefault="00D048DA">
            <w:pPr>
              <w:spacing w:line="288" w:lineRule="auto"/>
              <w:ind w:firstLineChars="200" w:firstLine="482"/>
              <w:rPr>
                <w:rFonts w:ascii="宋体" w:hAnsi="宋体" w:cs="宋体" w:hint="eastAsia"/>
                <w:bCs/>
                <w:sz w:val="24"/>
                <w:lang w:val="zh-CN"/>
              </w:rPr>
            </w:pPr>
            <w:r>
              <w:rPr>
                <w:rFonts w:ascii="宋体" w:hAnsi="宋体" w:cs="宋体" w:hint="eastAsia"/>
                <w:b/>
                <w:sz w:val="24"/>
                <w:lang w:val="zh-CN"/>
              </w:rPr>
              <w:t>#</w:t>
            </w:r>
            <w:r>
              <w:rPr>
                <w:rFonts w:ascii="宋体" w:hAnsi="宋体" w:cs="宋体" w:hint="eastAsia"/>
                <w:bCs/>
                <w:sz w:val="24"/>
                <w:lang w:val="zh-CN"/>
              </w:rPr>
              <w:t>（</w:t>
            </w:r>
            <w:r>
              <w:rPr>
                <w:rFonts w:ascii="宋体" w:hAnsi="宋体" w:cs="宋体" w:hint="eastAsia"/>
                <w:bCs/>
                <w:sz w:val="24"/>
              </w:rPr>
              <w:t>1</w:t>
            </w:r>
            <w:r>
              <w:rPr>
                <w:rFonts w:ascii="宋体" w:hAnsi="宋体" w:cs="宋体" w:hint="eastAsia"/>
                <w:bCs/>
                <w:sz w:val="24"/>
                <w:lang w:val="zh-CN"/>
              </w:rPr>
              <w:t>）数据接口</w:t>
            </w:r>
            <w:r>
              <w:rPr>
                <w:rFonts w:ascii="宋体" w:hAnsi="宋体" w:cs="宋体" w:hint="eastAsia"/>
                <w:bCs/>
                <w:sz w:val="24"/>
              </w:rPr>
              <w:t>：</w:t>
            </w:r>
            <w:r w:rsidR="00D1108F">
              <w:rPr>
                <w:rFonts w:ascii="宋体" w:hAnsi="宋体" w:cs="宋体" w:hint="eastAsia"/>
                <w:bCs/>
                <w:sz w:val="24"/>
              </w:rPr>
              <w:t>需</w:t>
            </w:r>
            <w:r>
              <w:rPr>
                <w:rFonts w:ascii="宋体" w:hAnsi="宋体" w:cs="宋体" w:hint="eastAsia"/>
                <w:bCs/>
                <w:sz w:val="24"/>
              </w:rPr>
              <w:t>提供数据接口供第三</w:t>
            </w:r>
            <w:proofErr w:type="gramStart"/>
            <w:r>
              <w:rPr>
                <w:rFonts w:ascii="宋体" w:hAnsi="宋体" w:cs="宋体" w:hint="eastAsia"/>
                <w:bCs/>
                <w:sz w:val="24"/>
              </w:rPr>
              <w:t>方应用</w:t>
            </w:r>
            <w:proofErr w:type="gramEnd"/>
            <w:r>
              <w:rPr>
                <w:rFonts w:ascii="宋体" w:hAnsi="宋体" w:cs="宋体" w:hint="eastAsia"/>
                <w:bCs/>
                <w:sz w:val="24"/>
              </w:rPr>
              <w:t>系统使用</w:t>
            </w:r>
            <w:r w:rsidR="000B5B2F">
              <w:rPr>
                <w:rFonts w:ascii="宋体" w:hAnsi="宋体" w:cs="宋体" w:hint="eastAsia"/>
                <w:bCs/>
                <w:sz w:val="24"/>
              </w:rPr>
              <w:t>，</w:t>
            </w:r>
            <w:r w:rsidR="00AE6E00">
              <w:rPr>
                <w:rFonts w:ascii="宋体" w:hAnsi="宋体" w:cs="宋体" w:hint="eastAsia"/>
                <w:bCs/>
                <w:sz w:val="24"/>
              </w:rPr>
              <w:t>需</w:t>
            </w:r>
            <w:r>
              <w:rPr>
                <w:rFonts w:ascii="宋体" w:hAnsi="宋体" w:cs="宋体" w:hint="eastAsia"/>
                <w:bCs/>
                <w:sz w:val="24"/>
              </w:rPr>
              <w:t>配合座位预约系统、大屏展示系统等第三方系统对接闸机数据。</w:t>
            </w:r>
            <w:r w:rsidRPr="00AE6E00">
              <w:rPr>
                <w:rFonts w:ascii="宋体" w:hAnsi="宋体" w:cs="宋体" w:hint="eastAsia"/>
                <w:bCs/>
                <w:sz w:val="24"/>
              </w:rPr>
              <w:t>（提供数据接口共享承诺函）</w:t>
            </w:r>
          </w:p>
          <w:p w14:paraId="7CEA1155" w14:textId="5862D41B" w:rsidR="003B1AB5" w:rsidRPr="00AE6E00" w:rsidRDefault="00D048DA">
            <w:pPr>
              <w:spacing w:line="288" w:lineRule="auto"/>
              <w:ind w:firstLineChars="200" w:firstLine="482"/>
              <w:rPr>
                <w:rFonts w:ascii="宋体" w:hAnsi="宋体" w:cs="宋体" w:hint="eastAsia"/>
                <w:bCs/>
                <w:sz w:val="24"/>
                <w:lang w:val="zh-CN"/>
              </w:rPr>
            </w:pPr>
            <w:r>
              <w:rPr>
                <w:rFonts w:ascii="宋体" w:hAnsi="宋体" w:cs="宋体" w:hint="eastAsia"/>
                <w:b/>
                <w:sz w:val="24"/>
              </w:rPr>
              <w:t>#</w:t>
            </w:r>
            <w:r>
              <w:rPr>
                <w:rFonts w:ascii="宋体" w:hAnsi="宋体" w:cs="宋体" w:hint="eastAsia"/>
                <w:bCs/>
                <w:sz w:val="24"/>
                <w:lang w:val="zh-CN"/>
              </w:rPr>
              <w:t>（</w:t>
            </w:r>
            <w:r>
              <w:rPr>
                <w:rFonts w:ascii="宋体" w:hAnsi="宋体" w:cs="宋体" w:hint="eastAsia"/>
                <w:bCs/>
                <w:sz w:val="24"/>
              </w:rPr>
              <w:t>2</w:t>
            </w:r>
            <w:r>
              <w:rPr>
                <w:rFonts w:ascii="宋体" w:hAnsi="宋体" w:cs="宋体" w:hint="eastAsia"/>
                <w:bCs/>
                <w:sz w:val="24"/>
                <w:lang w:val="zh-CN"/>
              </w:rPr>
              <w:t>）</w:t>
            </w:r>
            <w:proofErr w:type="gramStart"/>
            <w:r>
              <w:rPr>
                <w:rFonts w:ascii="宋体" w:hAnsi="宋体" w:cs="宋体" w:hint="eastAsia"/>
                <w:bCs/>
                <w:sz w:val="24"/>
                <w:lang w:val="zh-CN"/>
              </w:rPr>
              <w:t>一</w:t>
            </w:r>
            <w:proofErr w:type="gramEnd"/>
            <w:r>
              <w:rPr>
                <w:rFonts w:ascii="宋体" w:hAnsi="宋体" w:cs="宋体" w:hint="eastAsia"/>
                <w:bCs/>
                <w:sz w:val="24"/>
                <w:lang w:val="zh-CN"/>
              </w:rPr>
              <w:t>卡通认证集成对接：</w:t>
            </w:r>
            <w:r>
              <w:rPr>
                <w:rFonts w:ascii="宋体" w:hAnsi="宋体" w:cs="宋体" w:hint="eastAsia"/>
                <w:bCs/>
                <w:sz w:val="24"/>
              </w:rPr>
              <w:t>要求</w:t>
            </w:r>
            <w:r>
              <w:rPr>
                <w:rFonts w:ascii="宋体" w:hAnsi="宋体" w:cs="宋体" w:hint="eastAsia"/>
                <w:bCs/>
                <w:sz w:val="24"/>
                <w:lang w:val="zh-CN"/>
              </w:rPr>
              <w:t>与校园</w:t>
            </w:r>
            <w:proofErr w:type="gramStart"/>
            <w:r>
              <w:rPr>
                <w:rFonts w:ascii="宋体" w:hAnsi="宋体" w:cs="宋体" w:hint="eastAsia"/>
                <w:bCs/>
                <w:sz w:val="24"/>
                <w:lang w:val="zh-CN"/>
              </w:rPr>
              <w:t>一</w:t>
            </w:r>
            <w:proofErr w:type="gramEnd"/>
            <w:r>
              <w:rPr>
                <w:rFonts w:ascii="宋体" w:hAnsi="宋体" w:cs="宋体" w:hint="eastAsia"/>
                <w:bCs/>
                <w:sz w:val="24"/>
                <w:lang w:val="zh-CN"/>
              </w:rPr>
              <w:t>卡通</w:t>
            </w:r>
            <w:r w:rsidR="00AE6E00">
              <w:rPr>
                <w:rFonts w:ascii="宋体" w:hAnsi="宋体" w:cs="宋体" w:hint="eastAsia"/>
                <w:bCs/>
                <w:sz w:val="24"/>
                <w:lang w:val="zh-CN"/>
              </w:rPr>
              <w:t>系统</w:t>
            </w:r>
            <w:r>
              <w:rPr>
                <w:rFonts w:ascii="宋体" w:hAnsi="宋体" w:cs="宋体" w:hint="eastAsia"/>
                <w:bCs/>
                <w:sz w:val="24"/>
                <w:lang w:val="zh-CN"/>
              </w:rPr>
              <w:t>无缝对接，自动更新白名单</w:t>
            </w:r>
            <w:r>
              <w:rPr>
                <w:rFonts w:ascii="宋体" w:hAnsi="宋体" w:cs="宋体" w:hint="eastAsia"/>
                <w:bCs/>
                <w:sz w:val="24"/>
              </w:rPr>
              <w:t>，报价须包含对接接口费及集成对接开发费用</w:t>
            </w:r>
            <w:r w:rsidR="00AE6E00">
              <w:rPr>
                <w:rFonts w:ascii="宋体" w:hAnsi="宋体" w:cs="宋体" w:hint="eastAsia"/>
                <w:bCs/>
                <w:sz w:val="24"/>
                <w:lang w:val="zh-CN"/>
              </w:rPr>
              <w:t>。</w:t>
            </w:r>
            <w:r w:rsidRPr="00AE6E00">
              <w:rPr>
                <w:rFonts w:ascii="宋体" w:hAnsi="宋体" w:cs="宋体" w:hint="eastAsia"/>
                <w:bCs/>
                <w:sz w:val="24"/>
                <w:lang w:val="zh-CN"/>
              </w:rPr>
              <w:t>（提供对接功能</w:t>
            </w:r>
            <w:r w:rsidRPr="00AE6E00">
              <w:rPr>
                <w:rFonts w:ascii="宋体" w:hAnsi="宋体" w:cs="宋体" w:hint="eastAsia"/>
                <w:bCs/>
                <w:sz w:val="24"/>
              </w:rPr>
              <w:t>承诺函</w:t>
            </w:r>
            <w:r w:rsidRPr="00AE6E00">
              <w:rPr>
                <w:rFonts w:ascii="宋体" w:hAnsi="宋体" w:cs="宋体" w:hint="eastAsia"/>
                <w:bCs/>
                <w:sz w:val="24"/>
                <w:lang w:val="zh-CN"/>
              </w:rPr>
              <w:t>）</w:t>
            </w:r>
          </w:p>
          <w:p w14:paraId="20CD14F4" w14:textId="77777777" w:rsidR="003B1AB5" w:rsidRPr="00AE6E00" w:rsidRDefault="00D048DA">
            <w:pPr>
              <w:spacing w:line="288" w:lineRule="auto"/>
              <w:ind w:firstLineChars="200" w:firstLine="482"/>
              <w:rPr>
                <w:rFonts w:ascii="宋体" w:hAnsi="宋体" w:cs="宋体" w:hint="eastAsia"/>
                <w:bCs/>
                <w:sz w:val="24"/>
                <w:lang w:val="zh-CN"/>
              </w:rPr>
            </w:pPr>
            <w:r>
              <w:rPr>
                <w:rFonts w:ascii="宋体" w:hAnsi="宋体" w:cs="宋体" w:hint="eastAsia"/>
                <w:b/>
                <w:sz w:val="24"/>
              </w:rPr>
              <w:t>#</w:t>
            </w:r>
            <w:r>
              <w:rPr>
                <w:rFonts w:ascii="宋体" w:hAnsi="宋体" w:cs="宋体" w:hint="eastAsia"/>
                <w:bCs/>
                <w:sz w:val="24"/>
                <w:lang w:val="zh-CN"/>
              </w:rPr>
              <w:t>（</w:t>
            </w:r>
            <w:r>
              <w:rPr>
                <w:rFonts w:ascii="宋体" w:hAnsi="宋体" w:cs="宋体" w:hint="eastAsia"/>
                <w:bCs/>
                <w:sz w:val="24"/>
              </w:rPr>
              <w:t>3</w:t>
            </w:r>
            <w:r>
              <w:rPr>
                <w:rFonts w:ascii="宋体" w:hAnsi="宋体" w:cs="宋体" w:hint="eastAsia"/>
                <w:bCs/>
                <w:sz w:val="24"/>
                <w:lang w:val="zh-CN"/>
              </w:rPr>
              <w:t>）</w:t>
            </w:r>
            <w:proofErr w:type="gramStart"/>
            <w:r>
              <w:rPr>
                <w:rFonts w:ascii="宋体" w:hAnsi="宋体" w:cs="宋体" w:hint="eastAsia"/>
                <w:bCs/>
                <w:sz w:val="24"/>
                <w:lang w:val="zh-CN"/>
              </w:rPr>
              <w:t>二维码认证</w:t>
            </w:r>
            <w:proofErr w:type="gramEnd"/>
            <w:r>
              <w:rPr>
                <w:rFonts w:ascii="宋体" w:hAnsi="宋体" w:cs="宋体" w:hint="eastAsia"/>
                <w:bCs/>
                <w:sz w:val="24"/>
                <w:lang w:val="zh-CN"/>
              </w:rPr>
              <w:t>集成对接</w:t>
            </w:r>
            <w:r>
              <w:rPr>
                <w:rFonts w:ascii="宋体" w:hAnsi="宋体" w:cs="宋体" w:hint="eastAsia"/>
                <w:bCs/>
                <w:sz w:val="24"/>
              </w:rPr>
              <w:t>：要求与图书馆电子读者</w:t>
            </w:r>
            <w:proofErr w:type="gramStart"/>
            <w:r>
              <w:rPr>
                <w:rFonts w:ascii="宋体" w:hAnsi="宋体" w:cs="宋体" w:hint="eastAsia"/>
                <w:bCs/>
                <w:sz w:val="24"/>
              </w:rPr>
              <w:t>证系统</w:t>
            </w:r>
            <w:proofErr w:type="gramEnd"/>
            <w:r>
              <w:rPr>
                <w:rFonts w:ascii="宋体" w:hAnsi="宋体" w:cs="宋体" w:hint="eastAsia"/>
                <w:bCs/>
                <w:sz w:val="24"/>
              </w:rPr>
              <w:t>对接，自动更新白名单，报价须包含对接接口费及集成对接开发费用。</w:t>
            </w:r>
            <w:r w:rsidRPr="00AE6E00">
              <w:rPr>
                <w:rFonts w:ascii="宋体" w:hAnsi="宋体" w:cs="宋体" w:hint="eastAsia"/>
                <w:bCs/>
                <w:sz w:val="24"/>
                <w:lang w:val="zh-CN"/>
              </w:rPr>
              <w:t>（提供对接功能</w:t>
            </w:r>
            <w:r w:rsidRPr="00AE6E00">
              <w:rPr>
                <w:rFonts w:ascii="宋体" w:hAnsi="宋体" w:cs="宋体" w:hint="eastAsia"/>
                <w:bCs/>
                <w:sz w:val="24"/>
              </w:rPr>
              <w:t>承诺函</w:t>
            </w:r>
            <w:r w:rsidRPr="00AE6E00">
              <w:rPr>
                <w:rFonts w:ascii="宋体" w:hAnsi="宋体" w:cs="宋体" w:hint="eastAsia"/>
                <w:bCs/>
                <w:sz w:val="24"/>
                <w:lang w:val="zh-CN"/>
              </w:rPr>
              <w:t>）</w:t>
            </w:r>
          </w:p>
          <w:p w14:paraId="2B7B2198" w14:textId="77777777" w:rsidR="003B1AB5" w:rsidRDefault="00D048DA">
            <w:pPr>
              <w:spacing w:line="288" w:lineRule="auto"/>
              <w:ind w:firstLineChars="200" w:firstLine="482"/>
              <w:rPr>
                <w:rFonts w:ascii="宋体" w:hAnsi="宋体" w:cs="宋体" w:hint="eastAsia"/>
                <w:bCs/>
                <w:sz w:val="24"/>
              </w:rPr>
            </w:pPr>
            <w:r>
              <w:rPr>
                <w:rFonts w:ascii="宋体" w:hAnsi="宋体" w:cs="宋体" w:hint="eastAsia"/>
                <w:b/>
                <w:sz w:val="24"/>
              </w:rPr>
              <w:t>#</w:t>
            </w:r>
            <w:r>
              <w:rPr>
                <w:rFonts w:ascii="宋体" w:hAnsi="宋体" w:cs="宋体" w:hint="eastAsia"/>
                <w:bCs/>
                <w:sz w:val="24"/>
                <w:lang w:val="zh-CN"/>
              </w:rPr>
              <w:t>（</w:t>
            </w:r>
            <w:r>
              <w:rPr>
                <w:rFonts w:ascii="宋体" w:hAnsi="宋体" w:cs="宋体" w:hint="eastAsia"/>
                <w:bCs/>
                <w:sz w:val="24"/>
              </w:rPr>
              <w:t>4</w:t>
            </w:r>
            <w:r>
              <w:rPr>
                <w:rFonts w:ascii="宋体" w:hAnsi="宋体" w:cs="宋体" w:hint="eastAsia"/>
                <w:bCs/>
                <w:sz w:val="24"/>
                <w:lang w:val="zh-CN"/>
              </w:rPr>
              <w:t>）人脸认证集成对接</w:t>
            </w:r>
            <w:r>
              <w:rPr>
                <w:rFonts w:ascii="宋体" w:hAnsi="宋体" w:cs="宋体" w:hint="eastAsia"/>
                <w:bCs/>
                <w:sz w:val="24"/>
              </w:rPr>
              <w:t>：要求</w:t>
            </w:r>
            <w:r>
              <w:rPr>
                <w:rFonts w:ascii="宋体" w:hAnsi="宋体" w:cs="宋体" w:hint="eastAsia"/>
                <w:bCs/>
                <w:sz w:val="24"/>
                <w:lang w:val="zh-CN"/>
              </w:rPr>
              <w:t>与</w:t>
            </w:r>
            <w:r>
              <w:rPr>
                <w:rFonts w:ascii="宋体" w:hAnsi="宋体" w:cs="宋体" w:hint="eastAsia"/>
                <w:bCs/>
                <w:sz w:val="24"/>
              </w:rPr>
              <w:t>校园人脸信息平台实现对接，自动更新人员基础数据白名单功能，报价须包含对接接口费及集成对接开发费用。</w:t>
            </w:r>
            <w:r w:rsidRPr="00CA165A">
              <w:rPr>
                <w:rFonts w:ascii="宋体" w:hAnsi="宋体" w:cs="宋体" w:hint="eastAsia"/>
                <w:bCs/>
                <w:sz w:val="24"/>
                <w:lang w:val="zh-CN"/>
              </w:rPr>
              <w:t>（提供对接功能</w:t>
            </w:r>
            <w:r w:rsidRPr="00CA165A">
              <w:rPr>
                <w:rFonts w:ascii="宋体" w:hAnsi="宋体" w:cs="宋体" w:hint="eastAsia"/>
                <w:bCs/>
                <w:sz w:val="24"/>
              </w:rPr>
              <w:t>承诺函</w:t>
            </w:r>
            <w:r w:rsidRPr="00CA165A">
              <w:rPr>
                <w:rFonts w:ascii="宋体" w:hAnsi="宋体" w:cs="宋体" w:hint="eastAsia"/>
                <w:bCs/>
                <w:sz w:val="24"/>
                <w:lang w:val="zh-CN"/>
              </w:rPr>
              <w:t>）</w:t>
            </w:r>
          </w:p>
          <w:p w14:paraId="34E637F8" w14:textId="42169E24" w:rsidR="003B1AB5" w:rsidRPr="004306FD" w:rsidRDefault="00D048DA">
            <w:pPr>
              <w:spacing w:line="288" w:lineRule="auto"/>
              <w:ind w:firstLineChars="200" w:firstLine="482"/>
              <w:rPr>
                <w:rFonts w:ascii="宋体" w:hAnsi="宋体" w:cs="宋体" w:hint="eastAsia"/>
                <w:bCs/>
                <w:sz w:val="24"/>
              </w:rPr>
            </w:pPr>
            <w:r>
              <w:rPr>
                <w:rFonts w:ascii="宋体" w:hAnsi="宋体" w:cs="宋体" w:hint="eastAsia"/>
                <w:b/>
                <w:sz w:val="24"/>
              </w:rPr>
              <w:t>#</w:t>
            </w:r>
            <w:r>
              <w:rPr>
                <w:rFonts w:ascii="宋体" w:hAnsi="宋体" w:cs="宋体" w:hint="eastAsia"/>
                <w:bCs/>
                <w:sz w:val="24"/>
                <w:lang w:val="zh-CN"/>
              </w:rPr>
              <w:t>（</w:t>
            </w:r>
            <w:r>
              <w:rPr>
                <w:rFonts w:ascii="宋体" w:hAnsi="宋体" w:cs="宋体" w:hint="eastAsia"/>
                <w:bCs/>
                <w:sz w:val="24"/>
              </w:rPr>
              <w:t>5</w:t>
            </w:r>
            <w:r>
              <w:rPr>
                <w:rFonts w:ascii="宋体" w:hAnsi="宋体" w:cs="宋体" w:hint="eastAsia"/>
                <w:bCs/>
                <w:sz w:val="24"/>
                <w:lang w:val="zh-CN"/>
              </w:rPr>
              <w:t>）</w:t>
            </w:r>
            <w:r>
              <w:rPr>
                <w:rFonts w:ascii="宋体" w:hAnsi="宋体" w:cs="宋体" w:hint="eastAsia"/>
                <w:bCs/>
                <w:sz w:val="24"/>
              </w:rPr>
              <w:t>门禁统计功能及集成：闸机通道提供出入</w:t>
            </w:r>
            <w:proofErr w:type="gramStart"/>
            <w:r>
              <w:rPr>
                <w:rFonts w:ascii="宋体" w:hAnsi="宋体" w:cs="宋体" w:hint="eastAsia"/>
                <w:bCs/>
                <w:sz w:val="24"/>
              </w:rPr>
              <w:t>馆</w:t>
            </w:r>
            <w:r w:rsidR="004306FD">
              <w:rPr>
                <w:rFonts w:ascii="宋体" w:hAnsi="宋体" w:cs="宋体" w:hint="eastAsia"/>
                <w:bCs/>
                <w:sz w:val="24"/>
              </w:rPr>
              <w:t>数据</w:t>
            </w:r>
            <w:proofErr w:type="gramEnd"/>
            <w:r>
              <w:rPr>
                <w:rFonts w:ascii="宋体" w:hAnsi="宋体" w:cs="宋体" w:hint="eastAsia"/>
                <w:bCs/>
                <w:sz w:val="24"/>
              </w:rPr>
              <w:t>统计web管理平台，</w:t>
            </w:r>
            <w:r w:rsidR="004306FD">
              <w:rPr>
                <w:rFonts w:ascii="宋体" w:hAnsi="宋体" w:cs="宋体" w:hint="eastAsia"/>
                <w:bCs/>
                <w:sz w:val="24"/>
              </w:rPr>
              <w:t>需</w:t>
            </w:r>
            <w:r>
              <w:rPr>
                <w:rFonts w:ascii="宋体" w:hAnsi="宋体" w:cs="宋体" w:hint="eastAsia"/>
                <w:bCs/>
                <w:sz w:val="24"/>
              </w:rPr>
              <w:t>与图书馆现</w:t>
            </w:r>
            <w:r w:rsidR="004306FD">
              <w:rPr>
                <w:rFonts w:ascii="宋体" w:hAnsi="宋体" w:cs="宋体" w:hint="eastAsia"/>
                <w:bCs/>
                <w:sz w:val="24"/>
              </w:rPr>
              <w:t>用</w:t>
            </w:r>
            <w:r>
              <w:rPr>
                <w:rFonts w:ascii="宋体" w:hAnsi="宋体" w:cs="宋体" w:hint="eastAsia"/>
                <w:bCs/>
                <w:sz w:val="24"/>
              </w:rPr>
              <w:t>闸机系统数据对接，通过此平台来统一实现对</w:t>
            </w:r>
            <w:r w:rsidR="004306FD">
              <w:rPr>
                <w:rFonts w:ascii="宋体" w:hAnsi="宋体" w:cs="宋体" w:hint="eastAsia"/>
                <w:bCs/>
                <w:sz w:val="24"/>
              </w:rPr>
              <w:t>本</w:t>
            </w:r>
            <w:r>
              <w:rPr>
                <w:rFonts w:ascii="宋体" w:hAnsi="宋体" w:cs="宋体" w:hint="eastAsia"/>
                <w:bCs/>
                <w:sz w:val="24"/>
              </w:rPr>
              <w:t>次</w:t>
            </w:r>
            <w:r w:rsidR="004306FD">
              <w:rPr>
                <w:rFonts w:ascii="宋体" w:hAnsi="宋体" w:cs="宋体" w:hint="eastAsia"/>
                <w:bCs/>
                <w:sz w:val="24"/>
              </w:rPr>
              <w:t>购买</w:t>
            </w:r>
            <w:r>
              <w:rPr>
                <w:rFonts w:ascii="宋体" w:hAnsi="宋体" w:cs="宋体" w:hint="eastAsia"/>
                <w:bCs/>
                <w:sz w:val="24"/>
              </w:rPr>
              <w:t>的闸机通道、南湖分馆各出入口闸机通道、东院分馆闸机通道、西院分馆闸机通道以及余家头分馆闸机通道的进出数据查询、统计、展示及报表导出功能等；支持</w:t>
            </w:r>
            <w:proofErr w:type="gramStart"/>
            <w:r>
              <w:rPr>
                <w:rFonts w:ascii="宋体" w:hAnsi="宋体" w:cs="宋体" w:hint="eastAsia"/>
                <w:bCs/>
                <w:sz w:val="24"/>
              </w:rPr>
              <w:t>按读者</w:t>
            </w:r>
            <w:proofErr w:type="gramEnd"/>
            <w:r>
              <w:rPr>
                <w:rFonts w:ascii="宋体" w:hAnsi="宋体" w:cs="宋体" w:hint="eastAsia"/>
                <w:bCs/>
                <w:sz w:val="24"/>
              </w:rPr>
              <w:t>部门、读者类型、</w:t>
            </w:r>
            <w:r w:rsidR="00B5348A">
              <w:rPr>
                <w:rFonts w:ascii="宋体" w:hAnsi="宋体" w:cs="宋体" w:hint="eastAsia"/>
                <w:bCs/>
                <w:sz w:val="24"/>
              </w:rPr>
              <w:t>读者专业、</w:t>
            </w:r>
            <w:r>
              <w:rPr>
                <w:rFonts w:ascii="宋体" w:hAnsi="宋体" w:cs="宋体" w:hint="eastAsia"/>
                <w:bCs/>
                <w:sz w:val="24"/>
              </w:rPr>
              <w:t>按时间</w:t>
            </w:r>
            <w:r w:rsidR="00B5348A">
              <w:rPr>
                <w:rFonts w:ascii="宋体" w:hAnsi="宋体" w:cs="宋体" w:hint="eastAsia"/>
                <w:bCs/>
                <w:sz w:val="24"/>
              </w:rPr>
              <w:t>等</w:t>
            </w:r>
            <w:r w:rsidR="00D33F68">
              <w:rPr>
                <w:rFonts w:ascii="宋体" w:hAnsi="宋体" w:cs="宋体" w:hint="eastAsia"/>
                <w:bCs/>
                <w:sz w:val="24"/>
              </w:rPr>
              <w:t>生成</w:t>
            </w:r>
            <w:r>
              <w:rPr>
                <w:rFonts w:ascii="宋体" w:hAnsi="宋体" w:cs="宋体" w:hint="eastAsia"/>
                <w:bCs/>
                <w:sz w:val="24"/>
              </w:rPr>
              <w:t>相应的进出</w:t>
            </w:r>
            <w:proofErr w:type="gramStart"/>
            <w:r>
              <w:rPr>
                <w:rFonts w:ascii="宋体" w:hAnsi="宋体" w:cs="宋体" w:hint="eastAsia"/>
                <w:bCs/>
                <w:sz w:val="24"/>
              </w:rPr>
              <w:t>馆数据</w:t>
            </w:r>
            <w:proofErr w:type="gramEnd"/>
            <w:r>
              <w:rPr>
                <w:rFonts w:ascii="宋体" w:hAnsi="宋体" w:cs="宋体" w:hint="eastAsia"/>
                <w:bCs/>
                <w:sz w:val="24"/>
              </w:rPr>
              <w:t>统计报表，以及综合性报表和相关的曲线图和柱形图</w:t>
            </w:r>
            <w:r w:rsidR="000B5B2F">
              <w:rPr>
                <w:rFonts w:ascii="宋体" w:hAnsi="宋体" w:cs="宋体" w:hint="eastAsia"/>
                <w:bCs/>
                <w:sz w:val="24"/>
              </w:rPr>
              <w:t>，</w:t>
            </w:r>
            <w:r>
              <w:rPr>
                <w:rFonts w:ascii="宋体" w:hAnsi="宋体" w:cs="宋体" w:hint="eastAsia"/>
                <w:bCs/>
                <w:sz w:val="24"/>
              </w:rPr>
              <w:t>能查询显示进馆人员TOP排名</w:t>
            </w:r>
            <w:r w:rsidR="0089580B">
              <w:rPr>
                <w:rFonts w:ascii="宋体" w:hAnsi="宋体" w:cs="宋体" w:hint="eastAsia"/>
                <w:bCs/>
                <w:sz w:val="24"/>
              </w:rPr>
              <w:t>、</w:t>
            </w:r>
            <w:r w:rsidR="0089580B" w:rsidRPr="0089580B">
              <w:rPr>
                <w:rFonts w:ascii="宋体" w:hAnsi="宋体" w:cs="宋体" w:hint="eastAsia"/>
                <w:bCs/>
                <w:sz w:val="24"/>
              </w:rPr>
              <w:t>支持TOP值</w:t>
            </w:r>
            <w:r w:rsidR="00B5348A">
              <w:rPr>
                <w:rFonts w:ascii="宋体" w:hAnsi="宋体" w:cs="宋体" w:hint="eastAsia"/>
                <w:bCs/>
                <w:sz w:val="24"/>
              </w:rPr>
              <w:t>自定义</w:t>
            </w:r>
            <w:r>
              <w:rPr>
                <w:rFonts w:ascii="宋体" w:hAnsi="宋体" w:cs="宋体" w:hint="eastAsia"/>
                <w:bCs/>
                <w:sz w:val="24"/>
              </w:rPr>
              <w:t>等功能</w:t>
            </w:r>
            <w:r w:rsidR="004306FD">
              <w:rPr>
                <w:rFonts w:ascii="宋体" w:hAnsi="宋体" w:cs="宋体" w:hint="eastAsia"/>
                <w:bCs/>
                <w:sz w:val="24"/>
              </w:rPr>
              <w:t>。</w:t>
            </w:r>
            <w:r w:rsidRPr="004306FD">
              <w:rPr>
                <w:rFonts w:ascii="宋体" w:hAnsi="宋体" w:cs="宋体" w:hint="eastAsia"/>
                <w:bCs/>
                <w:sz w:val="24"/>
              </w:rPr>
              <w:t>（提供对接功能的承诺函）</w:t>
            </w:r>
          </w:p>
          <w:p w14:paraId="0DB2381C" w14:textId="3547AC8F" w:rsidR="003B1AB5" w:rsidRDefault="00D048DA">
            <w:pPr>
              <w:spacing w:line="288" w:lineRule="auto"/>
              <w:ind w:firstLineChars="200" w:firstLine="480"/>
              <w:rPr>
                <w:rFonts w:ascii="宋体" w:hAnsi="宋体" w:cs="宋体" w:hint="eastAsia"/>
                <w:bCs/>
                <w:sz w:val="24"/>
              </w:rPr>
            </w:pPr>
            <w:r>
              <w:rPr>
                <w:rFonts w:ascii="宋体" w:hAnsi="宋体" w:cs="宋体" w:hint="eastAsia"/>
                <w:bCs/>
                <w:sz w:val="24"/>
              </w:rPr>
              <w:t>（6）门禁安全性：系统采用</w:t>
            </w:r>
            <w:proofErr w:type="spellStart"/>
            <w:r>
              <w:rPr>
                <w:rFonts w:ascii="宋体" w:hAnsi="宋体" w:cs="宋体" w:hint="eastAsia"/>
                <w:bCs/>
                <w:sz w:val="24"/>
              </w:rPr>
              <w:t>linux</w:t>
            </w:r>
            <w:proofErr w:type="spellEnd"/>
            <w:r>
              <w:rPr>
                <w:rFonts w:ascii="宋体" w:hAnsi="宋体" w:cs="宋体" w:hint="eastAsia"/>
                <w:bCs/>
                <w:sz w:val="24"/>
              </w:rPr>
              <w:t xml:space="preserve"> B/S架构使用docker虚拟化安装，所有数据必须本地化不能采用云模式。（需提供承诺函）</w:t>
            </w:r>
          </w:p>
          <w:p w14:paraId="3EFF3502" w14:textId="54C9C334" w:rsidR="003B1AB5" w:rsidRDefault="00D048DA">
            <w:pPr>
              <w:spacing w:line="288" w:lineRule="auto"/>
              <w:ind w:firstLineChars="200" w:firstLine="480"/>
              <w:rPr>
                <w:rFonts w:ascii="宋体" w:hAnsi="宋体" w:cs="宋体" w:hint="eastAsia"/>
                <w:bCs/>
                <w:sz w:val="24"/>
              </w:rPr>
            </w:pPr>
            <w:r>
              <w:rPr>
                <w:rFonts w:ascii="宋体" w:hAnsi="宋体" w:cs="宋体" w:hint="eastAsia"/>
                <w:bCs/>
                <w:sz w:val="24"/>
              </w:rPr>
              <w:t>（7）</w:t>
            </w:r>
            <w:proofErr w:type="gramStart"/>
            <w:r>
              <w:rPr>
                <w:rFonts w:ascii="宋体" w:hAnsi="宋体" w:cs="宋体" w:hint="eastAsia"/>
                <w:bCs/>
                <w:sz w:val="24"/>
              </w:rPr>
              <w:t>多馆统一</w:t>
            </w:r>
            <w:proofErr w:type="gramEnd"/>
            <w:r>
              <w:rPr>
                <w:rFonts w:ascii="宋体" w:hAnsi="宋体" w:cs="宋体" w:hint="eastAsia"/>
                <w:bCs/>
                <w:sz w:val="24"/>
              </w:rPr>
              <w:t>查询与统计：门禁统计分析能实现各分馆（南湖</w:t>
            </w:r>
            <w:r w:rsidR="004306FD">
              <w:rPr>
                <w:rFonts w:ascii="宋体" w:hAnsi="宋体" w:cs="宋体" w:hint="eastAsia"/>
                <w:bCs/>
                <w:sz w:val="24"/>
              </w:rPr>
              <w:t>、</w:t>
            </w:r>
            <w:r>
              <w:rPr>
                <w:rFonts w:ascii="宋体" w:hAnsi="宋体" w:cs="宋体" w:hint="eastAsia"/>
                <w:bCs/>
                <w:sz w:val="24"/>
              </w:rPr>
              <w:t>东院</w:t>
            </w:r>
            <w:r w:rsidR="004306FD">
              <w:rPr>
                <w:rFonts w:ascii="宋体" w:hAnsi="宋体" w:cs="宋体" w:hint="eastAsia"/>
                <w:bCs/>
                <w:sz w:val="24"/>
              </w:rPr>
              <w:t>、</w:t>
            </w:r>
            <w:r>
              <w:rPr>
                <w:rFonts w:ascii="宋体" w:hAnsi="宋体" w:cs="宋体" w:hint="eastAsia"/>
                <w:bCs/>
                <w:sz w:val="24"/>
              </w:rPr>
              <w:t>西院</w:t>
            </w:r>
            <w:r w:rsidR="004306FD">
              <w:rPr>
                <w:rFonts w:ascii="宋体" w:hAnsi="宋体" w:cs="宋体" w:hint="eastAsia"/>
                <w:bCs/>
                <w:sz w:val="24"/>
              </w:rPr>
              <w:t>、</w:t>
            </w:r>
            <w:r>
              <w:rPr>
                <w:rFonts w:ascii="宋体" w:hAnsi="宋体" w:cs="宋体" w:hint="eastAsia"/>
                <w:bCs/>
                <w:sz w:val="24"/>
              </w:rPr>
              <w:t>余家头分馆）实时统计显示当前在馆人数，今日入馆</w:t>
            </w:r>
            <w:r w:rsidR="004306FD">
              <w:rPr>
                <w:rFonts w:ascii="宋体" w:hAnsi="宋体" w:cs="宋体" w:hint="eastAsia"/>
                <w:bCs/>
                <w:sz w:val="24"/>
              </w:rPr>
              <w:t>人</w:t>
            </w:r>
            <w:r>
              <w:rPr>
                <w:rFonts w:ascii="宋体" w:hAnsi="宋体" w:cs="宋体" w:hint="eastAsia"/>
                <w:bCs/>
                <w:sz w:val="24"/>
              </w:rPr>
              <w:t>次，今日入馆用户，用户留存率等数据信息，并可以选择折线图与柱状图保存下载至本地功能。能按整点时间实时显示进馆次数与出馆次数与近一月、近一年、近6年的进出趋势图标分析以及每一天的进出次数与入馆用户（去重）。</w:t>
            </w:r>
          </w:p>
          <w:p w14:paraId="6840819A" w14:textId="02835439" w:rsidR="008D5989" w:rsidRPr="008D5989" w:rsidRDefault="008D5989" w:rsidP="008D5989">
            <w:pPr>
              <w:spacing w:line="288" w:lineRule="auto"/>
              <w:ind w:firstLineChars="200" w:firstLine="480"/>
              <w:rPr>
                <w:rFonts w:ascii="宋体" w:hAnsi="宋体" w:cs="宋体" w:hint="eastAsia"/>
                <w:bCs/>
                <w:sz w:val="24"/>
              </w:rPr>
            </w:pPr>
            <w:r w:rsidRPr="008D5989">
              <w:rPr>
                <w:rFonts w:ascii="宋体" w:hAnsi="宋体" w:cs="宋体" w:hint="eastAsia"/>
                <w:bCs/>
                <w:sz w:val="24"/>
              </w:rPr>
              <w:t>（8）按时</w:t>
            </w:r>
            <w:proofErr w:type="gramStart"/>
            <w:r w:rsidRPr="008D5989">
              <w:rPr>
                <w:rFonts w:ascii="宋体" w:hAnsi="宋体" w:cs="宋体" w:hint="eastAsia"/>
                <w:bCs/>
                <w:sz w:val="24"/>
              </w:rPr>
              <w:t>间类型</w:t>
            </w:r>
            <w:proofErr w:type="gramEnd"/>
            <w:r w:rsidRPr="008D5989">
              <w:rPr>
                <w:rFonts w:ascii="宋体" w:hAnsi="宋体" w:cs="宋体" w:hint="eastAsia"/>
                <w:bCs/>
                <w:sz w:val="24"/>
              </w:rPr>
              <w:t>统计：支持按天、月、年为单位进行统计分析并按院系、专业、班级、身份生成饼状图与表格，并可导出、下载以及打印等。</w:t>
            </w:r>
          </w:p>
          <w:p w14:paraId="0DB8DFC5" w14:textId="0342C8DB" w:rsidR="008D5989" w:rsidRPr="008D5989" w:rsidRDefault="008D5989" w:rsidP="008D5989">
            <w:pPr>
              <w:spacing w:line="288" w:lineRule="auto"/>
              <w:ind w:firstLineChars="200" w:firstLine="480"/>
              <w:rPr>
                <w:rFonts w:ascii="宋体" w:hAnsi="宋体" w:cs="宋体" w:hint="eastAsia"/>
                <w:bCs/>
                <w:sz w:val="24"/>
              </w:rPr>
            </w:pPr>
            <w:r w:rsidRPr="008D5989">
              <w:rPr>
                <w:rFonts w:ascii="宋体" w:hAnsi="宋体" w:cs="宋体" w:hint="eastAsia"/>
                <w:bCs/>
                <w:sz w:val="24"/>
              </w:rPr>
              <w:t>（9）按用户类型统计：支持通过用户类型进行统计分析入馆次数与在馆时长，并支持按天、月、年生成入馆top30柱状图、折线图以及表格，并可导出、下载以及打印等。</w:t>
            </w:r>
          </w:p>
          <w:p w14:paraId="086D2E7C" w14:textId="12E2A3AC" w:rsidR="008D5989" w:rsidRPr="008D5989" w:rsidRDefault="008D5989" w:rsidP="008D5989">
            <w:pPr>
              <w:spacing w:line="288" w:lineRule="auto"/>
              <w:ind w:firstLineChars="200" w:firstLine="480"/>
              <w:rPr>
                <w:rFonts w:ascii="宋体" w:hAnsi="宋体" w:cs="宋体" w:hint="eastAsia"/>
                <w:bCs/>
                <w:sz w:val="24"/>
              </w:rPr>
            </w:pPr>
            <w:r w:rsidRPr="008D5989">
              <w:rPr>
                <w:rFonts w:ascii="宋体" w:hAnsi="宋体" w:cs="宋体" w:hint="eastAsia"/>
                <w:bCs/>
                <w:sz w:val="24"/>
              </w:rPr>
              <w:lastRenderedPageBreak/>
              <w:t>（10）数据归档：可归档门禁的历史进出记录，并可按账号、校区、场馆、院系、学历、通行类型、通行方向、通行时间等可选三项参数进行联合查询与显示。</w:t>
            </w:r>
          </w:p>
          <w:p w14:paraId="5F9CFB13" w14:textId="333A4112" w:rsidR="008D5989" w:rsidRPr="008D5989" w:rsidRDefault="008D5989" w:rsidP="008D5989">
            <w:pPr>
              <w:spacing w:line="288" w:lineRule="auto"/>
              <w:ind w:firstLineChars="200" w:firstLine="480"/>
              <w:rPr>
                <w:rFonts w:ascii="宋体" w:hAnsi="宋体" w:cs="宋体" w:hint="eastAsia"/>
                <w:bCs/>
                <w:sz w:val="24"/>
              </w:rPr>
            </w:pPr>
            <w:r w:rsidRPr="008D5989">
              <w:rPr>
                <w:rFonts w:ascii="宋体" w:hAnsi="宋体" w:cs="宋体" w:hint="eastAsia"/>
                <w:bCs/>
                <w:sz w:val="24"/>
              </w:rPr>
              <w:t>（11）管理界面：软件后台可按用户显示不同配色方案。提供便签功能，内容存储在本地，即便关闭浏览器，在下次打开时，依然会读取到上一次的记录。系统后台能提供软件系统监控，实时显示服务器的CPU，内存，</w:t>
            </w:r>
            <w:r w:rsidR="00FB09F9">
              <w:rPr>
                <w:rFonts w:ascii="宋体" w:hAnsi="宋体" w:cs="宋体" w:hint="eastAsia"/>
                <w:bCs/>
                <w:sz w:val="24"/>
              </w:rPr>
              <w:t>存储</w:t>
            </w:r>
            <w:r w:rsidRPr="008D5989">
              <w:rPr>
                <w:rFonts w:ascii="宋体" w:hAnsi="宋体" w:cs="宋体" w:hint="eastAsia"/>
                <w:bCs/>
                <w:sz w:val="24"/>
              </w:rPr>
              <w:t>，IP，资源池等信息，给管理者提供后台实时数据，并提供系统初始化参数设置，WEB引导配置简易化，配置后台参数可导出、导入，保存参数与视图数据源可配置多个不同品牌闸机的对接参数，可选择打开与关闭、添加与删除等功能。</w:t>
            </w:r>
          </w:p>
          <w:p w14:paraId="79A87118" w14:textId="2458F24D" w:rsidR="003B1AB5" w:rsidRDefault="008D5989" w:rsidP="008D5989">
            <w:pPr>
              <w:spacing w:line="288" w:lineRule="auto"/>
              <w:ind w:firstLineChars="200" w:firstLine="480"/>
              <w:rPr>
                <w:rFonts w:ascii="宋体" w:hAnsi="宋体" w:cs="宋体" w:hint="eastAsia"/>
                <w:bCs/>
                <w:sz w:val="24"/>
                <w:lang w:val="zh-CN"/>
              </w:rPr>
            </w:pPr>
            <w:r w:rsidRPr="008D5989">
              <w:rPr>
                <w:rFonts w:ascii="宋体" w:hAnsi="宋体" w:cs="宋体" w:hint="eastAsia"/>
                <w:bCs/>
                <w:sz w:val="24"/>
              </w:rPr>
              <w:t>（12）数据清洗功能：软件后台提供模拟用户登陆测试与清洗历史门禁在馆时长功能。</w:t>
            </w:r>
          </w:p>
        </w:tc>
      </w:tr>
      <w:tr w:rsidR="003B1AB5" w14:paraId="484B7538" w14:textId="77777777">
        <w:trPr>
          <w:trHeight w:val="1142"/>
        </w:trPr>
        <w:tc>
          <w:tcPr>
            <w:tcW w:w="333" w:type="pct"/>
            <w:noWrap/>
            <w:vAlign w:val="center"/>
          </w:tcPr>
          <w:p w14:paraId="6860A2DB" w14:textId="77777777"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lastRenderedPageBreak/>
              <w:t>3</w:t>
            </w:r>
          </w:p>
        </w:tc>
        <w:tc>
          <w:tcPr>
            <w:tcW w:w="554" w:type="pct"/>
            <w:shd w:val="clear" w:color="auto" w:fill="auto"/>
            <w:noWrap/>
            <w:vAlign w:val="center"/>
          </w:tcPr>
          <w:p w14:paraId="32D3E722" w14:textId="77777777" w:rsidR="003B1AB5" w:rsidRDefault="00D048DA">
            <w:pPr>
              <w:widowControl/>
              <w:jc w:val="center"/>
              <w:rPr>
                <w:rFonts w:ascii="宋体" w:hAnsi="宋体" w:cs="宋体" w:hint="eastAsia"/>
                <w:color w:val="000000"/>
                <w:kern w:val="0"/>
                <w:sz w:val="24"/>
              </w:rPr>
            </w:pPr>
            <w:r>
              <w:rPr>
                <w:rFonts w:ascii="宋体" w:hAnsi="宋体" w:cs="宋体" w:hint="eastAsia"/>
                <w:color w:val="000000"/>
                <w:kern w:val="0"/>
                <w:sz w:val="24"/>
              </w:rPr>
              <w:t>双通道防盗仪</w:t>
            </w:r>
          </w:p>
        </w:tc>
        <w:tc>
          <w:tcPr>
            <w:tcW w:w="4112" w:type="pct"/>
            <w:noWrap/>
            <w:vAlign w:val="center"/>
          </w:tcPr>
          <w:p w14:paraId="5C25B788" w14:textId="34A8C0BE" w:rsidR="003B1AB5" w:rsidRDefault="00D048DA">
            <w:pPr>
              <w:spacing w:line="288" w:lineRule="auto"/>
              <w:ind w:firstLineChars="200" w:firstLine="480"/>
              <w:rPr>
                <w:rFonts w:ascii="宋体" w:hAnsi="宋体" w:cs="宋体" w:hint="eastAsia"/>
                <w:bCs/>
                <w:sz w:val="24"/>
              </w:rPr>
            </w:pPr>
            <w:r>
              <w:rPr>
                <w:rFonts w:ascii="宋体" w:hAnsi="宋体" w:cs="宋体" w:hint="eastAsia"/>
                <w:bCs/>
                <w:sz w:val="24"/>
              </w:rPr>
              <w:t>（1）材质及安装方式：水晶型材质，透光度好、不易弯曲变形。支持底板安装或者地面安装方式（双通道）</w:t>
            </w:r>
            <w:r w:rsidR="00EC112C">
              <w:rPr>
                <w:rFonts w:ascii="宋体" w:hAnsi="宋体" w:cs="宋体" w:hint="eastAsia"/>
                <w:bCs/>
                <w:sz w:val="24"/>
              </w:rPr>
              <w:t>。</w:t>
            </w:r>
          </w:p>
          <w:p w14:paraId="11B3DD93" w14:textId="45430C02" w:rsidR="003B1AB5" w:rsidRDefault="00D048DA">
            <w:pPr>
              <w:spacing w:line="288" w:lineRule="auto"/>
              <w:ind w:firstLineChars="200" w:firstLine="480"/>
              <w:rPr>
                <w:rFonts w:ascii="宋体" w:hAnsi="宋体" w:cs="宋体" w:hint="eastAsia"/>
                <w:bCs/>
                <w:sz w:val="24"/>
              </w:rPr>
            </w:pPr>
            <w:r>
              <w:rPr>
                <w:rFonts w:ascii="宋体" w:hAnsi="宋体" w:cs="宋体" w:hint="eastAsia"/>
                <w:bCs/>
                <w:sz w:val="24"/>
              </w:rPr>
              <w:t>（2）报警方式：声光报警，并可扩展多通道防盗，分通道报警</w:t>
            </w:r>
            <w:r w:rsidR="00EC112C">
              <w:rPr>
                <w:rFonts w:ascii="宋体" w:hAnsi="宋体" w:cs="宋体" w:hint="eastAsia"/>
                <w:bCs/>
                <w:sz w:val="24"/>
              </w:rPr>
              <w:t>。</w:t>
            </w:r>
          </w:p>
          <w:p w14:paraId="21C8738D" w14:textId="46BDB5A7" w:rsidR="003B1AB5" w:rsidRDefault="00D048DA">
            <w:pPr>
              <w:spacing w:line="288" w:lineRule="auto"/>
              <w:ind w:firstLineChars="200" w:firstLine="480"/>
              <w:rPr>
                <w:rFonts w:ascii="宋体" w:hAnsi="宋体" w:cs="宋体" w:hint="eastAsia"/>
                <w:bCs/>
                <w:sz w:val="24"/>
              </w:rPr>
            </w:pPr>
            <w:r>
              <w:rPr>
                <w:rFonts w:ascii="宋体" w:hAnsi="宋体" w:cs="宋体" w:hint="eastAsia"/>
                <w:bCs/>
                <w:sz w:val="24"/>
              </w:rPr>
              <w:t>（3）具有6位计数带存储功能，</w:t>
            </w:r>
            <w:r w:rsidR="00EC112C">
              <w:rPr>
                <w:rFonts w:ascii="宋体" w:hAnsi="宋体" w:cs="宋体" w:hint="eastAsia"/>
                <w:bCs/>
                <w:sz w:val="24"/>
              </w:rPr>
              <w:t>可</w:t>
            </w:r>
            <w:r>
              <w:rPr>
                <w:rFonts w:ascii="宋体" w:hAnsi="宋体" w:cs="宋体" w:hint="eastAsia"/>
                <w:bCs/>
                <w:sz w:val="24"/>
              </w:rPr>
              <w:t>管理和统计进出馆人员数量。带AUX端口，支持与门禁系统、臂杆、摄像头等外围智能设备联动</w:t>
            </w:r>
            <w:r w:rsidR="00EC112C">
              <w:rPr>
                <w:rFonts w:ascii="宋体" w:hAnsi="宋体" w:cs="宋体" w:hint="eastAsia"/>
                <w:bCs/>
                <w:sz w:val="24"/>
              </w:rPr>
              <w:t>。</w:t>
            </w:r>
          </w:p>
          <w:p w14:paraId="0A338402" w14:textId="3C7A411B" w:rsidR="003B1AB5" w:rsidRDefault="00D048DA">
            <w:pPr>
              <w:spacing w:line="288" w:lineRule="auto"/>
              <w:ind w:firstLineChars="200" w:firstLine="482"/>
              <w:rPr>
                <w:rFonts w:ascii="宋体" w:hAnsi="宋体" w:cs="宋体" w:hint="eastAsia"/>
                <w:bCs/>
                <w:sz w:val="24"/>
              </w:rPr>
            </w:pPr>
            <w:r>
              <w:rPr>
                <w:rFonts w:ascii="宋体" w:hAnsi="宋体" w:cs="宋体" w:hint="eastAsia"/>
                <w:b/>
                <w:sz w:val="24"/>
              </w:rPr>
              <w:t>#</w:t>
            </w:r>
            <w:r>
              <w:rPr>
                <w:rFonts w:ascii="宋体" w:hAnsi="宋体" w:cs="宋体" w:hint="eastAsia"/>
                <w:bCs/>
                <w:sz w:val="24"/>
              </w:rPr>
              <w:t>（4）产品符合GB4943.1-2011信息技术设备安全认证</w:t>
            </w:r>
            <w:r w:rsidR="00EC112C">
              <w:rPr>
                <w:rFonts w:ascii="宋体" w:hAnsi="宋体" w:cs="宋体" w:hint="eastAsia"/>
                <w:bCs/>
                <w:sz w:val="24"/>
              </w:rPr>
              <w:t>。</w:t>
            </w:r>
            <w:r>
              <w:rPr>
                <w:rFonts w:ascii="宋体" w:hAnsi="宋体" w:cs="宋体" w:hint="eastAsia"/>
                <w:bCs/>
                <w:sz w:val="24"/>
              </w:rPr>
              <w:t xml:space="preserve">（需提供检测报告复印件） </w:t>
            </w:r>
          </w:p>
          <w:p w14:paraId="1C2511CC" w14:textId="70B680AD" w:rsidR="003B1AB5" w:rsidRDefault="00D048DA">
            <w:pPr>
              <w:spacing w:line="288" w:lineRule="auto"/>
              <w:ind w:firstLineChars="200" w:firstLine="482"/>
              <w:rPr>
                <w:rFonts w:ascii="宋体" w:hAnsi="宋体" w:cs="宋体" w:hint="eastAsia"/>
                <w:bCs/>
                <w:sz w:val="24"/>
              </w:rPr>
            </w:pPr>
            <w:r>
              <w:rPr>
                <w:rFonts w:ascii="宋体" w:hAnsi="宋体" w:cs="宋体" w:hint="eastAsia"/>
                <w:b/>
                <w:sz w:val="24"/>
              </w:rPr>
              <w:t>#</w:t>
            </w:r>
            <w:r>
              <w:rPr>
                <w:rFonts w:ascii="宋体" w:hAnsi="宋体" w:cs="宋体" w:hint="eastAsia"/>
                <w:bCs/>
                <w:sz w:val="24"/>
              </w:rPr>
              <w:t>（5）对心脏起搏器的佩带者或其它</w:t>
            </w:r>
            <w:r w:rsidR="00EC112C">
              <w:rPr>
                <w:rFonts w:ascii="宋体" w:hAnsi="宋体" w:cs="宋体" w:hint="eastAsia"/>
                <w:bCs/>
                <w:sz w:val="24"/>
              </w:rPr>
              <w:t>如</w:t>
            </w:r>
            <w:r>
              <w:rPr>
                <w:rFonts w:ascii="宋体" w:hAnsi="宋体" w:cs="宋体" w:hint="eastAsia"/>
                <w:bCs/>
                <w:sz w:val="24"/>
              </w:rPr>
              <w:t>孕妇</w:t>
            </w:r>
            <w:r w:rsidR="00EC112C">
              <w:rPr>
                <w:rFonts w:ascii="宋体" w:hAnsi="宋体" w:cs="宋体" w:hint="eastAsia"/>
                <w:bCs/>
                <w:sz w:val="24"/>
              </w:rPr>
              <w:t>、</w:t>
            </w:r>
            <w:r>
              <w:rPr>
                <w:rFonts w:ascii="宋体" w:hAnsi="宋体" w:cs="宋体" w:hint="eastAsia"/>
                <w:bCs/>
                <w:sz w:val="24"/>
              </w:rPr>
              <w:t>磁性媒质软盘、磁带、 录像带等无害。整机设备电磁辐射≤50µW/cm²</w:t>
            </w:r>
            <w:r w:rsidR="00EC112C">
              <w:rPr>
                <w:rFonts w:ascii="宋体" w:hAnsi="宋体" w:cs="宋体" w:hint="eastAsia"/>
                <w:bCs/>
                <w:sz w:val="24"/>
              </w:rPr>
              <w:t>，</w:t>
            </w:r>
            <w:r>
              <w:rPr>
                <w:rFonts w:ascii="宋体" w:hAnsi="宋体" w:cs="宋体" w:hint="eastAsia"/>
                <w:bCs/>
                <w:sz w:val="24"/>
              </w:rPr>
              <w:t>符合辐射安全要求</w:t>
            </w:r>
            <w:r w:rsidR="00EC112C">
              <w:rPr>
                <w:rFonts w:ascii="宋体" w:hAnsi="宋体" w:cs="宋体" w:hint="eastAsia"/>
                <w:bCs/>
                <w:sz w:val="24"/>
              </w:rPr>
              <w:t>；</w:t>
            </w:r>
            <w:r>
              <w:rPr>
                <w:rFonts w:ascii="宋体" w:hAnsi="宋体" w:cs="宋体" w:hint="eastAsia"/>
                <w:bCs/>
                <w:sz w:val="24"/>
              </w:rPr>
              <w:t>必须符合GB12638-90国家标准</w:t>
            </w:r>
            <w:r w:rsidR="00EC112C">
              <w:rPr>
                <w:rFonts w:ascii="宋体" w:hAnsi="宋体" w:cs="宋体" w:hint="eastAsia"/>
                <w:bCs/>
                <w:sz w:val="24"/>
              </w:rPr>
              <w:t>。</w:t>
            </w:r>
            <w:r>
              <w:rPr>
                <w:rFonts w:ascii="宋体" w:hAnsi="宋体" w:cs="宋体" w:hint="eastAsia"/>
                <w:bCs/>
                <w:sz w:val="24"/>
              </w:rPr>
              <w:t xml:space="preserve">（需提供检测报告复印件） </w:t>
            </w:r>
          </w:p>
          <w:p w14:paraId="76C7F0C9" w14:textId="24735A65" w:rsidR="003B1AB5" w:rsidRDefault="00D048DA">
            <w:pPr>
              <w:spacing w:line="288" w:lineRule="auto"/>
              <w:ind w:firstLineChars="200" w:firstLine="480"/>
              <w:rPr>
                <w:rFonts w:ascii="宋体" w:hAnsi="宋体" w:cs="宋体" w:hint="eastAsia"/>
                <w:bCs/>
                <w:sz w:val="24"/>
              </w:rPr>
            </w:pPr>
            <w:r>
              <w:rPr>
                <w:rFonts w:ascii="宋体" w:hAnsi="宋体" w:cs="宋体" w:hint="eastAsia"/>
                <w:bCs/>
                <w:sz w:val="24"/>
              </w:rPr>
              <w:t>（6）设备系统具有高侦测性能，能够进行三维监测，无误报，具有故障报警提示功能。</w:t>
            </w:r>
          </w:p>
          <w:p w14:paraId="631F2C8D" w14:textId="5EAA564B" w:rsidR="003B1AB5" w:rsidRDefault="00D048DA">
            <w:pPr>
              <w:spacing w:line="288" w:lineRule="auto"/>
              <w:ind w:firstLineChars="200" w:firstLine="480"/>
              <w:rPr>
                <w:rFonts w:ascii="宋体" w:hAnsi="宋体" w:cs="宋体" w:hint="eastAsia"/>
                <w:color w:val="000000"/>
                <w:kern w:val="0"/>
                <w:sz w:val="24"/>
              </w:rPr>
            </w:pPr>
            <w:r>
              <w:rPr>
                <w:rFonts w:ascii="宋体" w:hAnsi="宋体" w:cs="宋体" w:hint="eastAsia"/>
                <w:bCs/>
                <w:sz w:val="24"/>
              </w:rPr>
              <w:t>（7）可兼容使用AFI报警模式或EAS报警模式</w:t>
            </w:r>
            <w:r w:rsidR="00EC112C">
              <w:rPr>
                <w:rFonts w:ascii="宋体" w:hAnsi="宋体" w:cs="宋体" w:hint="eastAsia"/>
                <w:bCs/>
                <w:sz w:val="24"/>
              </w:rPr>
              <w:t>。</w:t>
            </w:r>
          </w:p>
        </w:tc>
      </w:tr>
    </w:tbl>
    <w:p w14:paraId="528D6F41" w14:textId="77777777" w:rsidR="003B1AB5" w:rsidRDefault="00D048DA">
      <w:pPr>
        <w:rPr>
          <w:rFonts w:ascii="宋体" w:hAnsi="宋体" w:hint="eastAsia"/>
          <w:b/>
          <w:sz w:val="28"/>
          <w:szCs w:val="28"/>
        </w:rPr>
      </w:pPr>
      <w:r>
        <w:rPr>
          <w:rFonts w:ascii="宋体" w:hAnsi="宋体" w:hint="eastAsia"/>
          <w:b/>
          <w:sz w:val="28"/>
          <w:szCs w:val="28"/>
        </w:rPr>
        <w:t>四、服务期限</w:t>
      </w:r>
    </w:p>
    <w:p w14:paraId="5D28EE5E" w14:textId="6F3B9A1E" w:rsidR="003B1AB5" w:rsidRDefault="00D048DA">
      <w:pPr>
        <w:adjustRightInd w:val="0"/>
        <w:snapToGrid w:val="0"/>
        <w:spacing w:line="360" w:lineRule="auto"/>
        <w:ind w:firstLineChars="200" w:firstLine="480"/>
        <w:rPr>
          <w:rFonts w:ascii="宋体" w:hAnsi="宋体" w:hint="eastAsia"/>
          <w:sz w:val="24"/>
        </w:rPr>
      </w:pPr>
      <w:r>
        <w:rPr>
          <w:rFonts w:ascii="宋体" w:hAnsi="宋体" w:hint="eastAsia"/>
          <w:sz w:val="24"/>
        </w:rPr>
        <w:t>服务履行期限：自合同签订之日起</w:t>
      </w:r>
      <w:r w:rsidRPr="00207A95">
        <w:rPr>
          <w:rFonts w:ascii="宋体" w:hAnsi="宋体" w:hint="eastAsia"/>
          <w:sz w:val="24"/>
        </w:rPr>
        <w:t>30</w:t>
      </w:r>
      <w:r>
        <w:rPr>
          <w:rFonts w:ascii="宋体" w:hAnsi="宋体" w:hint="eastAsia"/>
          <w:sz w:val="24"/>
        </w:rPr>
        <w:t>天内完成</w:t>
      </w:r>
      <w:r w:rsidR="00207A95">
        <w:rPr>
          <w:rFonts w:ascii="宋体" w:hAnsi="宋体" w:hint="eastAsia"/>
          <w:sz w:val="24"/>
        </w:rPr>
        <w:t>设备</w:t>
      </w:r>
      <w:r>
        <w:rPr>
          <w:rFonts w:ascii="宋体" w:hAnsi="宋体" w:hint="eastAsia"/>
          <w:sz w:val="24"/>
        </w:rPr>
        <w:t>交付。</w:t>
      </w:r>
    </w:p>
    <w:p w14:paraId="064D6E9C" w14:textId="77777777" w:rsidR="003B1AB5" w:rsidRDefault="00D048DA">
      <w:pPr>
        <w:adjustRightInd w:val="0"/>
        <w:snapToGrid w:val="0"/>
        <w:spacing w:line="360" w:lineRule="auto"/>
        <w:ind w:firstLineChars="200" w:firstLine="480"/>
        <w:rPr>
          <w:rFonts w:ascii="宋体" w:hAnsi="宋体" w:hint="eastAsia"/>
          <w:sz w:val="24"/>
        </w:rPr>
      </w:pPr>
      <w:r>
        <w:rPr>
          <w:rFonts w:ascii="宋体" w:hAnsi="宋体" w:hint="eastAsia"/>
          <w:sz w:val="24"/>
        </w:rPr>
        <w:t>产品服务质保期：</w:t>
      </w:r>
      <w:proofErr w:type="gramStart"/>
      <w:r>
        <w:rPr>
          <w:rFonts w:ascii="宋体" w:hAnsi="宋体" w:hint="eastAsia"/>
          <w:sz w:val="24"/>
        </w:rPr>
        <w:t>自项目</w:t>
      </w:r>
      <w:proofErr w:type="gramEnd"/>
      <w:r>
        <w:rPr>
          <w:rFonts w:ascii="宋体" w:hAnsi="宋体" w:hint="eastAsia"/>
          <w:sz w:val="24"/>
        </w:rPr>
        <w:t>验收合格之日起</w:t>
      </w:r>
      <w:r w:rsidRPr="00207A95">
        <w:rPr>
          <w:rFonts w:ascii="宋体" w:hAnsi="宋体" w:hint="eastAsia"/>
          <w:sz w:val="24"/>
        </w:rPr>
        <w:t>3</w:t>
      </w:r>
      <w:r>
        <w:rPr>
          <w:rFonts w:ascii="宋体" w:hAnsi="宋体" w:hint="eastAsia"/>
          <w:sz w:val="24"/>
        </w:rPr>
        <w:t>年。</w:t>
      </w:r>
    </w:p>
    <w:p w14:paraId="6EA370DA" w14:textId="77777777" w:rsidR="003B1AB5" w:rsidRDefault="00D048DA">
      <w:pPr>
        <w:rPr>
          <w:rFonts w:ascii="宋体" w:hAnsi="宋体" w:hint="eastAsia"/>
          <w:b/>
          <w:sz w:val="28"/>
          <w:szCs w:val="28"/>
        </w:rPr>
      </w:pPr>
      <w:r>
        <w:rPr>
          <w:rFonts w:ascii="宋体" w:hAnsi="宋体" w:hint="eastAsia"/>
          <w:b/>
          <w:sz w:val="28"/>
          <w:szCs w:val="28"/>
        </w:rPr>
        <w:t>五、验收依据</w:t>
      </w:r>
    </w:p>
    <w:p w14:paraId="0F2D46DF" w14:textId="77777777" w:rsidR="003B1AB5" w:rsidRDefault="00D048DA">
      <w:pPr>
        <w:adjustRightInd w:val="0"/>
        <w:snapToGrid w:val="0"/>
        <w:spacing w:line="360" w:lineRule="auto"/>
        <w:ind w:firstLineChars="200" w:firstLine="480"/>
        <w:rPr>
          <w:rFonts w:ascii="宋体" w:hAnsi="宋体" w:hint="eastAsia"/>
          <w:sz w:val="24"/>
        </w:rPr>
      </w:pPr>
      <w:r>
        <w:rPr>
          <w:rFonts w:ascii="宋体" w:hAnsi="宋体" w:hint="eastAsia"/>
          <w:sz w:val="24"/>
        </w:rPr>
        <w:t>1. 验收依据：采购需求书、响应文件及服务过程中双方确认的书面变更文件、服务记录及沟通纪要等，均为验收依据。</w:t>
      </w:r>
    </w:p>
    <w:p w14:paraId="57048D3C" w14:textId="77777777" w:rsidR="003B1AB5" w:rsidRDefault="00D048DA">
      <w:pPr>
        <w:adjustRightInd w:val="0"/>
        <w:snapToGrid w:val="0"/>
        <w:spacing w:line="360" w:lineRule="auto"/>
        <w:ind w:firstLineChars="200" w:firstLine="480"/>
        <w:rPr>
          <w:rFonts w:ascii="宋体" w:hAnsi="宋体" w:hint="eastAsia"/>
          <w:sz w:val="24"/>
        </w:rPr>
      </w:pPr>
      <w:r>
        <w:rPr>
          <w:rFonts w:ascii="宋体" w:hAnsi="宋体" w:hint="eastAsia"/>
          <w:sz w:val="24"/>
        </w:rPr>
        <w:t>2. 采购人与成交供应商签订合同，根据合同文件规定和成交供应商的响应承诺约定具体事项和考核办法，成交供应商若发生违约行为或考核不合格，采购人有权终止合同的履行，并扣除相应款项。</w:t>
      </w:r>
    </w:p>
    <w:p w14:paraId="64AB27C9" w14:textId="77777777" w:rsidR="003B1AB5" w:rsidRDefault="00D048DA">
      <w:pPr>
        <w:rPr>
          <w:rFonts w:ascii="宋体" w:hAnsi="宋体" w:hint="eastAsia"/>
          <w:b/>
          <w:sz w:val="28"/>
          <w:szCs w:val="28"/>
        </w:rPr>
      </w:pPr>
      <w:r>
        <w:rPr>
          <w:rFonts w:ascii="宋体" w:hAnsi="宋体" w:hint="eastAsia"/>
          <w:b/>
          <w:sz w:val="28"/>
          <w:szCs w:val="28"/>
        </w:rPr>
        <w:lastRenderedPageBreak/>
        <w:t>六、付款方式</w:t>
      </w:r>
    </w:p>
    <w:p w14:paraId="3DB3FD84" w14:textId="77777777" w:rsidR="003B1AB5" w:rsidRDefault="00D048DA">
      <w:pPr>
        <w:adjustRightInd w:val="0"/>
        <w:snapToGrid w:val="0"/>
        <w:spacing w:line="360" w:lineRule="auto"/>
        <w:ind w:firstLineChars="200" w:firstLine="480"/>
        <w:rPr>
          <w:rFonts w:ascii="宋体" w:hAnsi="宋体" w:hint="eastAsia"/>
          <w:sz w:val="24"/>
        </w:rPr>
      </w:pPr>
      <w:r>
        <w:rPr>
          <w:rFonts w:ascii="宋体" w:hAnsi="宋体" w:hint="eastAsia"/>
          <w:sz w:val="24"/>
        </w:rPr>
        <w:t>合同签订后，设备验收合格且采购人收到供应商开具的全额发票后30个工作日内付清全款。</w:t>
      </w:r>
    </w:p>
    <w:p w14:paraId="6E38CF57" w14:textId="77777777" w:rsidR="003B1AB5" w:rsidRDefault="003B1AB5">
      <w:pPr>
        <w:widowControl/>
        <w:jc w:val="left"/>
        <w:rPr>
          <w:sz w:val="30"/>
          <w:szCs w:val="30"/>
        </w:rPr>
      </w:pPr>
    </w:p>
    <w:p w14:paraId="3C760D9B" w14:textId="77777777" w:rsidR="003B1AB5" w:rsidRDefault="003B1AB5">
      <w:pPr>
        <w:widowControl/>
        <w:jc w:val="left"/>
        <w:rPr>
          <w:sz w:val="30"/>
          <w:szCs w:val="30"/>
        </w:rPr>
      </w:pPr>
    </w:p>
    <w:p w14:paraId="24E222D1" w14:textId="77777777" w:rsidR="003B1AB5" w:rsidRDefault="003B1AB5">
      <w:pPr>
        <w:widowControl/>
        <w:jc w:val="left"/>
        <w:rPr>
          <w:sz w:val="30"/>
          <w:szCs w:val="30"/>
        </w:rPr>
      </w:pPr>
    </w:p>
    <w:p w14:paraId="4AF19368" w14:textId="77777777" w:rsidR="003B1AB5" w:rsidRDefault="003B1AB5">
      <w:pPr>
        <w:widowControl/>
        <w:jc w:val="left"/>
        <w:rPr>
          <w:sz w:val="30"/>
          <w:szCs w:val="30"/>
        </w:rPr>
      </w:pPr>
    </w:p>
    <w:p w14:paraId="0BE6FAC6" w14:textId="77777777" w:rsidR="003B1AB5" w:rsidRDefault="003B1AB5">
      <w:pPr>
        <w:widowControl/>
        <w:jc w:val="left"/>
        <w:rPr>
          <w:sz w:val="30"/>
          <w:szCs w:val="30"/>
        </w:rPr>
      </w:pPr>
    </w:p>
    <w:p w14:paraId="4757EF97" w14:textId="77777777" w:rsidR="003B1AB5" w:rsidRDefault="003B1AB5">
      <w:pPr>
        <w:widowControl/>
        <w:jc w:val="left"/>
        <w:rPr>
          <w:sz w:val="30"/>
          <w:szCs w:val="30"/>
        </w:rPr>
      </w:pPr>
    </w:p>
    <w:p w14:paraId="2D981455" w14:textId="77777777" w:rsidR="003B1AB5" w:rsidRDefault="003B1AB5">
      <w:pPr>
        <w:pStyle w:val="1"/>
        <w:rPr>
          <w:rFonts w:ascii="黑体" w:eastAsia="黑体" w:hAnsi="黑体" w:cs="黑体" w:hint="eastAsia"/>
          <w:sz w:val="36"/>
          <w:szCs w:val="36"/>
        </w:rPr>
      </w:pPr>
    </w:p>
    <w:p w14:paraId="72CDED33" w14:textId="77777777" w:rsidR="003B1AB5" w:rsidRDefault="00D048DA">
      <w:pPr>
        <w:rPr>
          <w:rFonts w:ascii="黑体" w:eastAsia="黑体" w:hAnsi="黑体" w:cs="黑体" w:hint="eastAsia"/>
          <w:sz w:val="36"/>
          <w:szCs w:val="36"/>
        </w:rPr>
      </w:pPr>
      <w:r>
        <w:rPr>
          <w:rFonts w:ascii="黑体" w:eastAsia="黑体" w:hAnsi="黑体" w:cs="黑体" w:hint="eastAsia"/>
          <w:sz w:val="36"/>
          <w:szCs w:val="36"/>
        </w:rPr>
        <w:br w:type="page"/>
      </w:r>
    </w:p>
    <w:p w14:paraId="06827820" w14:textId="77777777" w:rsidR="003B1AB5" w:rsidRDefault="00D048DA">
      <w:pPr>
        <w:pStyle w:val="1"/>
        <w:jc w:val="center"/>
        <w:rPr>
          <w:rFonts w:ascii="黑体" w:eastAsia="黑体" w:hAnsi="黑体" w:cs="黑体" w:hint="eastAsia"/>
          <w:sz w:val="36"/>
          <w:szCs w:val="36"/>
        </w:rPr>
      </w:pPr>
      <w:r>
        <w:rPr>
          <w:rFonts w:ascii="黑体" w:eastAsia="黑体" w:hAnsi="黑体" w:cs="黑体" w:hint="eastAsia"/>
          <w:sz w:val="36"/>
          <w:szCs w:val="36"/>
        </w:rPr>
        <w:lastRenderedPageBreak/>
        <w:t>第五章 验收标准</w:t>
      </w:r>
    </w:p>
    <w:p w14:paraId="7EEF378F" w14:textId="77777777" w:rsidR="003B1AB5" w:rsidRDefault="00D048DA">
      <w:pPr>
        <w:spacing w:line="360" w:lineRule="auto"/>
        <w:rPr>
          <w:rFonts w:ascii="宋体" w:hAnsi="宋体" w:hint="eastAsia"/>
          <w:b/>
          <w:bCs/>
          <w:sz w:val="28"/>
          <w:szCs w:val="28"/>
        </w:rPr>
      </w:pPr>
      <w:r>
        <w:rPr>
          <w:rFonts w:ascii="宋体" w:hAnsi="宋体" w:hint="eastAsia"/>
          <w:b/>
          <w:bCs/>
          <w:sz w:val="28"/>
          <w:szCs w:val="28"/>
        </w:rPr>
        <w:t>一、验收目标</w:t>
      </w:r>
    </w:p>
    <w:p w14:paraId="3A335CA4" w14:textId="77777777" w:rsidR="003B1AB5" w:rsidRDefault="00D048DA">
      <w:pPr>
        <w:adjustRightInd w:val="0"/>
        <w:snapToGrid w:val="0"/>
        <w:spacing w:line="360" w:lineRule="auto"/>
        <w:ind w:firstLineChars="200" w:firstLine="560"/>
        <w:rPr>
          <w:sz w:val="28"/>
          <w:szCs w:val="28"/>
        </w:rPr>
      </w:pPr>
      <w:r w:rsidRPr="002508BE">
        <w:rPr>
          <w:rFonts w:hint="eastAsia"/>
          <w:sz w:val="28"/>
          <w:szCs w:val="28"/>
        </w:rPr>
        <w:t>确保设备在功能、性能、安全等方面达到采购文件及合同要求，具备正式运行条件</w:t>
      </w:r>
      <w:r>
        <w:rPr>
          <w:rFonts w:hint="eastAsia"/>
          <w:sz w:val="28"/>
          <w:szCs w:val="28"/>
        </w:rPr>
        <w:t>。</w:t>
      </w:r>
    </w:p>
    <w:p w14:paraId="5F75C470" w14:textId="77777777" w:rsidR="003B1AB5" w:rsidRDefault="00D048DA">
      <w:pPr>
        <w:spacing w:line="360" w:lineRule="auto"/>
        <w:rPr>
          <w:rFonts w:ascii="宋体" w:hAnsi="宋体" w:hint="eastAsia"/>
          <w:b/>
          <w:bCs/>
          <w:sz w:val="28"/>
          <w:szCs w:val="28"/>
        </w:rPr>
      </w:pPr>
      <w:r>
        <w:rPr>
          <w:rFonts w:ascii="宋体" w:hAnsi="宋体" w:hint="eastAsia"/>
          <w:b/>
          <w:bCs/>
          <w:sz w:val="28"/>
          <w:szCs w:val="28"/>
        </w:rPr>
        <w:t>二、验收依据</w:t>
      </w:r>
    </w:p>
    <w:p w14:paraId="43FDD3C1" w14:textId="77777777" w:rsidR="003B1AB5" w:rsidRDefault="00D048DA">
      <w:pPr>
        <w:adjustRightInd w:val="0"/>
        <w:snapToGrid w:val="0"/>
        <w:spacing w:line="360" w:lineRule="auto"/>
        <w:ind w:firstLineChars="200" w:firstLine="560"/>
        <w:rPr>
          <w:sz w:val="28"/>
          <w:szCs w:val="28"/>
        </w:rPr>
      </w:pPr>
      <w:r>
        <w:rPr>
          <w:rFonts w:hint="eastAsia"/>
          <w:sz w:val="28"/>
          <w:szCs w:val="28"/>
        </w:rPr>
        <w:t>1</w:t>
      </w:r>
      <w:r>
        <w:rPr>
          <w:rFonts w:hint="eastAsia"/>
          <w:sz w:val="28"/>
          <w:szCs w:val="28"/>
        </w:rPr>
        <w:t>、采购文件需求书</w:t>
      </w:r>
    </w:p>
    <w:p w14:paraId="7BB16F7F" w14:textId="77777777" w:rsidR="003B1AB5" w:rsidRDefault="00D048DA">
      <w:pPr>
        <w:adjustRightInd w:val="0"/>
        <w:snapToGrid w:val="0"/>
        <w:spacing w:line="360" w:lineRule="auto"/>
        <w:ind w:firstLineChars="200" w:firstLine="560"/>
        <w:rPr>
          <w:sz w:val="28"/>
          <w:szCs w:val="28"/>
        </w:rPr>
      </w:pPr>
      <w:r>
        <w:rPr>
          <w:rFonts w:hint="eastAsia"/>
          <w:sz w:val="28"/>
          <w:szCs w:val="28"/>
        </w:rPr>
        <w:t>2</w:t>
      </w:r>
      <w:r>
        <w:rPr>
          <w:rFonts w:hint="eastAsia"/>
          <w:sz w:val="28"/>
          <w:szCs w:val="28"/>
        </w:rPr>
        <w:t>、合同及补充协议</w:t>
      </w:r>
    </w:p>
    <w:p w14:paraId="610F59EA" w14:textId="77777777" w:rsidR="003B1AB5" w:rsidRDefault="00D048DA">
      <w:pPr>
        <w:adjustRightInd w:val="0"/>
        <w:snapToGrid w:val="0"/>
        <w:spacing w:line="360" w:lineRule="auto"/>
        <w:ind w:firstLineChars="200" w:firstLine="560"/>
        <w:rPr>
          <w:sz w:val="28"/>
          <w:szCs w:val="28"/>
        </w:rPr>
      </w:pPr>
      <w:r>
        <w:rPr>
          <w:rFonts w:hint="eastAsia"/>
          <w:sz w:val="28"/>
          <w:szCs w:val="28"/>
        </w:rPr>
        <w:t>3</w:t>
      </w:r>
      <w:r>
        <w:rPr>
          <w:rFonts w:hint="eastAsia"/>
          <w:sz w:val="28"/>
          <w:szCs w:val="28"/>
        </w:rPr>
        <w:t>、双方确认的需求规格说明书</w:t>
      </w:r>
    </w:p>
    <w:p w14:paraId="24F94CBD" w14:textId="77777777" w:rsidR="003B1AB5" w:rsidRDefault="00D048DA">
      <w:pPr>
        <w:spacing w:line="360" w:lineRule="auto"/>
        <w:rPr>
          <w:rFonts w:ascii="宋体" w:hAnsi="宋体" w:hint="eastAsia"/>
          <w:b/>
          <w:bCs/>
          <w:sz w:val="28"/>
          <w:szCs w:val="28"/>
        </w:rPr>
      </w:pPr>
      <w:r>
        <w:rPr>
          <w:rFonts w:ascii="宋体" w:hAnsi="宋体" w:hint="eastAsia"/>
          <w:b/>
          <w:bCs/>
          <w:sz w:val="28"/>
          <w:szCs w:val="28"/>
        </w:rPr>
        <w:t>三、验收流程</w:t>
      </w:r>
    </w:p>
    <w:p w14:paraId="58E10872" w14:textId="7BEC8E9A" w:rsidR="003B1AB5" w:rsidRPr="0068399A" w:rsidRDefault="00D048DA">
      <w:pPr>
        <w:adjustRightInd w:val="0"/>
        <w:snapToGrid w:val="0"/>
        <w:spacing w:line="360" w:lineRule="auto"/>
        <w:ind w:firstLineChars="200" w:firstLine="560"/>
        <w:rPr>
          <w:sz w:val="28"/>
          <w:szCs w:val="28"/>
        </w:rPr>
      </w:pPr>
      <w:r w:rsidRPr="0068399A">
        <w:rPr>
          <w:rFonts w:hint="eastAsia"/>
          <w:sz w:val="28"/>
          <w:szCs w:val="28"/>
        </w:rPr>
        <w:t>1</w:t>
      </w:r>
      <w:r w:rsidRPr="0068399A">
        <w:rPr>
          <w:rFonts w:hint="eastAsia"/>
          <w:sz w:val="28"/>
          <w:szCs w:val="28"/>
        </w:rPr>
        <w:t>、供应商项目</w:t>
      </w:r>
      <w:r w:rsidR="0068399A" w:rsidRPr="0068399A">
        <w:rPr>
          <w:rFonts w:hint="eastAsia"/>
          <w:sz w:val="28"/>
          <w:szCs w:val="28"/>
        </w:rPr>
        <w:t>内所有设备安装调试</w:t>
      </w:r>
      <w:r w:rsidRPr="0068399A">
        <w:rPr>
          <w:rFonts w:hint="eastAsia"/>
          <w:sz w:val="28"/>
          <w:szCs w:val="28"/>
        </w:rPr>
        <w:t>完成后进行内测，内测通过通知甲方进入试运行；</w:t>
      </w:r>
    </w:p>
    <w:p w14:paraId="4C327153" w14:textId="77777777" w:rsidR="003B1AB5" w:rsidRDefault="00D048DA">
      <w:pPr>
        <w:adjustRightInd w:val="0"/>
        <w:snapToGrid w:val="0"/>
        <w:spacing w:line="360" w:lineRule="auto"/>
        <w:ind w:firstLineChars="200" w:firstLine="560"/>
        <w:rPr>
          <w:sz w:val="28"/>
          <w:szCs w:val="28"/>
        </w:rPr>
      </w:pPr>
      <w:r>
        <w:rPr>
          <w:rFonts w:hint="eastAsia"/>
          <w:sz w:val="28"/>
          <w:szCs w:val="28"/>
        </w:rPr>
        <w:t>2</w:t>
      </w:r>
      <w:r>
        <w:rPr>
          <w:rFonts w:hint="eastAsia"/>
          <w:sz w:val="28"/>
          <w:szCs w:val="28"/>
        </w:rPr>
        <w:t>、试运行</w:t>
      </w:r>
      <w:r>
        <w:rPr>
          <w:sz w:val="28"/>
          <w:szCs w:val="28"/>
        </w:rPr>
        <w:t>10</w:t>
      </w:r>
      <w:r>
        <w:rPr>
          <w:rFonts w:hint="eastAsia"/>
          <w:sz w:val="28"/>
          <w:szCs w:val="28"/>
        </w:rPr>
        <w:t>天后，进行最终验收，若</w:t>
      </w:r>
      <w:r w:rsidRPr="0068399A">
        <w:rPr>
          <w:rFonts w:hint="eastAsia"/>
          <w:sz w:val="28"/>
          <w:szCs w:val="28"/>
        </w:rPr>
        <w:t>设备</w:t>
      </w:r>
      <w:r>
        <w:rPr>
          <w:rFonts w:hint="eastAsia"/>
          <w:sz w:val="28"/>
          <w:szCs w:val="28"/>
        </w:rPr>
        <w:t>运行良好，并且满足采购文件及合同要求的，则签字确认并验收通过。</w:t>
      </w:r>
    </w:p>
    <w:p w14:paraId="463260CF" w14:textId="1974CA43" w:rsidR="003B1AB5" w:rsidRDefault="00D048DA">
      <w:pPr>
        <w:adjustRightInd w:val="0"/>
        <w:snapToGrid w:val="0"/>
        <w:spacing w:line="360" w:lineRule="auto"/>
        <w:ind w:firstLineChars="200" w:firstLine="560"/>
        <w:rPr>
          <w:sz w:val="28"/>
          <w:szCs w:val="28"/>
        </w:rPr>
      </w:pPr>
      <w:r>
        <w:rPr>
          <w:rFonts w:hint="eastAsia"/>
          <w:sz w:val="28"/>
          <w:szCs w:val="28"/>
        </w:rPr>
        <w:t>验收通过后，进入质保期。</w:t>
      </w:r>
    </w:p>
    <w:p w14:paraId="15B8AF02" w14:textId="77777777" w:rsidR="003B1AB5" w:rsidRDefault="00D048DA">
      <w:pPr>
        <w:spacing w:line="360" w:lineRule="auto"/>
        <w:rPr>
          <w:rFonts w:ascii="宋体" w:hAnsi="宋体" w:hint="eastAsia"/>
          <w:b/>
          <w:bCs/>
          <w:sz w:val="28"/>
          <w:szCs w:val="28"/>
        </w:rPr>
      </w:pPr>
      <w:r>
        <w:rPr>
          <w:rFonts w:ascii="宋体" w:hAnsi="宋体" w:hint="eastAsia"/>
          <w:b/>
          <w:bCs/>
          <w:sz w:val="28"/>
          <w:szCs w:val="28"/>
        </w:rPr>
        <w:t>四、验收交付清单</w:t>
      </w:r>
    </w:p>
    <w:p w14:paraId="61BE7472" w14:textId="77777777" w:rsidR="003B1AB5" w:rsidRPr="0068399A" w:rsidRDefault="00D048DA">
      <w:pPr>
        <w:adjustRightInd w:val="0"/>
        <w:snapToGrid w:val="0"/>
        <w:spacing w:line="360" w:lineRule="auto"/>
        <w:ind w:firstLineChars="200" w:firstLine="560"/>
        <w:rPr>
          <w:sz w:val="28"/>
          <w:szCs w:val="28"/>
        </w:rPr>
      </w:pPr>
      <w:r w:rsidRPr="0068399A">
        <w:rPr>
          <w:rFonts w:hint="eastAsia"/>
          <w:sz w:val="28"/>
          <w:szCs w:val="28"/>
        </w:rPr>
        <w:t>1</w:t>
      </w:r>
      <w:r w:rsidRPr="0068399A">
        <w:rPr>
          <w:rFonts w:hint="eastAsia"/>
          <w:sz w:val="28"/>
          <w:szCs w:val="28"/>
        </w:rPr>
        <w:t>、设备交货清单及相关配套资料</w:t>
      </w:r>
    </w:p>
    <w:p w14:paraId="7C55BF4C" w14:textId="77777777" w:rsidR="003B1AB5" w:rsidRPr="0068399A" w:rsidRDefault="00D048DA">
      <w:pPr>
        <w:adjustRightInd w:val="0"/>
        <w:snapToGrid w:val="0"/>
        <w:spacing w:line="360" w:lineRule="auto"/>
        <w:ind w:firstLineChars="200" w:firstLine="560"/>
        <w:rPr>
          <w:sz w:val="28"/>
          <w:szCs w:val="28"/>
        </w:rPr>
      </w:pPr>
      <w:r w:rsidRPr="0068399A">
        <w:rPr>
          <w:rFonts w:hint="eastAsia"/>
          <w:sz w:val="28"/>
          <w:szCs w:val="28"/>
        </w:rPr>
        <w:t>2</w:t>
      </w:r>
      <w:r w:rsidRPr="0068399A">
        <w:rPr>
          <w:rFonts w:hint="eastAsia"/>
          <w:sz w:val="28"/>
          <w:szCs w:val="28"/>
        </w:rPr>
        <w:t>、实施记录文档</w:t>
      </w:r>
    </w:p>
    <w:p w14:paraId="7B0CC0FA" w14:textId="77777777" w:rsidR="003B1AB5" w:rsidRPr="0068399A" w:rsidRDefault="00D048DA">
      <w:pPr>
        <w:adjustRightInd w:val="0"/>
        <w:snapToGrid w:val="0"/>
        <w:spacing w:line="360" w:lineRule="auto"/>
        <w:ind w:firstLineChars="200" w:firstLine="560"/>
        <w:rPr>
          <w:sz w:val="28"/>
          <w:szCs w:val="28"/>
        </w:rPr>
      </w:pPr>
      <w:r w:rsidRPr="0068399A">
        <w:rPr>
          <w:rFonts w:hint="eastAsia"/>
          <w:sz w:val="28"/>
          <w:szCs w:val="28"/>
        </w:rPr>
        <w:t>3</w:t>
      </w:r>
      <w:r w:rsidRPr="0068399A">
        <w:rPr>
          <w:rFonts w:hint="eastAsia"/>
          <w:sz w:val="28"/>
          <w:szCs w:val="28"/>
        </w:rPr>
        <w:t>、试运行报告</w:t>
      </w:r>
    </w:p>
    <w:p w14:paraId="33DD5124" w14:textId="77777777" w:rsidR="003B1AB5" w:rsidRDefault="00D048DA">
      <w:pPr>
        <w:rPr>
          <w:rFonts w:ascii="黑体" w:eastAsia="黑体" w:hAnsi="黑体" w:cs="黑体" w:hint="eastAsia"/>
          <w:sz w:val="36"/>
          <w:szCs w:val="36"/>
        </w:rPr>
      </w:pPr>
      <w:r>
        <w:rPr>
          <w:rFonts w:ascii="黑体" w:eastAsia="黑体" w:hAnsi="黑体" w:cs="黑体" w:hint="eastAsia"/>
          <w:sz w:val="36"/>
          <w:szCs w:val="36"/>
        </w:rPr>
        <w:br w:type="page"/>
      </w:r>
    </w:p>
    <w:p w14:paraId="56956C87" w14:textId="77777777" w:rsidR="003B1AB5" w:rsidRDefault="00D048DA">
      <w:pPr>
        <w:pStyle w:val="1"/>
        <w:jc w:val="center"/>
        <w:rPr>
          <w:rFonts w:ascii="黑体" w:eastAsia="黑体" w:hAnsi="黑体" w:cs="黑体" w:hint="eastAsia"/>
          <w:sz w:val="36"/>
          <w:szCs w:val="36"/>
        </w:rPr>
      </w:pPr>
      <w:r>
        <w:rPr>
          <w:rFonts w:ascii="黑体" w:eastAsia="黑体" w:hAnsi="黑体" w:cs="黑体" w:hint="eastAsia"/>
          <w:sz w:val="36"/>
          <w:szCs w:val="36"/>
        </w:rPr>
        <w:lastRenderedPageBreak/>
        <w:t>第六章 报价清单</w:t>
      </w:r>
    </w:p>
    <w:p w14:paraId="3D71565A" w14:textId="77777777" w:rsidR="003B1AB5" w:rsidRDefault="00D048DA">
      <w:pPr>
        <w:rPr>
          <w:sz w:val="28"/>
          <w:szCs w:val="28"/>
        </w:rPr>
      </w:pPr>
      <w:r>
        <w:rPr>
          <w:rFonts w:hint="eastAsia"/>
          <w:sz w:val="28"/>
          <w:szCs w:val="28"/>
        </w:rPr>
        <w:t>报价供应商全称（加盖公章）：</w:t>
      </w:r>
      <w:r>
        <w:rPr>
          <w:rFonts w:hint="eastAsia"/>
          <w:sz w:val="28"/>
          <w:szCs w:val="28"/>
          <w:u w:val="single"/>
        </w:rPr>
        <w:t xml:space="preserve"> </w:t>
      </w:r>
      <w:r>
        <w:rPr>
          <w:sz w:val="28"/>
          <w:szCs w:val="28"/>
          <w:u w:val="single"/>
        </w:rPr>
        <w:t xml:space="preserve">                        </w:t>
      </w:r>
      <w:r>
        <w:rPr>
          <w:rFonts w:hint="eastAsia"/>
          <w:sz w:val="28"/>
          <w:szCs w:val="28"/>
          <w:u w:val="single"/>
        </w:rPr>
        <w:tab/>
      </w:r>
    </w:p>
    <w:p w14:paraId="400A9655" w14:textId="2E645DE9" w:rsidR="003B1AB5" w:rsidRPr="0068399A" w:rsidRDefault="00D048DA">
      <w:pPr>
        <w:rPr>
          <w:sz w:val="28"/>
          <w:szCs w:val="28"/>
          <w:u w:val="single"/>
        </w:rPr>
      </w:pPr>
      <w:r>
        <w:rPr>
          <w:rFonts w:hint="eastAsia"/>
          <w:sz w:val="28"/>
          <w:szCs w:val="28"/>
        </w:rPr>
        <w:t>项目名称：</w:t>
      </w:r>
      <w:r w:rsidRPr="0068399A">
        <w:rPr>
          <w:rFonts w:hint="eastAsia"/>
          <w:sz w:val="28"/>
          <w:szCs w:val="28"/>
          <w:u w:val="single"/>
        </w:rPr>
        <w:t xml:space="preserve"> </w:t>
      </w:r>
      <w:r w:rsidRPr="0068399A">
        <w:rPr>
          <w:sz w:val="28"/>
          <w:szCs w:val="28"/>
          <w:u w:val="single"/>
        </w:rPr>
        <w:t xml:space="preserve"> </w:t>
      </w:r>
      <w:r w:rsidRPr="0068399A">
        <w:rPr>
          <w:rFonts w:hint="eastAsia"/>
          <w:sz w:val="28"/>
          <w:szCs w:val="28"/>
          <w:u w:val="single"/>
        </w:rPr>
        <w:t>图书馆闸机</w:t>
      </w:r>
      <w:r w:rsidR="0068399A" w:rsidRPr="0068399A">
        <w:rPr>
          <w:rFonts w:hint="eastAsia"/>
          <w:sz w:val="28"/>
          <w:szCs w:val="28"/>
          <w:u w:val="single"/>
        </w:rPr>
        <w:t>和防盗仪</w:t>
      </w:r>
      <w:r w:rsidRPr="0068399A">
        <w:rPr>
          <w:rFonts w:hint="eastAsia"/>
          <w:sz w:val="28"/>
          <w:szCs w:val="28"/>
          <w:u w:val="single"/>
        </w:rPr>
        <w:t>设备采购项目</w:t>
      </w:r>
      <w:r w:rsidRPr="0068399A">
        <w:rPr>
          <w:rFonts w:hint="eastAsia"/>
          <w:sz w:val="28"/>
          <w:szCs w:val="28"/>
          <w:u w:val="single"/>
        </w:rPr>
        <w:t xml:space="preserve"> </w:t>
      </w:r>
    </w:p>
    <w:p w14:paraId="71361A56" w14:textId="77777777" w:rsidR="003B1AB5" w:rsidRDefault="00D048DA">
      <w:pPr>
        <w:rPr>
          <w:sz w:val="28"/>
          <w:szCs w:val="28"/>
        </w:rPr>
      </w:pPr>
      <w:r>
        <w:rPr>
          <w:rFonts w:hint="eastAsia"/>
          <w:sz w:val="28"/>
          <w:szCs w:val="28"/>
        </w:rPr>
        <w:t>报价日期：</w:t>
      </w:r>
      <w:r>
        <w:rPr>
          <w:rFonts w:hint="eastAsia"/>
          <w:sz w:val="28"/>
          <w:szCs w:val="28"/>
          <w:u w:val="single"/>
        </w:rPr>
        <w:t xml:space="preserve"> </w:t>
      </w:r>
      <w:r>
        <w:rPr>
          <w:sz w:val="28"/>
          <w:szCs w:val="28"/>
          <w:u w:val="single"/>
        </w:rPr>
        <w:t xml:space="preserve">              </w:t>
      </w:r>
      <w:r>
        <w:rPr>
          <w:rFonts w:hint="eastAsia"/>
          <w:sz w:val="28"/>
          <w:szCs w:val="28"/>
          <w:u w:val="single"/>
        </w:rPr>
        <w:tab/>
      </w:r>
      <w:r>
        <w:rPr>
          <w:rFonts w:hint="eastAsia"/>
          <w:sz w:val="28"/>
          <w:szCs w:val="28"/>
        </w:rPr>
        <w:t>报价有效期：</w:t>
      </w:r>
      <w:r>
        <w:rPr>
          <w:rFonts w:hint="eastAsia"/>
          <w:sz w:val="28"/>
          <w:szCs w:val="28"/>
          <w:u w:val="single"/>
        </w:rPr>
        <w:t xml:space="preserve"> </w:t>
      </w:r>
      <w:r>
        <w:rPr>
          <w:sz w:val="28"/>
          <w:szCs w:val="28"/>
          <w:u w:val="single"/>
        </w:rPr>
        <w:t xml:space="preserve">          </w:t>
      </w:r>
      <w:r>
        <w:rPr>
          <w:rFonts w:hint="eastAsia"/>
          <w:sz w:val="28"/>
          <w:szCs w:val="28"/>
          <w:u w:val="single"/>
        </w:rPr>
        <w:tab/>
      </w:r>
      <w:r>
        <w:rPr>
          <w:rFonts w:hint="eastAsia"/>
          <w:sz w:val="28"/>
          <w:szCs w:val="28"/>
        </w:rPr>
        <w:t>天</w:t>
      </w:r>
    </w:p>
    <w:p w14:paraId="439D3ED1" w14:textId="77777777" w:rsidR="003B1AB5" w:rsidRDefault="00D048DA">
      <w:pPr>
        <w:rPr>
          <w:b/>
          <w:sz w:val="28"/>
          <w:szCs w:val="28"/>
        </w:rPr>
      </w:pPr>
      <w:r>
        <w:rPr>
          <w:rFonts w:hint="eastAsia"/>
          <w:b/>
          <w:sz w:val="28"/>
          <w:szCs w:val="28"/>
        </w:rPr>
        <w:t>采购项目内容：</w:t>
      </w:r>
    </w:p>
    <w:p w14:paraId="027FAF39" w14:textId="077BE307" w:rsidR="003B1AB5" w:rsidRDefault="00D048DA">
      <w:pPr>
        <w:rPr>
          <w:sz w:val="28"/>
          <w:szCs w:val="28"/>
        </w:rPr>
      </w:pPr>
      <w:r>
        <w:rPr>
          <w:rFonts w:hint="eastAsia"/>
          <w:sz w:val="28"/>
          <w:szCs w:val="28"/>
        </w:rPr>
        <w:t>本次询价内容：</w:t>
      </w:r>
      <w:r w:rsidRPr="0068399A">
        <w:rPr>
          <w:rFonts w:hint="eastAsia"/>
          <w:sz w:val="28"/>
          <w:szCs w:val="28"/>
        </w:rPr>
        <w:t>图书馆闸机</w:t>
      </w:r>
      <w:r w:rsidR="0068399A" w:rsidRPr="0068399A">
        <w:rPr>
          <w:rFonts w:hint="eastAsia"/>
          <w:sz w:val="28"/>
          <w:szCs w:val="28"/>
        </w:rPr>
        <w:t>和防盗仪</w:t>
      </w:r>
    </w:p>
    <w:p w14:paraId="7771C245" w14:textId="77777777" w:rsidR="003B1AB5" w:rsidRDefault="00D048DA">
      <w:pPr>
        <w:rPr>
          <w:sz w:val="28"/>
          <w:szCs w:val="28"/>
        </w:rPr>
      </w:pPr>
      <w:r>
        <w:rPr>
          <w:rFonts w:hint="eastAsia"/>
          <w:sz w:val="28"/>
          <w:szCs w:val="28"/>
        </w:rPr>
        <w:t>报价为：</w:t>
      </w:r>
    </w:p>
    <w:p w14:paraId="6236C37C" w14:textId="77777777" w:rsidR="003B1AB5" w:rsidRDefault="00D048DA">
      <w:pPr>
        <w:rPr>
          <w:sz w:val="28"/>
          <w:szCs w:val="28"/>
        </w:rPr>
      </w:pPr>
      <w:r>
        <w:rPr>
          <w:rFonts w:hint="eastAsia"/>
          <w:sz w:val="28"/>
          <w:szCs w:val="28"/>
        </w:rPr>
        <w:t>其他优惠条款：</w:t>
      </w:r>
    </w:p>
    <w:p w14:paraId="69F64489" w14:textId="77777777" w:rsidR="003B1AB5" w:rsidRDefault="00D048DA">
      <w:pPr>
        <w:rPr>
          <w:sz w:val="28"/>
          <w:szCs w:val="28"/>
        </w:rPr>
      </w:pPr>
      <w:r>
        <w:rPr>
          <w:rFonts w:hint="eastAsia"/>
          <w:sz w:val="28"/>
          <w:szCs w:val="28"/>
        </w:rPr>
        <w:t>附：</w:t>
      </w:r>
      <w:r>
        <w:rPr>
          <w:sz w:val="28"/>
          <w:szCs w:val="28"/>
        </w:rPr>
        <w:t xml:space="preserve"> </w:t>
      </w:r>
    </w:p>
    <w:tbl>
      <w:tblPr>
        <w:tblW w:w="488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015"/>
        <w:gridCol w:w="996"/>
        <w:gridCol w:w="5527"/>
      </w:tblGrid>
      <w:tr w:rsidR="00A94CBF" w14:paraId="1C9BA539" w14:textId="77777777" w:rsidTr="00A94CBF">
        <w:trPr>
          <w:trHeight w:val="567"/>
        </w:trPr>
        <w:tc>
          <w:tcPr>
            <w:tcW w:w="352" w:type="pct"/>
            <w:noWrap/>
            <w:vAlign w:val="center"/>
          </w:tcPr>
          <w:p w14:paraId="15B42F54" w14:textId="77777777" w:rsidR="00A94CBF" w:rsidRDefault="00A94CBF" w:rsidP="00FF7CFF">
            <w:pPr>
              <w:widowControl/>
              <w:jc w:val="center"/>
              <w:rPr>
                <w:rFonts w:ascii="宋体" w:hAnsi="宋体" w:cs="宋体" w:hint="eastAsia"/>
                <w:b/>
                <w:bCs/>
                <w:color w:val="000000"/>
                <w:kern w:val="0"/>
                <w:sz w:val="24"/>
              </w:rPr>
            </w:pPr>
            <w:r>
              <w:rPr>
                <w:rFonts w:ascii="宋体" w:hAnsi="宋体" w:cs="宋体" w:hint="eastAsia"/>
                <w:b/>
                <w:bCs/>
                <w:color w:val="000000"/>
                <w:kern w:val="0"/>
                <w:sz w:val="24"/>
              </w:rPr>
              <w:t>序号</w:t>
            </w:r>
          </w:p>
        </w:tc>
        <w:tc>
          <w:tcPr>
            <w:tcW w:w="626" w:type="pct"/>
            <w:noWrap/>
            <w:vAlign w:val="center"/>
          </w:tcPr>
          <w:p w14:paraId="3C8860AA" w14:textId="77777777" w:rsidR="00A94CBF" w:rsidRDefault="00A94CBF" w:rsidP="00FF7CFF">
            <w:pPr>
              <w:widowControl/>
              <w:jc w:val="center"/>
              <w:rPr>
                <w:rFonts w:ascii="宋体" w:hAnsi="宋体" w:cs="宋体" w:hint="eastAsia"/>
                <w:b/>
                <w:bCs/>
                <w:color w:val="000000"/>
                <w:kern w:val="0"/>
                <w:sz w:val="24"/>
              </w:rPr>
            </w:pPr>
            <w:r>
              <w:rPr>
                <w:rFonts w:ascii="宋体" w:hAnsi="宋体" w:cs="宋体" w:hint="eastAsia"/>
                <w:b/>
                <w:bCs/>
                <w:color w:val="000000"/>
                <w:kern w:val="0"/>
                <w:sz w:val="24"/>
              </w:rPr>
              <w:t>产品</w:t>
            </w:r>
          </w:p>
          <w:p w14:paraId="56F1279B" w14:textId="77777777" w:rsidR="00A94CBF" w:rsidRDefault="00A94CBF" w:rsidP="00FF7CFF">
            <w:pPr>
              <w:widowControl/>
              <w:jc w:val="center"/>
              <w:rPr>
                <w:rFonts w:ascii="宋体" w:hAnsi="宋体" w:cs="宋体" w:hint="eastAsia"/>
                <w:b/>
                <w:bCs/>
                <w:color w:val="000000"/>
                <w:kern w:val="0"/>
                <w:sz w:val="24"/>
              </w:rPr>
            </w:pPr>
            <w:r>
              <w:rPr>
                <w:rFonts w:ascii="宋体" w:hAnsi="宋体" w:cs="宋体" w:hint="eastAsia"/>
                <w:b/>
                <w:bCs/>
                <w:color w:val="000000"/>
                <w:kern w:val="0"/>
                <w:sz w:val="24"/>
              </w:rPr>
              <w:t>名称</w:t>
            </w:r>
          </w:p>
        </w:tc>
        <w:tc>
          <w:tcPr>
            <w:tcW w:w="614" w:type="pct"/>
            <w:noWrap/>
            <w:vAlign w:val="center"/>
          </w:tcPr>
          <w:p w14:paraId="7C895AF1" w14:textId="77777777" w:rsidR="00A94CBF" w:rsidRDefault="00A94CBF" w:rsidP="00FF7CFF">
            <w:pPr>
              <w:widowControl/>
              <w:jc w:val="center"/>
              <w:rPr>
                <w:rFonts w:ascii="宋体" w:hAnsi="宋体" w:cs="宋体" w:hint="eastAsia"/>
                <w:b/>
                <w:bCs/>
                <w:color w:val="000000"/>
                <w:kern w:val="0"/>
                <w:sz w:val="24"/>
              </w:rPr>
            </w:pPr>
            <w:r>
              <w:rPr>
                <w:rFonts w:ascii="宋体" w:hAnsi="宋体" w:cs="宋体" w:hint="eastAsia"/>
                <w:b/>
                <w:bCs/>
                <w:color w:val="000000"/>
                <w:kern w:val="0"/>
                <w:sz w:val="24"/>
              </w:rPr>
              <w:t>数量</w:t>
            </w:r>
          </w:p>
        </w:tc>
        <w:tc>
          <w:tcPr>
            <w:tcW w:w="3408" w:type="pct"/>
            <w:noWrap/>
            <w:vAlign w:val="center"/>
          </w:tcPr>
          <w:p w14:paraId="3C72D67F" w14:textId="77777777" w:rsidR="00A94CBF" w:rsidRDefault="00A94CBF" w:rsidP="00FF7CFF">
            <w:pPr>
              <w:widowControl/>
              <w:jc w:val="center"/>
              <w:rPr>
                <w:rFonts w:ascii="宋体" w:hAnsi="宋体" w:cs="宋体" w:hint="eastAsia"/>
                <w:b/>
                <w:bCs/>
                <w:color w:val="000000"/>
                <w:kern w:val="0"/>
                <w:sz w:val="24"/>
              </w:rPr>
            </w:pPr>
            <w:r>
              <w:rPr>
                <w:rFonts w:ascii="宋体" w:hAnsi="宋体" w:cs="宋体" w:hint="eastAsia"/>
                <w:b/>
                <w:bCs/>
                <w:color w:val="000000"/>
                <w:kern w:val="0"/>
                <w:sz w:val="24"/>
              </w:rPr>
              <w:t>用途</w:t>
            </w:r>
          </w:p>
        </w:tc>
      </w:tr>
      <w:tr w:rsidR="00A94CBF" w14:paraId="65923257" w14:textId="77777777" w:rsidTr="00A94CBF">
        <w:trPr>
          <w:trHeight w:val="1086"/>
        </w:trPr>
        <w:tc>
          <w:tcPr>
            <w:tcW w:w="352" w:type="pct"/>
            <w:noWrap/>
            <w:vAlign w:val="center"/>
          </w:tcPr>
          <w:p w14:paraId="1A1E4271"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1</w:t>
            </w:r>
          </w:p>
        </w:tc>
        <w:tc>
          <w:tcPr>
            <w:tcW w:w="626" w:type="pct"/>
            <w:noWrap/>
            <w:vAlign w:val="center"/>
          </w:tcPr>
          <w:p w14:paraId="15E7AE83"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单向</w:t>
            </w:r>
          </w:p>
          <w:p w14:paraId="741E99AC"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闸机</w:t>
            </w:r>
          </w:p>
        </w:tc>
        <w:tc>
          <w:tcPr>
            <w:tcW w:w="614" w:type="pct"/>
            <w:noWrap/>
            <w:vAlign w:val="center"/>
          </w:tcPr>
          <w:p w14:paraId="54FA63A1"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1套</w:t>
            </w:r>
          </w:p>
        </w:tc>
        <w:tc>
          <w:tcPr>
            <w:tcW w:w="3408" w:type="pct"/>
            <w:noWrap/>
            <w:vAlign w:val="center"/>
          </w:tcPr>
          <w:p w14:paraId="24CCF2FA" w14:textId="77777777" w:rsidR="00A94CBF" w:rsidRDefault="00A94CBF" w:rsidP="00FF7CFF">
            <w:pPr>
              <w:widowControl/>
              <w:jc w:val="left"/>
              <w:rPr>
                <w:rFonts w:ascii="宋体" w:hAnsi="宋体" w:cs="宋体" w:hint="eastAsia"/>
                <w:color w:val="000000"/>
                <w:kern w:val="0"/>
                <w:sz w:val="24"/>
              </w:rPr>
            </w:pPr>
            <w:proofErr w:type="gramStart"/>
            <w:r>
              <w:rPr>
                <w:rFonts w:ascii="宋体" w:hAnsi="宋体" w:cs="宋体" w:hint="eastAsia"/>
                <w:color w:val="000000"/>
                <w:kern w:val="0"/>
                <w:sz w:val="24"/>
              </w:rPr>
              <w:t>单向翼闸通道</w:t>
            </w:r>
            <w:proofErr w:type="gramEnd"/>
            <w:r>
              <w:rPr>
                <w:rFonts w:ascii="宋体" w:hAnsi="宋体" w:cs="宋体" w:hint="eastAsia"/>
                <w:color w:val="000000"/>
                <w:kern w:val="0"/>
                <w:sz w:val="24"/>
              </w:rPr>
              <w:t>闸机，用于南湖图书馆北门出口通行，需同时支持刷脸、刷码、刷卡通行，并与南湖馆内其他闸机通道实现防潜回功能。</w:t>
            </w:r>
          </w:p>
        </w:tc>
      </w:tr>
      <w:tr w:rsidR="00A94CBF" w14:paraId="2E91C19B" w14:textId="77777777" w:rsidTr="00A94CBF">
        <w:trPr>
          <w:trHeight w:val="1086"/>
        </w:trPr>
        <w:tc>
          <w:tcPr>
            <w:tcW w:w="352" w:type="pct"/>
            <w:noWrap/>
            <w:vAlign w:val="center"/>
          </w:tcPr>
          <w:p w14:paraId="34A2256C"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2</w:t>
            </w:r>
          </w:p>
        </w:tc>
        <w:tc>
          <w:tcPr>
            <w:tcW w:w="626" w:type="pct"/>
            <w:noWrap/>
            <w:vAlign w:val="center"/>
          </w:tcPr>
          <w:p w14:paraId="4B8276B4"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双向</w:t>
            </w:r>
          </w:p>
          <w:p w14:paraId="6710A264"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闸机</w:t>
            </w:r>
          </w:p>
        </w:tc>
        <w:tc>
          <w:tcPr>
            <w:tcW w:w="614" w:type="pct"/>
            <w:noWrap/>
            <w:vAlign w:val="center"/>
          </w:tcPr>
          <w:p w14:paraId="0432CFB7"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2套</w:t>
            </w:r>
          </w:p>
        </w:tc>
        <w:tc>
          <w:tcPr>
            <w:tcW w:w="3408" w:type="pct"/>
            <w:noWrap/>
            <w:vAlign w:val="center"/>
          </w:tcPr>
          <w:p w14:paraId="2C575CD9" w14:textId="77777777" w:rsidR="00A94CBF" w:rsidRDefault="00A94CBF" w:rsidP="00FF7CFF">
            <w:pPr>
              <w:widowControl/>
              <w:jc w:val="left"/>
              <w:rPr>
                <w:rFonts w:ascii="宋体" w:hAnsi="宋体" w:cs="宋体" w:hint="eastAsia"/>
                <w:color w:val="000000"/>
                <w:kern w:val="0"/>
                <w:sz w:val="24"/>
              </w:rPr>
            </w:pPr>
            <w:proofErr w:type="gramStart"/>
            <w:r>
              <w:rPr>
                <w:rFonts w:ascii="宋体" w:hAnsi="宋体" w:cs="宋体" w:hint="eastAsia"/>
                <w:color w:val="000000"/>
                <w:kern w:val="0"/>
                <w:sz w:val="24"/>
              </w:rPr>
              <w:t>双向翼闸通道</w:t>
            </w:r>
            <w:proofErr w:type="gramEnd"/>
            <w:r>
              <w:rPr>
                <w:rFonts w:ascii="宋体" w:hAnsi="宋体" w:cs="宋体" w:hint="eastAsia"/>
                <w:color w:val="000000"/>
                <w:kern w:val="0"/>
                <w:sz w:val="24"/>
              </w:rPr>
              <w:t>闸机，用于南湖图书馆西三门1楼出入口通行，需同时支持刷脸、刷码、刷卡通行，并与南湖馆内其他闸机通道实现防潜回功能。</w:t>
            </w:r>
          </w:p>
        </w:tc>
      </w:tr>
      <w:tr w:rsidR="00A94CBF" w14:paraId="3FC0266E" w14:textId="77777777" w:rsidTr="00A94CBF">
        <w:trPr>
          <w:trHeight w:val="1086"/>
        </w:trPr>
        <w:tc>
          <w:tcPr>
            <w:tcW w:w="352" w:type="pct"/>
            <w:noWrap/>
            <w:vAlign w:val="center"/>
          </w:tcPr>
          <w:p w14:paraId="28BD29CE"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3</w:t>
            </w:r>
          </w:p>
        </w:tc>
        <w:tc>
          <w:tcPr>
            <w:tcW w:w="626" w:type="pct"/>
            <w:noWrap/>
            <w:vAlign w:val="center"/>
          </w:tcPr>
          <w:p w14:paraId="7BF99D26"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双通道防盗仪</w:t>
            </w:r>
          </w:p>
        </w:tc>
        <w:tc>
          <w:tcPr>
            <w:tcW w:w="614" w:type="pct"/>
            <w:noWrap/>
            <w:vAlign w:val="center"/>
          </w:tcPr>
          <w:p w14:paraId="320EA86D" w14:textId="77777777" w:rsidR="00A94CBF" w:rsidRDefault="00A94CBF" w:rsidP="00FF7CFF">
            <w:pPr>
              <w:widowControl/>
              <w:jc w:val="center"/>
              <w:rPr>
                <w:rFonts w:ascii="宋体" w:hAnsi="宋体" w:cs="宋体" w:hint="eastAsia"/>
                <w:color w:val="000000"/>
                <w:kern w:val="0"/>
                <w:sz w:val="24"/>
              </w:rPr>
            </w:pPr>
            <w:r>
              <w:rPr>
                <w:rFonts w:ascii="宋体" w:hAnsi="宋体" w:cs="宋体" w:hint="eastAsia"/>
                <w:color w:val="000000"/>
                <w:kern w:val="0"/>
                <w:sz w:val="24"/>
              </w:rPr>
              <w:t>1套</w:t>
            </w:r>
          </w:p>
        </w:tc>
        <w:tc>
          <w:tcPr>
            <w:tcW w:w="3408" w:type="pct"/>
            <w:noWrap/>
            <w:vAlign w:val="center"/>
          </w:tcPr>
          <w:p w14:paraId="77602D8B" w14:textId="77777777" w:rsidR="00A94CBF" w:rsidRDefault="00A94CBF" w:rsidP="00FF7CFF">
            <w:pPr>
              <w:widowControl/>
              <w:jc w:val="left"/>
              <w:rPr>
                <w:rFonts w:ascii="宋体" w:hAnsi="宋体" w:cs="宋体" w:hint="eastAsia"/>
                <w:color w:val="000000"/>
                <w:kern w:val="0"/>
                <w:sz w:val="24"/>
              </w:rPr>
            </w:pPr>
            <w:r>
              <w:rPr>
                <w:rFonts w:ascii="宋体" w:hAnsi="宋体" w:cs="宋体" w:hint="eastAsia"/>
                <w:color w:val="000000"/>
                <w:kern w:val="0"/>
                <w:sz w:val="24"/>
              </w:rPr>
              <w:t>双通道防盗仪，用于图书防盗检测及报警。</w:t>
            </w:r>
          </w:p>
        </w:tc>
      </w:tr>
    </w:tbl>
    <w:p w14:paraId="39123B41" w14:textId="77777777" w:rsidR="003B1AB5" w:rsidRPr="00A94CBF" w:rsidRDefault="003B1AB5">
      <w:pPr>
        <w:widowControl/>
        <w:jc w:val="left"/>
        <w:rPr>
          <w:sz w:val="30"/>
          <w:szCs w:val="30"/>
        </w:rPr>
      </w:pPr>
    </w:p>
    <w:p w14:paraId="150CD3CB" w14:textId="77777777" w:rsidR="003B1AB5" w:rsidRDefault="003B1AB5">
      <w:pPr>
        <w:widowControl/>
        <w:jc w:val="left"/>
        <w:rPr>
          <w:sz w:val="30"/>
          <w:szCs w:val="30"/>
        </w:rPr>
      </w:pPr>
    </w:p>
    <w:p w14:paraId="205AAD16" w14:textId="77777777" w:rsidR="003B1AB5" w:rsidRDefault="00D048DA">
      <w:pPr>
        <w:rPr>
          <w:rFonts w:ascii="黑体" w:eastAsia="黑体" w:hAnsi="黑体" w:cs="黑体" w:hint="eastAsia"/>
          <w:sz w:val="36"/>
          <w:szCs w:val="36"/>
        </w:rPr>
      </w:pPr>
      <w:r>
        <w:rPr>
          <w:rFonts w:ascii="黑体" w:eastAsia="黑体" w:hAnsi="黑体" w:cs="黑体" w:hint="eastAsia"/>
          <w:sz w:val="36"/>
          <w:szCs w:val="36"/>
        </w:rPr>
        <w:br w:type="page"/>
      </w:r>
    </w:p>
    <w:p w14:paraId="61439C9C" w14:textId="77777777" w:rsidR="003B1AB5" w:rsidRDefault="00D048DA">
      <w:pPr>
        <w:pStyle w:val="1"/>
        <w:jc w:val="center"/>
        <w:rPr>
          <w:rFonts w:ascii="黑体" w:eastAsia="黑体" w:hAnsi="黑体" w:cs="黑体" w:hint="eastAsia"/>
          <w:sz w:val="36"/>
          <w:szCs w:val="36"/>
        </w:rPr>
      </w:pPr>
      <w:r>
        <w:rPr>
          <w:rFonts w:ascii="黑体" w:eastAsia="黑体" w:hAnsi="黑体" w:cs="黑体" w:hint="eastAsia"/>
          <w:sz w:val="36"/>
          <w:szCs w:val="36"/>
        </w:rPr>
        <w:lastRenderedPageBreak/>
        <w:t>第七章 合同主要条款</w:t>
      </w:r>
    </w:p>
    <w:p w14:paraId="5C5BF145" w14:textId="77777777" w:rsidR="003B1AB5" w:rsidRDefault="00D048DA">
      <w:pPr>
        <w:widowControl/>
        <w:adjustRightInd w:val="0"/>
        <w:snapToGrid w:val="0"/>
        <w:spacing w:line="480" w:lineRule="auto"/>
        <w:jc w:val="center"/>
        <w:rPr>
          <w:rFonts w:ascii="宋体" w:hAnsi="宋体" w:hint="eastAsia"/>
          <w:b/>
          <w:bCs/>
          <w:sz w:val="28"/>
          <w:szCs w:val="28"/>
        </w:rPr>
      </w:pPr>
      <w:bookmarkStart w:id="5" w:name="OLE_LINK12"/>
      <w:r>
        <w:rPr>
          <w:rFonts w:ascii="宋体" w:hAnsi="宋体" w:hint="eastAsia"/>
          <w:b/>
          <w:bCs/>
          <w:sz w:val="28"/>
          <w:szCs w:val="28"/>
        </w:rPr>
        <w:t>第一条 采购项目</w:t>
      </w:r>
    </w:p>
    <w:p w14:paraId="4E43D761" w14:textId="77777777" w:rsidR="003B1AB5" w:rsidRDefault="00D048DA">
      <w:pPr>
        <w:widowControl/>
        <w:adjustRightInd w:val="0"/>
        <w:snapToGrid w:val="0"/>
        <w:spacing w:line="480" w:lineRule="auto"/>
        <w:jc w:val="center"/>
        <w:rPr>
          <w:rFonts w:ascii="宋体" w:hAnsi="宋体" w:hint="eastAsia"/>
          <w:b/>
          <w:bCs/>
          <w:sz w:val="28"/>
          <w:szCs w:val="28"/>
        </w:rPr>
      </w:pPr>
      <w:r>
        <w:rPr>
          <w:rFonts w:ascii="宋体" w:hAnsi="宋体" w:hint="eastAsia"/>
          <w:b/>
          <w:bCs/>
          <w:sz w:val="28"/>
          <w:szCs w:val="28"/>
        </w:rPr>
        <w:t>第二条 服务内容</w:t>
      </w:r>
    </w:p>
    <w:p w14:paraId="1BAA92FC" w14:textId="77777777" w:rsidR="003B1AB5" w:rsidRDefault="00D048DA">
      <w:pPr>
        <w:widowControl/>
        <w:adjustRightInd w:val="0"/>
        <w:snapToGrid w:val="0"/>
        <w:spacing w:line="480" w:lineRule="auto"/>
        <w:jc w:val="center"/>
        <w:rPr>
          <w:rFonts w:ascii="宋体" w:hAnsi="宋体" w:hint="eastAsia"/>
          <w:b/>
          <w:bCs/>
          <w:sz w:val="28"/>
          <w:szCs w:val="28"/>
        </w:rPr>
      </w:pPr>
      <w:r>
        <w:rPr>
          <w:rFonts w:ascii="宋体" w:hAnsi="宋体" w:hint="eastAsia"/>
          <w:b/>
          <w:bCs/>
          <w:sz w:val="28"/>
          <w:szCs w:val="28"/>
        </w:rPr>
        <w:t xml:space="preserve"> </w:t>
      </w:r>
      <w:r>
        <w:rPr>
          <w:rFonts w:ascii="宋体" w:hAnsi="宋体"/>
          <w:b/>
          <w:bCs/>
          <w:sz w:val="28"/>
          <w:szCs w:val="28"/>
        </w:rPr>
        <w:t xml:space="preserve">     </w:t>
      </w:r>
      <w:r>
        <w:rPr>
          <w:rFonts w:ascii="宋体" w:hAnsi="宋体" w:hint="eastAsia"/>
          <w:b/>
          <w:bCs/>
          <w:sz w:val="28"/>
          <w:szCs w:val="28"/>
        </w:rPr>
        <w:t xml:space="preserve">第三条 </w:t>
      </w:r>
      <w:r>
        <w:rPr>
          <w:rFonts w:hAnsi="宋体" w:hint="eastAsia"/>
          <w:b/>
          <w:bCs/>
          <w:sz w:val="28"/>
          <w:szCs w:val="28"/>
        </w:rPr>
        <w:t>双方权利与义务</w:t>
      </w:r>
    </w:p>
    <w:p w14:paraId="79D592DA" w14:textId="77777777" w:rsidR="003B1AB5" w:rsidRDefault="00D048DA">
      <w:pPr>
        <w:widowControl/>
        <w:adjustRightInd w:val="0"/>
        <w:snapToGrid w:val="0"/>
        <w:spacing w:line="480" w:lineRule="auto"/>
        <w:jc w:val="center"/>
        <w:rPr>
          <w:rFonts w:ascii="宋体" w:hAnsi="宋体" w:hint="eastAsia"/>
          <w:b/>
          <w:bCs/>
          <w:sz w:val="28"/>
          <w:szCs w:val="28"/>
        </w:rPr>
      </w:pPr>
      <w:r>
        <w:rPr>
          <w:rFonts w:ascii="宋体" w:hAnsi="宋体" w:hint="eastAsia"/>
          <w:b/>
          <w:bCs/>
          <w:sz w:val="28"/>
          <w:szCs w:val="28"/>
        </w:rPr>
        <w:t xml:space="preserve">第四条 </w:t>
      </w:r>
      <w:r>
        <w:rPr>
          <w:rFonts w:hAnsi="宋体" w:hint="eastAsia"/>
          <w:b/>
          <w:bCs/>
          <w:sz w:val="28"/>
          <w:szCs w:val="28"/>
        </w:rPr>
        <w:t>付款方式</w:t>
      </w:r>
    </w:p>
    <w:p w14:paraId="58AAA8C8" w14:textId="77777777" w:rsidR="003B1AB5" w:rsidRDefault="00D048DA">
      <w:pPr>
        <w:widowControl/>
        <w:adjustRightInd w:val="0"/>
        <w:snapToGrid w:val="0"/>
        <w:spacing w:line="480" w:lineRule="auto"/>
        <w:jc w:val="center"/>
        <w:rPr>
          <w:rFonts w:ascii="宋体" w:hAnsi="宋体" w:hint="eastAsia"/>
          <w:b/>
          <w:bCs/>
          <w:sz w:val="28"/>
          <w:szCs w:val="28"/>
        </w:rPr>
      </w:pPr>
      <w:r>
        <w:rPr>
          <w:rFonts w:ascii="宋体" w:hAnsi="宋体" w:hint="eastAsia"/>
          <w:b/>
          <w:bCs/>
          <w:sz w:val="28"/>
          <w:szCs w:val="28"/>
        </w:rPr>
        <w:t>第五条</w:t>
      </w:r>
      <w:r>
        <w:rPr>
          <w:rFonts w:ascii="宋体" w:hAnsi="宋体"/>
          <w:b/>
          <w:bCs/>
          <w:sz w:val="28"/>
          <w:szCs w:val="28"/>
        </w:rPr>
        <w:t xml:space="preserve"> </w:t>
      </w:r>
      <w:r>
        <w:rPr>
          <w:rFonts w:hAnsi="宋体" w:hint="eastAsia"/>
          <w:b/>
          <w:bCs/>
          <w:sz w:val="28"/>
          <w:szCs w:val="28"/>
        </w:rPr>
        <w:t>不可抗力</w:t>
      </w:r>
    </w:p>
    <w:p w14:paraId="05A8BA91" w14:textId="77777777" w:rsidR="003B1AB5" w:rsidRDefault="00D048DA">
      <w:pPr>
        <w:widowControl/>
        <w:adjustRightInd w:val="0"/>
        <w:snapToGrid w:val="0"/>
        <w:spacing w:line="480" w:lineRule="auto"/>
        <w:jc w:val="center"/>
        <w:rPr>
          <w:rFonts w:ascii="宋体" w:hAnsi="宋体" w:hint="eastAsia"/>
          <w:b/>
          <w:bCs/>
          <w:sz w:val="28"/>
          <w:szCs w:val="28"/>
        </w:rPr>
      </w:pPr>
      <w:r>
        <w:rPr>
          <w:rFonts w:ascii="宋体" w:hAnsi="宋体" w:hint="eastAsia"/>
          <w:b/>
          <w:bCs/>
          <w:sz w:val="28"/>
          <w:szCs w:val="28"/>
        </w:rPr>
        <w:t>第六条</w:t>
      </w:r>
      <w:r>
        <w:rPr>
          <w:rFonts w:ascii="宋体" w:hAnsi="宋体"/>
          <w:b/>
          <w:bCs/>
          <w:sz w:val="28"/>
          <w:szCs w:val="28"/>
        </w:rPr>
        <w:t xml:space="preserve"> 违约责任</w:t>
      </w:r>
    </w:p>
    <w:p w14:paraId="350A00FA" w14:textId="77777777" w:rsidR="003B1AB5" w:rsidRDefault="00D048DA">
      <w:pPr>
        <w:spacing w:line="480" w:lineRule="auto"/>
        <w:ind w:firstLineChars="1100" w:firstLine="3092"/>
        <w:rPr>
          <w:rFonts w:ascii="宋体" w:hAnsi="宋体" w:hint="eastAsia"/>
          <w:b/>
          <w:bCs/>
          <w:sz w:val="28"/>
          <w:szCs w:val="28"/>
        </w:rPr>
      </w:pPr>
      <w:r>
        <w:rPr>
          <w:rFonts w:ascii="宋体" w:hAnsi="宋体" w:hint="eastAsia"/>
          <w:b/>
          <w:bCs/>
          <w:sz w:val="28"/>
          <w:szCs w:val="28"/>
        </w:rPr>
        <w:t>第七条</w:t>
      </w:r>
      <w:r>
        <w:rPr>
          <w:rFonts w:ascii="宋体" w:hAnsi="宋体"/>
          <w:b/>
          <w:bCs/>
          <w:sz w:val="28"/>
          <w:szCs w:val="28"/>
        </w:rPr>
        <w:t xml:space="preserve"> 争议解决方式</w:t>
      </w:r>
    </w:p>
    <w:p w14:paraId="02540A54" w14:textId="77777777" w:rsidR="003B1AB5" w:rsidRDefault="00D048DA">
      <w:pPr>
        <w:spacing w:line="480" w:lineRule="auto"/>
        <w:ind w:firstLineChars="1100" w:firstLine="3092"/>
        <w:rPr>
          <w:rFonts w:hAnsi="宋体" w:hint="eastAsia"/>
          <w:b/>
          <w:bCs/>
          <w:sz w:val="28"/>
          <w:szCs w:val="28"/>
        </w:rPr>
      </w:pPr>
      <w:r>
        <w:rPr>
          <w:rFonts w:ascii="宋体" w:hAnsi="宋体" w:hint="eastAsia"/>
          <w:b/>
          <w:bCs/>
          <w:sz w:val="28"/>
          <w:szCs w:val="28"/>
        </w:rPr>
        <w:t xml:space="preserve">第八条 </w:t>
      </w:r>
      <w:r>
        <w:rPr>
          <w:rFonts w:hAnsi="宋体" w:hint="eastAsia"/>
          <w:b/>
          <w:bCs/>
          <w:sz w:val="28"/>
          <w:szCs w:val="28"/>
        </w:rPr>
        <w:t>合同生效</w:t>
      </w:r>
      <w:bookmarkEnd w:id="5"/>
    </w:p>
    <w:sectPr w:rsidR="003B1AB5">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EEF6" w14:textId="77777777" w:rsidR="006A45D8" w:rsidRDefault="006A45D8">
      <w:r>
        <w:separator/>
      </w:r>
    </w:p>
  </w:endnote>
  <w:endnote w:type="continuationSeparator" w:id="0">
    <w:p w14:paraId="752B6BC2" w14:textId="77777777" w:rsidR="006A45D8" w:rsidRDefault="006A4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微软雅黑"/>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532117"/>
    </w:sdtPr>
    <w:sdtContent>
      <w:p w14:paraId="3883FB77" w14:textId="77777777" w:rsidR="003B1AB5" w:rsidRDefault="00D048DA">
        <w:pPr>
          <w:pStyle w:val="ab"/>
          <w:jc w:val="center"/>
        </w:pPr>
        <w:r>
          <w:fldChar w:fldCharType="begin"/>
        </w:r>
        <w:r>
          <w:instrText>PAGE   \* MERGEFORMAT</w:instrText>
        </w:r>
        <w:r>
          <w:fldChar w:fldCharType="separate"/>
        </w:r>
        <w:r>
          <w:rPr>
            <w:lang w:val="zh-CN"/>
          </w:rPr>
          <w:t>2</w:t>
        </w:r>
        <w:r>
          <w:fldChar w:fldCharType="end"/>
        </w:r>
      </w:p>
    </w:sdtContent>
  </w:sdt>
  <w:p w14:paraId="0EE59C1D" w14:textId="77777777" w:rsidR="003B1AB5" w:rsidRDefault="003B1AB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2E1FC" w14:textId="77777777" w:rsidR="006A45D8" w:rsidRDefault="006A45D8">
      <w:r>
        <w:separator/>
      </w:r>
    </w:p>
  </w:footnote>
  <w:footnote w:type="continuationSeparator" w:id="0">
    <w:p w14:paraId="407A5DB8" w14:textId="77777777" w:rsidR="006A45D8" w:rsidRDefault="006A4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C5DF6A"/>
    <w:multiLevelType w:val="singleLevel"/>
    <w:tmpl w:val="85A0CB0E"/>
    <w:lvl w:ilvl="0">
      <w:start w:val="12"/>
      <w:numFmt w:val="decimal"/>
      <w:suff w:val="nothing"/>
      <w:lvlText w:val="（%1）"/>
      <w:lvlJc w:val="left"/>
      <w:rPr>
        <w:b w:val="0"/>
        <w:bCs/>
      </w:rPr>
    </w:lvl>
  </w:abstractNum>
  <w:num w:numId="1" w16cid:durableId="1662928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g3MTliMzY4ODQzNWY0ZTQwMTRhNTYzMjcxOTBlNGYifQ=="/>
  </w:docVars>
  <w:rsids>
    <w:rsidRoot w:val="00E835AD"/>
    <w:rsid w:val="0001234F"/>
    <w:rsid w:val="00031849"/>
    <w:rsid w:val="000B5B2F"/>
    <w:rsid w:val="000C0691"/>
    <w:rsid w:val="000E6E87"/>
    <w:rsid w:val="00100CC2"/>
    <w:rsid w:val="00100FAC"/>
    <w:rsid w:val="00103B26"/>
    <w:rsid w:val="0010620B"/>
    <w:rsid w:val="00152AA8"/>
    <w:rsid w:val="001703FB"/>
    <w:rsid w:val="00197AF5"/>
    <w:rsid w:val="00207A95"/>
    <w:rsid w:val="002244F2"/>
    <w:rsid w:val="002508BE"/>
    <w:rsid w:val="002537EA"/>
    <w:rsid w:val="00253966"/>
    <w:rsid w:val="002A5C71"/>
    <w:rsid w:val="002A6C57"/>
    <w:rsid w:val="002F0018"/>
    <w:rsid w:val="002F1F84"/>
    <w:rsid w:val="0030080D"/>
    <w:rsid w:val="003019A5"/>
    <w:rsid w:val="00330010"/>
    <w:rsid w:val="003300BA"/>
    <w:rsid w:val="00363E08"/>
    <w:rsid w:val="003826D1"/>
    <w:rsid w:val="003B1AB5"/>
    <w:rsid w:val="003D753C"/>
    <w:rsid w:val="004306FD"/>
    <w:rsid w:val="00494AE9"/>
    <w:rsid w:val="004B2872"/>
    <w:rsid w:val="004B4EFD"/>
    <w:rsid w:val="004D16E1"/>
    <w:rsid w:val="004F0AD8"/>
    <w:rsid w:val="004F46FF"/>
    <w:rsid w:val="005220DE"/>
    <w:rsid w:val="00561AD5"/>
    <w:rsid w:val="00564589"/>
    <w:rsid w:val="00567793"/>
    <w:rsid w:val="005A2C9C"/>
    <w:rsid w:val="005D0547"/>
    <w:rsid w:val="00616152"/>
    <w:rsid w:val="0063689D"/>
    <w:rsid w:val="00680FF9"/>
    <w:rsid w:val="0068399A"/>
    <w:rsid w:val="006848E6"/>
    <w:rsid w:val="006872E6"/>
    <w:rsid w:val="006A45D8"/>
    <w:rsid w:val="006C7B95"/>
    <w:rsid w:val="006E1BCB"/>
    <w:rsid w:val="006E6730"/>
    <w:rsid w:val="0077133A"/>
    <w:rsid w:val="00775C33"/>
    <w:rsid w:val="007972BE"/>
    <w:rsid w:val="007B1D97"/>
    <w:rsid w:val="007B6E96"/>
    <w:rsid w:val="0080681C"/>
    <w:rsid w:val="00815BC4"/>
    <w:rsid w:val="00825661"/>
    <w:rsid w:val="00826C72"/>
    <w:rsid w:val="00833379"/>
    <w:rsid w:val="008447EA"/>
    <w:rsid w:val="00851355"/>
    <w:rsid w:val="0088747E"/>
    <w:rsid w:val="0089580B"/>
    <w:rsid w:val="00896463"/>
    <w:rsid w:val="008A2DFF"/>
    <w:rsid w:val="008B11C2"/>
    <w:rsid w:val="008D5989"/>
    <w:rsid w:val="008F7872"/>
    <w:rsid w:val="00946C44"/>
    <w:rsid w:val="009509FB"/>
    <w:rsid w:val="00953388"/>
    <w:rsid w:val="00953CEC"/>
    <w:rsid w:val="00986D6E"/>
    <w:rsid w:val="009B1F8E"/>
    <w:rsid w:val="00A04F3B"/>
    <w:rsid w:val="00A3491B"/>
    <w:rsid w:val="00A44D88"/>
    <w:rsid w:val="00A569E6"/>
    <w:rsid w:val="00A633C6"/>
    <w:rsid w:val="00A81F5A"/>
    <w:rsid w:val="00A94CBF"/>
    <w:rsid w:val="00AD55E5"/>
    <w:rsid w:val="00AE6E00"/>
    <w:rsid w:val="00B133AF"/>
    <w:rsid w:val="00B42A8D"/>
    <w:rsid w:val="00B5348A"/>
    <w:rsid w:val="00BB2FB0"/>
    <w:rsid w:val="00BD46DA"/>
    <w:rsid w:val="00BE1A33"/>
    <w:rsid w:val="00C05AAA"/>
    <w:rsid w:val="00C72491"/>
    <w:rsid w:val="00C934AA"/>
    <w:rsid w:val="00C93D16"/>
    <w:rsid w:val="00CA165A"/>
    <w:rsid w:val="00CB12CC"/>
    <w:rsid w:val="00CD72E0"/>
    <w:rsid w:val="00CD7A73"/>
    <w:rsid w:val="00D048DA"/>
    <w:rsid w:val="00D1108F"/>
    <w:rsid w:val="00D12204"/>
    <w:rsid w:val="00D13DF7"/>
    <w:rsid w:val="00D33F68"/>
    <w:rsid w:val="00D845AC"/>
    <w:rsid w:val="00DD6BBA"/>
    <w:rsid w:val="00E835AD"/>
    <w:rsid w:val="00E91899"/>
    <w:rsid w:val="00E97DED"/>
    <w:rsid w:val="00EC112C"/>
    <w:rsid w:val="00ED66F3"/>
    <w:rsid w:val="00F0761E"/>
    <w:rsid w:val="00F31F15"/>
    <w:rsid w:val="00F40BEE"/>
    <w:rsid w:val="00FB09F9"/>
    <w:rsid w:val="00FC18EF"/>
    <w:rsid w:val="00FE3C2C"/>
    <w:rsid w:val="03324FF3"/>
    <w:rsid w:val="049D12CA"/>
    <w:rsid w:val="05461B09"/>
    <w:rsid w:val="0A545055"/>
    <w:rsid w:val="0BB772BD"/>
    <w:rsid w:val="0E197DBB"/>
    <w:rsid w:val="0F4D2617"/>
    <w:rsid w:val="104F741C"/>
    <w:rsid w:val="1303728B"/>
    <w:rsid w:val="138419BE"/>
    <w:rsid w:val="15CC70C4"/>
    <w:rsid w:val="17375756"/>
    <w:rsid w:val="1D022362"/>
    <w:rsid w:val="24F129C0"/>
    <w:rsid w:val="28BC7247"/>
    <w:rsid w:val="29D3130E"/>
    <w:rsid w:val="2EF50CE3"/>
    <w:rsid w:val="31575186"/>
    <w:rsid w:val="31B9703B"/>
    <w:rsid w:val="328F5FEE"/>
    <w:rsid w:val="35A136FA"/>
    <w:rsid w:val="36341386"/>
    <w:rsid w:val="364B6200"/>
    <w:rsid w:val="3A396C4B"/>
    <w:rsid w:val="3D7B0DCB"/>
    <w:rsid w:val="423C1CEE"/>
    <w:rsid w:val="43D44D4F"/>
    <w:rsid w:val="440457EF"/>
    <w:rsid w:val="45D007DA"/>
    <w:rsid w:val="50687514"/>
    <w:rsid w:val="52174AA4"/>
    <w:rsid w:val="52F932E4"/>
    <w:rsid w:val="569A3030"/>
    <w:rsid w:val="5EBC21A5"/>
    <w:rsid w:val="63CB5574"/>
    <w:rsid w:val="647B573B"/>
    <w:rsid w:val="64E62266"/>
    <w:rsid w:val="655D437C"/>
    <w:rsid w:val="66C9623A"/>
    <w:rsid w:val="692F11B0"/>
    <w:rsid w:val="6CB60D86"/>
    <w:rsid w:val="6EE60768"/>
    <w:rsid w:val="723D4B43"/>
    <w:rsid w:val="736A65B5"/>
    <w:rsid w:val="74736F42"/>
    <w:rsid w:val="75A03D67"/>
    <w:rsid w:val="7991401F"/>
    <w:rsid w:val="7A7026C2"/>
    <w:rsid w:val="7B432FBD"/>
    <w:rsid w:val="7C781F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470AE0"/>
  <w15:docId w15:val="{92093D41-F150-4726-BB38-E3C8BA8DE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340" w:after="330" w:line="576" w:lineRule="auto"/>
      <w:outlineLvl w:val="0"/>
    </w:pPr>
    <w:rPr>
      <w:b/>
      <w:kern w:val="44"/>
      <w:sz w:val="44"/>
      <w:szCs w:val="20"/>
    </w:rPr>
  </w:style>
  <w:style w:type="paragraph" w:styleId="2">
    <w:name w:val="heading 2"/>
    <w:basedOn w:val="a"/>
    <w:next w:val="a"/>
    <w:link w:val="20"/>
    <w:qFormat/>
    <w:pPr>
      <w:keepNext/>
      <w:keepLines/>
      <w:spacing w:before="260" w:after="260" w:line="415" w:lineRule="auto"/>
      <w:outlineLvl w:val="1"/>
    </w:pPr>
    <w:rPr>
      <w:rFonts w:ascii="Arial" w:eastAsia="黑体" w:hAnsi="Arial"/>
      <w:b/>
      <w:sz w:val="32"/>
      <w:szCs w:val="20"/>
    </w:rPr>
  </w:style>
  <w:style w:type="paragraph" w:styleId="3">
    <w:name w:val="heading 3"/>
    <w:basedOn w:val="a"/>
    <w:next w:val="a0"/>
    <w:link w:val="30"/>
    <w:qFormat/>
    <w:pPr>
      <w:keepNext/>
      <w:keepLines/>
      <w:spacing w:before="260" w:after="260" w:line="415" w:lineRule="auto"/>
      <w:outlineLvl w:val="2"/>
    </w:pPr>
    <w:rPr>
      <w:b/>
      <w:sz w:val="3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0"/>
    </w:rPr>
  </w:style>
  <w:style w:type="paragraph" w:styleId="a4">
    <w:name w:val="annotation text"/>
    <w:basedOn w:val="a"/>
    <w:uiPriority w:val="99"/>
    <w:semiHidden/>
    <w:unhideWhenUsed/>
    <w:qFormat/>
    <w:pPr>
      <w:jc w:val="left"/>
    </w:pPr>
  </w:style>
  <w:style w:type="paragraph" w:styleId="a5">
    <w:name w:val="Body Text"/>
    <w:basedOn w:val="a"/>
    <w:link w:val="a6"/>
    <w:uiPriority w:val="99"/>
    <w:unhideWhenUsed/>
    <w:qFormat/>
    <w:pPr>
      <w:spacing w:after="120"/>
    </w:pPr>
    <w:rPr>
      <w:szCs w:val="20"/>
    </w:rPr>
  </w:style>
  <w:style w:type="paragraph" w:styleId="a7">
    <w:name w:val="Plain Text"/>
    <w:basedOn w:val="a"/>
    <w:link w:val="a8"/>
    <w:qFormat/>
    <w:rPr>
      <w:rFonts w:ascii="宋体" w:eastAsia="仿宋_GB2312" w:hAnsi="Courier New"/>
      <w:kern w:val="28"/>
      <w:sz w:val="28"/>
      <w:szCs w:val="20"/>
    </w:rPr>
  </w:style>
  <w:style w:type="paragraph" w:styleId="a9">
    <w:name w:val="Date"/>
    <w:basedOn w:val="a"/>
    <w:next w:val="a"/>
    <w:link w:val="aa"/>
    <w:qFormat/>
    <w:pPr>
      <w:adjustRightInd w:val="0"/>
      <w:spacing w:line="360" w:lineRule="atLeast"/>
      <w:textAlignment w:val="baseline"/>
    </w:pPr>
    <w:rPr>
      <w:rFonts w:ascii="楷体_GB2312" w:eastAsia="楷体_GB2312"/>
      <w:kern w:val="0"/>
      <w:szCs w:val="20"/>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qFormat/>
    <w:rPr>
      <w:szCs w:val="20"/>
    </w:rPr>
  </w:style>
  <w:style w:type="paragraph" w:styleId="af">
    <w:name w:val="Normal (Web)"/>
    <w:basedOn w:val="a"/>
    <w:qFormat/>
    <w:pPr>
      <w:spacing w:before="100" w:beforeAutospacing="1" w:after="100" w:afterAutospacing="1"/>
      <w:jc w:val="left"/>
    </w:pPr>
    <w:rPr>
      <w:kern w:val="0"/>
      <w:sz w:val="24"/>
    </w:rPr>
  </w:style>
  <w:style w:type="paragraph" w:styleId="af0">
    <w:name w:val="Title"/>
    <w:basedOn w:val="a"/>
    <w:link w:val="af1"/>
    <w:uiPriority w:val="10"/>
    <w:qFormat/>
    <w:pPr>
      <w:autoSpaceDE w:val="0"/>
      <w:autoSpaceDN w:val="0"/>
      <w:spacing w:line="921" w:lineRule="exact"/>
      <w:ind w:right="197"/>
      <w:jc w:val="center"/>
    </w:pPr>
    <w:rPr>
      <w:rFonts w:cs="宋体"/>
      <w:b/>
      <w:bCs/>
      <w:kern w:val="0"/>
      <w:sz w:val="72"/>
      <w:szCs w:val="72"/>
      <w:lang w:val="zh-CN" w:bidi="zh-CN"/>
    </w:rPr>
  </w:style>
  <w:style w:type="character" w:styleId="af2">
    <w:name w:val="annotation reference"/>
    <w:basedOn w:val="a1"/>
    <w:uiPriority w:val="99"/>
    <w:semiHidden/>
    <w:unhideWhenUsed/>
    <w:qFormat/>
    <w:rPr>
      <w:sz w:val="21"/>
      <w:szCs w:val="21"/>
    </w:rPr>
  </w:style>
  <w:style w:type="character" w:customStyle="1" w:styleId="10">
    <w:name w:val="标题 1 字符"/>
    <w:basedOn w:val="a1"/>
    <w:link w:val="1"/>
    <w:qFormat/>
    <w:rPr>
      <w:rFonts w:ascii="Times New Roman" w:eastAsia="宋体" w:hAnsi="Times New Roman" w:cs="Times New Roman"/>
      <w:b/>
      <w:kern w:val="44"/>
      <w:sz w:val="44"/>
      <w:szCs w:val="20"/>
    </w:rPr>
  </w:style>
  <w:style w:type="character" w:customStyle="1" w:styleId="20">
    <w:name w:val="标题 2 字符"/>
    <w:basedOn w:val="a1"/>
    <w:link w:val="2"/>
    <w:qFormat/>
    <w:rPr>
      <w:rFonts w:ascii="Arial" w:eastAsia="黑体" w:hAnsi="Arial" w:cs="Times New Roman"/>
      <w:b/>
      <w:sz w:val="32"/>
      <w:szCs w:val="20"/>
    </w:rPr>
  </w:style>
  <w:style w:type="character" w:customStyle="1" w:styleId="30">
    <w:name w:val="标题 3 字符"/>
    <w:basedOn w:val="a1"/>
    <w:link w:val="3"/>
    <w:qFormat/>
    <w:rPr>
      <w:rFonts w:ascii="Times New Roman" w:eastAsia="宋体" w:hAnsi="Times New Roman" w:cs="Times New Roman"/>
      <w:b/>
      <w:sz w:val="32"/>
      <w:szCs w:val="20"/>
    </w:rPr>
  </w:style>
  <w:style w:type="character" w:customStyle="1" w:styleId="a6">
    <w:name w:val="正文文本 字符"/>
    <w:basedOn w:val="a1"/>
    <w:link w:val="a5"/>
    <w:uiPriority w:val="99"/>
    <w:qFormat/>
    <w:rPr>
      <w:rFonts w:ascii="Times New Roman" w:eastAsia="宋体" w:hAnsi="Times New Roman" w:cs="Times New Roman"/>
      <w:szCs w:val="20"/>
    </w:rPr>
  </w:style>
  <w:style w:type="character" w:customStyle="1" w:styleId="a8">
    <w:name w:val="纯文本 字符"/>
    <w:basedOn w:val="a1"/>
    <w:link w:val="a7"/>
    <w:qFormat/>
    <w:rPr>
      <w:rFonts w:ascii="宋体" w:eastAsia="仿宋_GB2312" w:hAnsi="Courier New" w:cs="Times New Roman"/>
      <w:kern w:val="28"/>
      <w:sz w:val="28"/>
      <w:szCs w:val="20"/>
    </w:rPr>
  </w:style>
  <w:style w:type="character" w:customStyle="1" w:styleId="aa">
    <w:name w:val="日期 字符"/>
    <w:basedOn w:val="a1"/>
    <w:link w:val="a9"/>
    <w:qFormat/>
    <w:rPr>
      <w:rFonts w:ascii="楷体_GB2312" w:eastAsia="楷体_GB2312" w:hAnsi="Times New Roman" w:cs="Times New Roman"/>
      <w:kern w:val="0"/>
      <w:szCs w:val="20"/>
    </w:rPr>
  </w:style>
  <w:style w:type="paragraph" w:styleId="af3">
    <w:name w:val="List Paragraph"/>
    <w:basedOn w:val="a"/>
    <w:uiPriority w:val="99"/>
    <w:unhideWhenUsed/>
    <w:qFormat/>
    <w:pPr>
      <w:ind w:firstLineChars="200" w:firstLine="420"/>
    </w:pPr>
  </w:style>
  <w:style w:type="character" w:customStyle="1" w:styleId="ae">
    <w:name w:val="页眉 字符"/>
    <w:basedOn w:val="a1"/>
    <w:link w:val="ad"/>
    <w:uiPriority w:val="99"/>
    <w:qFormat/>
    <w:rPr>
      <w:kern w:val="2"/>
      <w:sz w:val="18"/>
      <w:szCs w:val="18"/>
    </w:rPr>
  </w:style>
  <w:style w:type="character" w:customStyle="1" w:styleId="ac">
    <w:name w:val="页脚 字符"/>
    <w:basedOn w:val="a1"/>
    <w:link w:val="ab"/>
    <w:uiPriority w:val="99"/>
    <w:qFormat/>
    <w:rPr>
      <w:kern w:val="2"/>
      <w:sz w:val="18"/>
      <w:szCs w:val="18"/>
    </w:rPr>
  </w:style>
  <w:style w:type="character" w:customStyle="1" w:styleId="af1">
    <w:name w:val="标题 字符"/>
    <w:basedOn w:val="a1"/>
    <w:link w:val="af0"/>
    <w:uiPriority w:val="10"/>
    <w:qFormat/>
    <w:rPr>
      <w:rFonts w:cs="宋体"/>
      <w:b/>
      <w:bCs/>
      <w:sz w:val="72"/>
      <w:szCs w:val="7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1260</Words>
  <Characters>7182</Characters>
  <Application>Microsoft Office Word</Application>
  <DocSecurity>0</DocSecurity>
  <Lines>59</Lines>
  <Paragraphs>16</Paragraphs>
  <ScaleCrop>false</ScaleCrop>
  <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8613986207215</dc:creator>
  <cp:lastModifiedBy>Administrator</cp:lastModifiedBy>
  <cp:revision>2</cp:revision>
  <cp:lastPrinted>2024-05-27T06:47:00Z</cp:lastPrinted>
  <dcterms:created xsi:type="dcterms:W3CDTF">2025-10-30T07:16:00Z</dcterms:created>
  <dcterms:modified xsi:type="dcterms:W3CDTF">2025-10-30T07:16:00Z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E202E3E2C2C146C786765AC2C70AF886_13</vt:lpwstr>
  </property>
  <property fmtid="{D5CDD505-2E9C-101B-9397-08002B2CF9AE}" pid="4" name="KSOTemplateDocerSaveRecord">
    <vt:lpwstr>eyJoZGlkIjoiYWJhYzY4ODViOWFiNzhhMjI0ODNhOGM0NDdmMGE4YzQiLCJ1c2VySWQiOiIyNjgzMDA0MDAifQ==</vt:lpwstr>
  </property>
</Properties>
</file>