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355C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jc w:val="center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2026年武汉理工大学出租出借房屋招租项目包7、包9、包10、包11、包14、包15、包16、包27、包32</w:t>
      </w:r>
      <w:r>
        <w:rPr>
          <w:rFonts w:hint="eastAsia"/>
          <w:sz w:val="32"/>
          <w:szCs w:val="32"/>
        </w:rPr>
        <w:t>成交结果公告</w:t>
      </w:r>
    </w:p>
    <w:p w14:paraId="07F8C4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</w:rPr>
        <w:t>一、项目编号</w:t>
      </w:r>
    </w:p>
    <w:p w14:paraId="12C9CA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 w:eastAsia="宋体" w:cs="宋体"/>
          <w:b w:val="0"/>
          <w:bCs w:val="0"/>
          <w:color w:val="auto"/>
          <w:spacing w:val="-5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pacing w:val="-5"/>
          <w:sz w:val="24"/>
          <w:szCs w:val="24"/>
          <w:highlight w:val="none"/>
          <w:lang w:eastAsia="zh-CN"/>
        </w:rPr>
        <w:t>HBXT-2026-10789</w:t>
      </w:r>
    </w:p>
    <w:p w14:paraId="1603E5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二</w:t>
      </w:r>
      <w:r>
        <w:rPr>
          <w:rFonts w:hint="eastAsia"/>
          <w:b/>
          <w:bCs/>
          <w:sz w:val="24"/>
          <w:szCs w:val="24"/>
        </w:rPr>
        <w:t>、项目名称</w:t>
      </w:r>
    </w:p>
    <w:p w14:paraId="4DB670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 w:eastAsia="宋体" w:cs="宋体"/>
          <w:b w:val="0"/>
          <w:bCs w:val="0"/>
          <w:color w:val="auto"/>
          <w:spacing w:val="-5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pacing w:val="-5"/>
          <w:sz w:val="24"/>
          <w:szCs w:val="24"/>
          <w:highlight w:val="none"/>
          <w:lang w:val="en-US" w:eastAsia="zh-CN"/>
        </w:rPr>
        <w:t>2026年武汉理工大学出租出借房屋招租项目</w:t>
      </w:r>
    </w:p>
    <w:p w14:paraId="6A5CB5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三</w:t>
      </w:r>
      <w:r>
        <w:rPr>
          <w:rFonts w:hint="eastAsia"/>
          <w:b/>
          <w:bCs/>
          <w:sz w:val="24"/>
          <w:szCs w:val="24"/>
        </w:rPr>
        <w:t>、中标（成交）信息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以下成交竞租方由综合评分法得分排名得来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tbl>
      <w:tblPr>
        <w:tblStyle w:val="9"/>
        <w:tblW w:w="96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6"/>
        <w:gridCol w:w="1723"/>
        <w:gridCol w:w="1759"/>
        <w:gridCol w:w="2762"/>
        <w:gridCol w:w="1837"/>
      </w:tblGrid>
      <w:tr w14:paraId="75C8F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1536" w:type="dxa"/>
            <w:vAlign w:val="center"/>
          </w:tcPr>
          <w:p w14:paraId="34796DB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eastAsia="zh-CN"/>
              </w:rPr>
              <w:t>资产编号</w:t>
            </w:r>
          </w:p>
        </w:tc>
        <w:tc>
          <w:tcPr>
            <w:tcW w:w="1723" w:type="dxa"/>
            <w:vAlign w:val="center"/>
          </w:tcPr>
          <w:p w14:paraId="47D20DA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eastAsia="zh-CN"/>
              </w:rPr>
              <w:t>标包</w:t>
            </w:r>
          </w:p>
          <w:p w14:paraId="1BD9DE7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highlight w:val="none"/>
                <w:lang w:eastAsia="zh-CN"/>
              </w:rPr>
              <w:t>名称</w:t>
            </w:r>
          </w:p>
        </w:tc>
        <w:tc>
          <w:tcPr>
            <w:tcW w:w="1759" w:type="dxa"/>
            <w:vAlign w:val="center"/>
          </w:tcPr>
          <w:p w14:paraId="3D85041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atLeast"/>
              <w:ind w:left="0" w:right="0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  <w:t>面积（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㎡</w:t>
            </w: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2762" w:type="dxa"/>
            <w:vAlign w:val="center"/>
          </w:tcPr>
          <w:p w14:paraId="1C897A2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atLeast"/>
              <w:ind w:left="0" w:right="0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  <w:t>成交</w:t>
            </w: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竞租方</w:t>
            </w:r>
          </w:p>
        </w:tc>
        <w:tc>
          <w:tcPr>
            <w:tcW w:w="1837" w:type="dxa"/>
            <w:vAlign w:val="center"/>
          </w:tcPr>
          <w:p w14:paraId="0BCDFF2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atLeast"/>
              <w:ind w:left="0" w:right="0"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成交价格</w:t>
            </w:r>
          </w:p>
          <w:p w14:paraId="3E027DA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atLeast"/>
              <w:ind w:left="0" w:right="0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（元/年）</w:t>
            </w:r>
          </w:p>
        </w:tc>
      </w:tr>
      <w:tr w14:paraId="133DC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  <w:jc w:val="center"/>
        </w:trPr>
        <w:tc>
          <w:tcPr>
            <w:tcW w:w="1536" w:type="dxa"/>
            <w:vAlign w:val="center"/>
          </w:tcPr>
          <w:p w14:paraId="754707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6108</w:t>
            </w:r>
          </w:p>
        </w:tc>
        <w:tc>
          <w:tcPr>
            <w:tcW w:w="1723" w:type="dxa"/>
            <w:vAlign w:val="center"/>
          </w:tcPr>
          <w:p w14:paraId="7F70A5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包7</w:t>
            </w:r>
          </w:p>
        </w:tc>
        <w:tc>
          <w:tcPr>
            <w:tcW w:w="1759" w:type="dxa"/>
            <w:shd w:val="clear" w:color="auto" w:fill="auto"/>
            <w:vAlign w:val="center"/>
          </w:tcPr>
          <w:p w14:paraId="701347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109.85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6DB450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武汉伽米猫科技有限公司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3C3BF2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90100</w:t>
            </w:r>
          </w:p>
        </w:tc>
      </w:tr>
      <w:tr w14:paraId="227AF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1536" w:type="dxa"/>
            <w:vAlign w:val="center"/>
          </w:tcPr>
          <w:p w14:paraId="50CDCA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327</w:t>
            </w:r>
          </w:p>
        </w:tc>
        <w:tc>
          <w:tcPr>
            <w:tcW w:w="1723" w:type="dxa"/>
            <w:vAlign w:val="center"/>
          </w:tcPr>
          <w:p w14:paraId="3163B3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包9</w:t>
            </w:r>
          </w:p>
        </w:tc>
        <w:tc>
          <w:tcPr>
            <w:tcW w:w="1759" w:type="dxa"/>
            <w:shd w:val="clear" w:color="auto" w:fill="auto"/>
            <w:vAlign w:val="center"/>
          </w:tcPr>
          <w:p w14:paraId="51DE0D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17.16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2B183E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武汉市黄陂区蔡榨梅栓茶叶店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0240C3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12100</w:t>
            </w:r>
          </w:p>
        </w:tc>
      </w:tr>
      <w:tr w14:paraId="4F4F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1536" w:type="dxa"/>
            <w:vAlign w:val="center"/>
          </w:tcPr>
          <w:p w14:paraId="462EF4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f2</w:t>
            </w:r>
          </w:p>
        </w:tc>
        <w:tc>
          <w:tcPr>
            <w:tcW w:w="1723" w:type="dxa"/>
            <w:vAlign w:val="center"/>
          </w:tcPr>
          <w:p w14:paraId="2F950E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包10</w:t>
            </w:r>
          </w:p>
        </w:tc>
        <w:tc>
          <w:tcPr>
            <w:tcW w:w="1759" w:type="dxa"/>
            <w:shd w:val="clear" w:color="auto" w:fill="auto"/>
            <w:vAlign w:val="center"/>
          </w:tcPr>
          <w:p w14:paraId="3AA363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30</w:t>
            </w:r>
          </w:p>
        </w:tc>
        <w:tc>
          <w:tcPr>
            <w:tcW w:w="2762" w:type="dxa"/>
            <w:shd w:val="clear"/>
            <w:vAlign w:val="center"/>
          </w:tcPr>
          <w:p w14:paraId="50D43E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孔维琪（自然人）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1A968F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3460</w:t>
            </w:r>
          </w:p>
        </w:tc>
      </w:tr>
      <w:tr w14:paraId="1482B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1536" w:type="dxa"/>
            <w:shd w:val="clear"/>
            <w:vAlign w:val="center"/>
          </w:tcPr>
          <w:p w14:paraId="6C09DB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338</w:t>
            </w:r>
          </w:p>
        </w:tc>
        <w:tc>
          <w:tcPr>
            <w:tcW w:w="1723" w:type="dxa"/>
            <w:shd w:val="clear"/>
            <w:vAlign w:val="center"/>
          </w:tcPr>
          <w:p w14:paraId="6BCFA0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包11</w:t>
            </w:r>
          </w:p>
        </w:tc>
        <w:tc>
          <w:tcPr>
            <w:tcW w:w="1759" w:type="dxa"/>
            <w:shd w:val="clear" w:color="auto" w:fill="auto"/>
            <w:vAlign w:val="center"/>
          </w:tcPr>
          <w:p w14:paraId="3F5A2A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83.89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297AB0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荆州区小荆咖啡馆（个体工商户）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29B3FF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83100</w:t>
            </w:r>
          </w:p>
        </w:tc>
      </w:tr>
      <w:tr w14:paraId="461D3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1536" w:type="dxa"/>
            <w:vAlign w:val="center"/>
          </w:tcPr>
          <w:p w14:paraId="24DE4E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241</w:t>
            </w:r>
          </w:p>
        </w:tc>
        <w:tc>
          <w:tcPr>
            <w:tcW w:w="1723" w:type="dxa"/>
            <w:vAlign w:val="center"/>
          </w:tcPr>
          <w:p w14:paraId="663AB4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包14</w:t>
            </w:r>
          </w:p>
        </w:tc>
        <w:tc>
          <w:tcPr>
            <w:tcW w:w="1759" w:type="dxa"/>
            <w:shd w:val="clear" w:color="auto" w:fill="auto"/>
            <w:vAlign w:val="center"/>
          </w:tcPr>
          <w:p w14:paraId="148A1B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39.4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63F2F4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张叶凯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02A1DF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34080</w:t>
            </w:r>
          </w:p>
        </w:tc>
      </w:tr>
      <w:tr w14:paraId="70AC1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1536" w:type="dxa"/>
            <w:vAlign w:val="center"/>
          </w:tcPr>
          <w:p w14:paraId="130BC0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242</w:t>
            </w:r>
          </w:p>
        </w:tc>
        <w:tc>
          <w:tcPr>
            <w:tcW w:w="1723" w:type="dxa"/>
            <w:vAlign w:val="center"/>
          </w:tcPr>
          <w:p w14:paraId="4FACB7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包15</w:t>
            </w:r>
          </w:p>
        </w:tc>
        <w:tc>
          <w:tcPr>
            <w:tcW w:w="1759" w:type="dxa"/>
            <w:shd w:val="clear" w:color="auto" w:fill="auto"/>
            <w:vAlign w:val="center"/>
          </w:tcPr>
          <w:p w14:paraId="785636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39.4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507649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齐力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2D4C33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27000</w:t>
            </w:r>
          </w:p>
        </w:tc>
      </w:tr>
      <w:tr w14:paraId="606B41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1536" w:type="dxa"/>
            <w:vAlign w:val="center"/>
          </w:tcPr>
          <w:p w14:paraId="3739F9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518A2</w:t>
            </w:r>
          </w:p>
        </w:tc>
        <w:tc>
          <w:tcPr>
            <w:tcW w:w="1723" w:type="dxa"/>
            <w:vAlign w:val="center"/>
          </w:tcPr>
          <w:p w14:paraId="5A35F8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包16</w:t>
            </w:r>
          </w:p>
        </w:tc>
        <w:tc>
          <w:tcPr>
            <w:tcW w:w="1759" w:type="dxa"/>
            <w:shd w:val="clear" w:color="auto" w:fill="auto"/>
            <w:vAlign w:val="center"/>
          </w:tcPr>
          <w:p w14:paraId="5F7B99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188.06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78B71E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李利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31A7AF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49250</w:t>
            </w:r>
          </w:p>
        </w:tc>
      </w:tr>
      <w:tr w14:paraId="54871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1536" w:type="dxa"/>
            <w:shd w:val="clear"/>
            <w:vAlign w:val="center"/>
          </w:tcPr>
          <w:p w14:paraId="72B9F1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22</w:t>
            </w:r>
          </w:p>
        </w:tc>
        <w:tc>
          <w:tcPr>
            <w:tcW w:w="1723" w:type="dxa"/>
            <w:shd w:val="clear"/>
            <w:vAlign w:val="center"/>
          </w:tcPr>
          <w:p w14:paraId="6E13C2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包27</w:t>
            </w:r>
          </w:p>
        </w:tc>
        <w:tc>
          <w:tcPr>
            <w:tcW w:w="1759" w:type="dxa"/>
            <w:shd w:val="clear" w:color="auto" w:fill="auto"/>
            <w:vAlign w:val="center"/>
          </w:tcPr>
          <w:p w14:paraId="232055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 xml:space="preserve">18 </w:t>
            </w:r>
          </w:p>
        </w:tc>
        <w:tc>
          <w:tcPr>
            <w:tcW w:w="2762" w:type="dxa"/>
            <w:shd w:val="clear"/>
            <w:vAlign w:val="center"/>
          </w:tcPr>
          <w:p w14:paraId="2450D6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韩长毛</w:t>
            </w:r>
            <w:bookmarkStart w:id="4" w:name="_GoBack"/>
            <w:bookmarkEnd w:id="4"/>
          </w:p>
        </w:tc>
        <w:tc>
          <w:tcPr>
            <w:tcW w:w="1837" w:type="dxa"/>
            <w:shd w:val="clear" w:color="auto" w:fill="auto"/>
            <w:vAlign w:val="center"/>
          </w:tcPr>
          <w:p w14:paraId="46015D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9979.2</w:t>
            </w:r>
          </w:p>
        </w:tc>
      </w:tr>
      <w:tr w14:paraId="640D4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  <w:jc w:val="center"/>
        </w:trPr>
        <w:tc>
          <w:tcPr>
            <w:tcW w:w="1536" w:type="dxa"/>
            <w:vAlign w:val="center"/>
          </w:tcPr>
          <w:p w14:paraId="685421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J11</w:t>
            </w:r>
          </w:p>
        </w:tc>
        <w:tc>
          <w:tcPr>
            <w:tcW w:w="1723" w:type="dxa"/>
            <w:vAlign w:val="center"/>
          </w:tcPr>
          <w:p w14:paraId="6D0B90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包32</w:t>
            </w:r>
          </w:p>
        </w:tc>
        <w:tc>
          <w:tcPr>
            <w:tcW w:w="1759" w:type="dxa"/>
            <w:shd w:val="clear" w:color="auto" w:fill="auto"/>
            <w:vAlign w:val="center"/>
          </w:tcPr>
          <w:p w14:paraId="0A7BED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 xml:space="preserve">31.06 </w:t>
            </w:r>
          </w:p>
        </w:tc>
        <w:tc>
          <w:tcPr>
            <w:tcW w:w="2762" w:type="dxa"/>
            <w:vAlign w:val="center"/>
          </w:tcPr>
          <w:p w14:paraId="32D205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监利市小芮咖啡店(个体工商户)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78086B9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16500</w:t>
            </w:r>
          </w:p>
        </w:tc>
      </w:tr>
    </w:tbl>
    <w:p w14:paraId="78883D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四</w:t>
      </w:r>
      <w:r>
        <w:rPr>
          <w:rFonts w:hint="eastAsia"/>
          <w:b/>
          <w:bCs/>
          <w:sz w:val="24"/>
          <w:szCs w:val="24"/>
        </w:rPr>
        <w:t>、评审信息</w:t>
      </w:r>
    </w:p>
    <w:p w14:paraId="1FA23B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1、评审时间：</w:t>
      </w:r>
      <w:r>
        <w:rPr>
          <w:rFonts w:hint="eastAsia"/>
          <w:sz w:val="24"/>
          <w:szCs w:val="24"/>
          <w:lang w:eastAsia="zh-CN"/>
        </w:rPr>
        <w:t>2</w:t>
      </w:r>
      <w:r>
        <w:rPr>
          <w:rFonts w:hint="eastAsia"/>
          <w:sz w:val="24"/>
          <w:szCs w:val="24"/>
          <w:lang w:val="en-US" w:eastAsia="zh-CN"/>
        </w:rPr>
        <w:t>026-3-27</w:t>
      </w:r>
    </w:p>
    <w:p w14:paraId="4580E6C1">
      <w:pPr>
        <w:spacing w:line="360" w:lineRule="auto"/>
        <w:ind w:right="61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2、评审地点：湖北信通通信有限公司（武汉市江岸区惠济路10号）招标运营楼</w:t>
      </w:r>
      <w:r>
        <w:rPr>
          <w:rFonts w:hint="eastAsia"/>
          <w:sz w:val="24"/>
          <w:szCs w:val="24"/>
          <w:lang w:val="en-US" w:eastAsia="zh-CN"/>
        </w:rPr>
        <w:t>二</w:t>
      </w:r>
      <w:r>
        <w:rPr>
          <w:rFonts w:hint="eastAsia"/>
          <w:sz w:val="24"/>
          <w:szCs w:val="24"/>
        </w:rPr>
        <w:t>楼</w:t>
      </w:r>
      <w:r>
        <w:rPr>
          <w:rFonts w:hint="eastAsia"/>
          <w:sz w:val="24"/>
          <w:szCs w:val="24"/>
          <w:lang w:val="en-US" w:eastAsia="zh-CN"/>
        </w:rPr>
        <w:t>204会议室</w:t>
      </w:r>
      <w:r>
        <w:rPr>
          <w:rFonts w:hint="eastAsia"/>
          <w:sz w:val="24"/>
          <w:szCs w:val="24"/>
        </w:rPr>
        <w:t>。</w:t>
      </w:r>
    </w:p>
    <w:p w14:paraId="0EF4AA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五</w:t>
      </w:r>
      <w:r>
        <w:rPr>
          <w:rFonts w:hint="eastAsia"/>
          <w:b/>
          <w:bCs/>
          <w:sz w:val="24"/>
          <w:szCs w:val="24"/>
        </w:rPr>
        <w:t>、公告期限</w:t>
      </w:r>
    </w:p>
    <w:p w14:paraId="5BC48F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自本公告发布之日起1个工作日。</w:t>
      </w:r>
    </w:p>
    <w:p w14:paraId="23DD42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sz w:val="24"/>
          <w:szCs w:val="24"/>
          <w:lang w:val="en-US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六、</w:t>
      </w:r>
      <w:r>
        <w:rPr>
          <w:rFonts w:hint="eastAsia"/>
          <w:b/>
          <w:bCs/>
          <w:sz w:val="24"/>
          <w:szCs w:val="24"/>
        </w:rPr>
        <w:t>其他补充事宜</w:t>
      </w:r>
      <w:r>
        <w:rPr>
          <w:rFonts w:hint="eastAsia"/>
          <w:b/>
          <w:bCs/>
          <w:sz w:val="24"/>
          <w:szCs w:val="24"/>
          <w:lang w:eastAsia="zh-CN"/>
        </w:rPr>
        <w:t>：</w:t>
      </w:r>
      <w:r>
        <w:rPr>
          <w:rFonts w:hint="eastAsia"/>
          <w:b w:val="0"/>
          <w:bCs w:val="0"/>
          <w:sz w:val="24"/>
          <w:szCs w:val="24"/>
          <w:lang w:eastAsia="zh-CN"/>
        </w:rPr>
        <w:t>中通服供应链湖北分公司-电子招标平台（https://hbzb.chinaccsscm.cn）。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  <w:lang w:val="en-US" w:eastAsia="zh-CN"/>
        </w:rPr>
        <w:t xml:space="preserve">     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  <w:lang w:val="en-US" w:eastAsia="zh-CN"/>
        </w:rPr>
        <w:t xml:space="preserve">           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  <w:lang w:val="en-US" w:eastAsia="zh-CN"/>
        </w:rPr>
        <w:t xml:space="preserve">    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  <w:lang w:val="en-US" w:eastAsia="zh-CN"/>
        </w:rPr>
        <w:t xml:space="preserve">     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default"/>
          <w:sz w:val="24"/>
          <w:szCs w:val="24"/>
          <w:lang w:val="en-US" w:eastAsia="zh-CN"/>
        </w:rPr>
        <w:t xml:space="preserve">      </w:t>
      </w:r>
      <w:r>
        <w:rPr>
          <w:rFonts w:hint="eastAsia"/>
          <w:sz w:val="24"/>
          <w:szCs w:val="24"/>
          <w:lang w:eastAsia="zh-CN"/>
        </w:rPr>
        <w:t xml:space="preserve"> </w:t>
      </w:r>
      <w:r>
        <w:rPr>
          <w:rFonts w:hint="default"/>
          <w:sz w:val="24"/>
          <w:szCs w:val="24"/>
          <w:lang w:val="en-US" w:eastAsia="zh-CN"/>
        </w:rPr>
        <w:t xml:space="preserve">   </w:t>
      </w:r>
    </w:p>
    <w:p w14:paraId="0D7049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七</w:t>
      </w:r>
      <w:r>
        <w:rPr>
          <w:rFonts w:hint="eastAsia"/>
          <w:b/>
          <w:bCs/>
          <w:sz w:val="24"/>
          <w:szCs w:val="24"/>
        </w:rPr>
        <w:t>、凡对本次公告内容提出询问，请按以下方式联系</w:t>
      </w:r>
    </w:p>
    <w:p w14:paraId="47A17B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_Toc28359086"/>
      <w:bookmarkStart w:id="1" w:name="_Toc28359009"/>
      <w:r>
        <w:rPr>
          <w:rFonts w:hint="eastAsia" w:ascii="宋体" w:hAnsi="宋体" w:eastAsia="宋体" w:cs="宋体"/>
          <w:sz w:val="24"/>
          <w:szCs w:val="24"/>
        </w:rPr>
        <w:t>1、采购人信息</w:t>
      </w:r>
    </w:p>
    <w:p w14:paraId="0791FF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名称：武汉理工大学</w:t>
      </w:r>
    </w:p>
    <w:p w14:paraId="704B5E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地址：武汉市洪山区珞南街道珞狮路122号</w:t>
      </w:r>
    </w:p>
    <w:p w14:paraId="75BA32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联系方式：宋参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 xml:space="preserve">027-87658173 </w:t>
      </w:r>
    </w:p>
    <w:p w14:paraId="5EFFFB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2.采购代理机构信息</w:t>
      </w:r>
      <w:bookmarkEnd w:id="0"/>
      <w:bookmarkEnd w:id="1"/>
    </w:p>
    <w:p w14:paraId="4C1B82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 称：</w:t>
      </w:r>
      <w:r>
        <w:rPr>
          <w:rFonts w:hint="eastAsia"/>
          <w:sz w:val="24"/>
          <w:szCs w:val="24"/>
          <w:lang w:val="hr-HR"/>
        </w:rPr>
        <w:t>湖北信通通信有限公司</w:t>
      </w:r>
      <w:r>
        <w:rPr>
          <w:rFonts w:hint="eastAsia" w:ascii="宋体" w:hAnsi="宋体" w:eastAsia="宋体" w:cs="宋体"/>
          <w:sz w:val="24"/>
          <w:szCs w:val="24"/>
        </w:rPr>
        <w:t>　</w:t>
      </w:r>
    </w:p>
    <w:p w14:paraId="72B602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　址：</w:t>
      </w:r>
      <w:r>
        <w:rPr>
          <w:rFonts w:hint="eastAsia"/>
          <w:sz w:val="24"/>
          <w:szCs w:val="24"/>
          <w:lang w:val="hr-HR"/>
        </w:rPr>
        <w:t>武汉市江岸区惠济路10号</w:t>
      </w:r>
      <w:r>
        <w:rPr>
          <w:rFonts w:hint="eastAsia" w:ascii="宋体" w:hAnsi="宋体" w:eastAsia="宋体" w:cs="宋体"/>
          <w:sz w:val="24"/>
          <w:szCs w:val="24"/>
        </w:rPr>
        <w:t xml:space="preserve">       </w:t>
      </w:r>
    </w:p>
    <w:p w14:paraId="7EC755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联系方式：</w:t>
      </w:r>
      <w:bookmarkStart w:id="2" w:name="_Toc28359010"/>
      <w:bookmarkStart w:id="3" w:name="_Toc28359087"/>
      <w:r>
        <w:rPr>
          <w:rFonts w:hint="eastAsia"/>
          <w:sz w:val="24"/>
          <w:szCs w:val="24"/>
          <w:lang w:val="hr-HR" w:eastAsia="zh-CN"/>
        </w:rPr>
        <w:t>18871488931</w:t>
      </w:r>
    </w:p>
    <w:p w14:paraId="08CCF0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3.项目联系方式</w:t>
      </w:r>
      <w:bookmarkEnd w:id="2"/>
      <w:bookmarkEnd w:id="3"/>
    </w:p>
    <w:p w14:paraId="3873DD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</w:t>
      </w:r>
      <w:r>
        <w:rPr>
          <w:rFonts w:hint="eastAsia"/>
          <w:sz w:val="24"/>
          <w:szCs w:val="24"/>
          <w:lang w:val="en-US" w:eastAsia="zh-CN"/>
        </w:rPr>
        <w:t>许诗慧、刘威、</w:t>
      </w:r>
      <w:r>
        <w:rPr>
          <w:rFonts w:hint="eastAsia"/>
          <w:sz w:val="24"/>
          <w:szCs w:val="24"/>
          <w:lang w:val="hr-HR"/>
        </w:rPr>
        <w:t>张弛、孙磊</w:t>
      </w:r>
      <w:r>
        <w:rPr>
          <w:sz w:val="24"/>
          <w:szCs w:val="24"/>
          <w:lang w:val="hr-HR"/>
        </w:rPr>
        <w:t>、刘丽萍</w:t>
      </w:r>
    </w:p>
    <w:p w14:paraId="0F02B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电　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话：</w:t>
      </w:r>
      <w:r>
        <w:rPr>
          <w:rFonts w:hint="eastAsia"/>
          <w:sz w:val="24"/>
          <w:szCs w:val="24"/>
          <w:lang w:val="hr-HR" w:eastAsia="zh-CN"/>
        </w:rPr>
        <w:t>18871488931</w:t>
      </w:r>
      <w:r>
        <w:rPr>
          <w:rFonts w:hint="default" w:ascii="宋体" w:hAnsi="宋体" w:eastAsia="宋体" w:cs="宋体"/>
          <w:sz w:val="24"/>
          <w:szCs w:val="24"/>
          <w:lang w:val="en-US"/>
        </w:rPr>
        <w:t xml:space="preserve"> </w:t>
      </w:r>
    </w:p>
    <w:p w14:paraId="225E80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5N2RjYjUyZTgyY2RiNTEzYzEwZGRkNjJmZWM2NTMifQ=="/>
  </w:docVars>
  <w:rsids>
    <w:rsidRoot w:val="00000000"/>
    <w:rsid w:val="00267A53"/>
    <w:rsid w:val="002F4C0C"/>
    <w:rsid w:val="00863B59"/>
    <w:rsid w:val="01527EDF"/>
    <w:rsid w:val="01592545"/>
    <w:rsid w:val="01BB3CD7"/>
    <w:rsid w:val="02557C87"/>
    <w:rsid w:val="029F5805"/>
    <w:rsid w:val="02B96468"/>
    <w:rsid w:val="03215DBB"/>
    <w:rsid w:val="038C4E8A"/>
    <w:rsid w:val="03DB15A4"/>
    <w:rsid w:val="03F271AA"/>
    <w:rsid w:val="059B1E55"/>
    <w:rsid w:val="07252126"/>
    <w:rsid w:val="0748663C"/>
    <w:rsid w:val="078E271E"/>
    <w:rsid w:val="07DE0E17"/>
    <w:rsid w:val="093D1475"/>
    <w:rsid w:val="0AF60954"/>
    <w:rsid w:val="0C9E047D"/>
    <w:rsid w:val="0D3B3F1D"/>
    <w:rsid w:val="0DE1042A"/>
    <w:rsid w:val="0FA828C0"/>
    <w:rsid w:val="0FD34369"/>
    <w:rsid w:val="1045758D"/>
    <w:rsid w:val="10480781"/>
    <w:rsid w:val="106E7793"/>
    <w:rsid w:val="11F272A1"/>
    <w:rsid w:val="143040B0"/>
    <w:rsid w:val="14AE1A18"/>
    <w:rsid w:val="15BB3E4D"/>
    <w:rsid w:val="177D5E46"/>
    <w:rsid w:val="17D559D9"/>
    <w:rsid w:val="181A30AD"/>
    <w:rsid w:val="187C45CB"/>
    <w:rsid w:val="19404D95"/>
    <w:rsid w:val="1A9F3D3E"/>
    <w:rsid w:val="1B172253"/>
    <w:rsid w:val="1E304977"/>
    <w:rsid w:val="1F696E1B"/>
    <w:rsid w:val="1FBA28C6"/>
    <w:rsid w:val="20446A4D"/>
    <w:rsid w:val="2163684B"/>
    <w:rsid w:val="217611A4"/>
    <w:rsid w:val="2199479C"/>
    <w:rsid w:val="21A43424"/>
    <w:rsid w:val="21C904BB"/>
    <w:rsid w:val="21E309B4"/>
    <w:rsid w:val="223F0CF1"/>
    <w:rsid w:val="22A04B2E"/>
    <w:rsid w:val="24DE3F32"/>
    <w:rsid w:val="26655E3B"/>
    <w:rsid w:val="282B4E63"/>
    <w:rsid w:val="2ABA24CE"/>
    <w:rsid w:val="2ABB4EC3"/>
    <w:rsid w:val="2B563DA4"/>
    <w:rsid w:val="2C3E154B"/>
    <w:rsid w:val="2CE35D0C"/>
    <w:rsid w:val="2D99461C"/>
    <w:rsid w:val="2DEA1256"/>
    <w:rsid w:val="2F146650"/>
    <w:rsid w:val="2F560A17"/>
    <w:rsid w:val="2F9C1131"/>
    <w:rsid w:val="30C16364"/>
    <w:rsid w:val="32E452F5"/>
    <w:rsid w:val="331E29B8"/>
    <w:rsid w:val="33A462BD"/>
    <w:rsid w:val="344277BC"/>
    <w:rsid w:val="34A43FD3"/>
    <w:rsid w:val="35350279"/>
    <w:rsid w:val="353C06AF"/>
    <w:rsid w:val="361E7DB5"/>
    <w:rsid w:val="379A400E"/>
    <w:rsid w:val="385E74CA"/>
    <w:rsid w:val="393929DB"/>
    <w:rsid w:val="3B862684"/>
    <w:rsid w:val="3BCB1C0F"/>
    <w:rsid w:val="3BDF1D94"/>
    <w:rsid w:val="3C157564"/>
    <w:rsid w:val="3DD05E38"/>
    <w:rsid w:val="3E237DF9"/>
    <w:rsid w:val="412A5DDF"/>
    <w:rsid w:val="414A5F02"/>
    <w:rsid w:val="417E7959"/>
    <w:rsid w:val="41861C31"/>
    <w:rsid w:val="429A5B58"/>
    <w:rsid w:val="435A582F"/>
    <w:rsid w:val="438E5C93"/>
    <w:rsid w:val="44AE6F15"/>
    <w:rsid w:val="468B14AF"/>
    <w:rsid w:val="46E75DAA"/>
    <w:rsid w:val="48A725BB"/>
    <w:rsid w:val="49A563CB"/>
    <w:rsid w:val="49BA510F"/>
    <w:rsid w:val="4ADE7EC6"/>
    <w:rsid w:val="4DD352DF"/>
    <w:rsid w:val="4F0973FC"/>
    <w:rsid w:val="4F0E3E9B"/>
    <w:rsid w:val="4FA12018"/>
    <w:rsid w:val="53656BCB"/>
    <w:rsid w:val="53B26F97"/>
    <w:rsid w:val="54B57F1B"/>
    <w:rsid w:val="55BE0C74"/>
    <w:rsid w:val="561307EA"/>
    <w:rsid w:val="57C06AC6"/>
    <w:rsid w:val="589B081D"/>
    <w:rsid w:val="590E1B68"/>
    <w:rsid w:val="59DD570D"/>
    <w:rsid w:val="5D111AF3"/>
    <w:rsid w:val="5F0A01CB"/>
    <w:rsid w:val="5F1A2F60"/>
    <w:rsid w:val="60766861"/>
    <w:rsid w:val="6105210B"/>
    <w:rsid w:val="620A034F"/>
    <w:rsid w:val="62E713AB"/>
    <w:rsid w:val="670A38BA"/>
    <w:rsid w:val="679205CD"/>
    <w:rsid w:val="68565DA7"/>
    <w:rsid w:val="68702ED8"/>
    <w:rsid w:val="68910263"/>
    <w:rsid w:val="689618A9"/>
    <w:rsid w:val="68C61A62"/>
    <w:rsid w:val="696C085C"/>
    <w:rsid w:val="6AFC05AB"/>
    <w:rsid w:val="6B5477F9"/>
    <w:rsid w:val="6C111246"/>
    <w:rsid w:val="6C3D4C42"/>
    <w:rsid w:val="6CC60283"/>
    <w:rsid w:val="6D9F38FF"/>
    <w:rsid w:val="6DF44D36"/>
    <w:rsid w:val="6EF95CC5"/>
    <w:rsid w:val="6F7E17B9"/>
    <w:rsid w:val="704822B6"/>
    <w:rsid w:val="719362FC"/>
    <w:rsid w:val="71A0793B"/>
    <w:rsid w:val="72211E8B"/>
    <w:rsid w:val="72B33057"/>
    <w:rsid w:val="72DD00D4"/>
    <w:rsid w:val="743E2DF5"/>
    <w:rsid w:val="745A15FD"/>
    <w:rsid w:val="75C37A55"/>
    <w:rsid w:val="76066EA4"/>
    <w:rsid w:val="77E9112E"/>
    <w:rsid w:val="78232A2D"/>
    <w:rsid w:val="7892370F"/>
    <w:rsid w:val="78B23294"/>
    <w:rsid w:val="79C97604"/>
    <w:rsid w:val="7A592736"/>
    <w:rsid w:val="7A8D4318"/>
    <w:rsid w:val="7A911ED0"/>
    <w:rsid w:val="7AA84EB9"/>
    <w:rsid w:val="7B3A4316"/>
    <w:rsid w:val="7BA45C33"/>
    <w:rsid w:val="7BB64C66"/>
    <w:rsid w:val="7CA73C2D"/>
    <w:rsid w:val="7CB27763"/>
    <w:rsid w:val="7D7666D6"/>
    <w:rsid w:val="7DEE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Body Text 2"/>
    <w:basedOn w:val="1"/>
    <w:qFormat/>
    <w:uiPriority w:val="0"/>
    <w:pPr>
      <w:spacing w:after="120" w:line="480" w:lineRule="auto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1">
    <w:name w:val="Hyperlink"/>
    <w:basedOn w:val="10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354</Words>
  <Characters>554</Characters>
  <Lines>0</Lines>
  <Paragraphs>0</Paragraphs>
  <TotalTime>19</TotalTime>
  <ScaleCrop>false</ScaleCrop>
  <LinksUpToDate>false</LinksUpToDate>
  <CharactersWithSpaces>566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2021-06-21T11:15:00Z</dcterms:created>
  <dc:creator>Administrator</dc:creator>
  <cp:lastModifiedBy>吴潇立</cp:lastModifiedBy>
  <cp:lastPrinted>2025-06-25T09:21:00Z</cp:lastPrinted>
  <dcterms:modified xsi:type="dcterms:W3CDTF">2026-03-31T07:16:02Z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D297E3D46ED9429ABF9660586FF68AEC_12</vt:lpwstr>
  </property>
  <property fmtid="{D5CDD505-2E9C-101B-9397-08002B2CF9AE}" pid="4" name="KSOTemplateDocerSaveRecord">
    <vt:lpwstr>eyJoZGlkIjoiMzdlYWQ5NDViZmNiNTI1NTU0N2I0Zjk0OGYyNDhmOGYiLCJ1c2VySWQiOiIyNjIwOTE0MzEifQ==</vt:lpwstr>
  </property>
</Properties>
</file>