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5A245">
      <w:pPr>
        <w:tabs>
          <w:tab w:val="left" w:pos="993"/>
        </w:tabs>
        <w:spacing w:line="300" w:lineRule="auto"/>
        <w:jc w:val="center"/>
        <w:outlineLvl w:val="0"/>
        <w:rPr>
          <w:rFonts w:hint="eastAsia" w:ascii="宋体" w:hAnsi="宋体" w:eastAsia="宋体" w:cs="宋体"/>
          <w:b/>
          <w:bCs/>
          <w:color w:val="auto"/>
          <w:sz w:val="26"/>
          <w:szCs w:val="26"/>
          <w:lang w:eastAsia="zh-CN"/>
        </w:rPr>
      </w:pPr>
      <w:r>
        <w:rPr>
          <w:rFonts w:hint="eastAsia" w:ascii="宋体" w:hAnsi="宋体" w:eastAsia="宋体" w:cs="宋体"/>
          <w:b/>
          <w:bCs/>
          <w:color w:val="auto"/>
          <w:sz w:val="26"/>
          <w:szCs w:val="26"/>
          <w:lang w:eastAsia="zh-CN"/>
        </w:rPr>
        <w:t>武汉理工大学马房山校区东院水泥混凝土楼维修改造工程监理服务项目分散采购公告</w:t>
      </w:r>
    </w:p>
    <w:p w14:paraId="74B504F7">
      <w:pPr>
        <w:ind w:firstLine="420" w:firstLineChars="200"/>
        <w:rPr>
          <w:rFonts w:ascii="宋体" w:hAnsi="宋体" w:cs="宋体"/>
          <w:color w:val="auto"/>
          <w:szCs w:val="21"/>
        </w:rPr>
      </w:pPr>
    </w:p>
    <w:tbl>
      <w:tblPr>
        <w:tblStyle w:val="5"/>
        <w:tblW w:w="847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8479"/>
      </w:tblGrid>
      <w:tr w14:paraId="616C794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479" w:type="dxa"/>
          </w:tcPr>
          <w:p w14:paraId="4759F0B4">
            <w:pPr>
              <w:spacing w:line="360" w:lineRule="auto"/>
              <w:rPr>
                <w:rFonts w:ascii="宋体" w:hAnsi="宋体" w:cs="宋体"/>
                <w:b/>
                <w:color w:val="auto"/>
                <w:kern w:val="0"/>
                <w:szCs w:val="21"/>
              </w:rPr>
            </w:pPr>
            <w:r>
              <w:rPr>
                <w:rFonts w:hint="eastAsia" w:ascii="宋体" w:hAnsi="宋体" w:cs="宋体"/>
                <w:b/>
                <w:color w:val="auto"/>
                <w:kern w:val="0"/>
                <w:szCs w:val="21"/>
              </w:rPr>
              <w:t>项目概况</w:t>
            </w:r>
          </w:p>
          <w:p w14:paraId="66BE5DFD">
            <w:pPr>
              <w:spacing w:line="360" w:lineRule="auto"/>
              <w:ind w:firstLine="420" w:firstLineChars="200"/>
              <w:rPr>
                <w:rFonts w:ascii="宋体" w:hAnsi="宋体" w:cs="宋体"/>
                <w:color w:val="auto"/>
                <w:kern w:val="0"/>
                <w:szCs w:val="21"/>
              </w:rPr>
            </w:pPr>
            <w:r>
              <w:rPr>
                <w:rFonts w:hint="eastAsia" w:ascii="宋体" w:hAnsi="宋体" w:cs="宋体"/>
                <w:color w:val="auto"/>
                <w:szCs w:val="21"/>
                <w:u w:val="single"/>
                <w:lang w:eastAsia="zh-CN"/>
              </w:rPr>
              <w:t>武汉理工大学马房山校区东院水泥混凝土楼维修改造工程监理服务项目</w:t>
            </w:r>
            <w:r>
              <w:rPr>
                <w:rFonts w:hint="eastAsia" w:ascii="宋体" w:hAnsi="宋体" w:cs="宋体"/>
                <w:color w:val="auto"/>
                <w:szCs w:val="21"/>
              </w:rPr>
              <w:t>的潜在供应商应在</w:t>
            </w:r>
            <w:r>
              <w:rPr>
                <w:rFonts w:hint="eastAsia" w:ascii="宋体" w:hAnsi="宋体" w:cs="宋体"/>
                <w:color w:val="auto"/>
                <w:szCs w:val="21"/>
                <w:u w:val="single"/>
              </w:rPr>
              <w:t>武昌区中北路岳家嘴立交山河企业大厦48楼4805室或邮箱</w:t>
            </w:r>
            <w:r>
              <w:rPr>
                <w:rFonts w:hint="eastAsia" w:ascii="宋体" w:hAnsi="宋体" w:cs="宋体"/>
                <w:color w:val="auto"/>
                <w:szCs w:val="21"/>
              </w:rPr>
              <w:t>获取采购文件，并于</w:t>
            </w:r>
            <w:r>
              <w:rPr>
                <w:rFonts w:hint="eastAsia" w:ascii="宋体" w:hAnsi="宋体" w:cs="宋体"/>
                <w:color w:val="auto"/>
                <w:szCs w:val="21"/>
                <w:u w:val="single"/>
              </w:rPr>
              <w:t>2026年</w:t>
            </w:r>
            <w:r>
              <w:rPr>
                <w:rFonts w:hint="eastAsia" w:ascii="宋体" w:hAnsi="宋体" w:cs="宋体"/>
                <w:color w:val="auto"/>
                <w:szCs w:val="21"/>
                <w:u w:val="single"/>
                <w:lang w:val="en-US" w:eastAsia="zh-CN"/>
              </w:rPr>
              <w:t>11</w:t>
            </w:r>
            <w:r>
              <w:rPr>
                <w:rFonts w:hint="eastAsia" w:ascii="宋体" w:hAnsi="宋体" w:cs="宋体"/>
                <w:color w:val="auto"/>
                <w:szCs w:val="21"/>
                <w:u w:val="single"/>
              </w:rPr>
              <w:t>月</w:t>
            </w:r>
            <w:r>
              <w:rPr>
                <w:rFonts w:hint="eastAsia" w:ascii="宋体" w:hAnsi="宋体" w:cs="宋体"/>
                <w:color w:val="auto"/>
                <w:szCs w:val="21"/>
                <w:u w:val="single"/>
                <w:lang w:val="en-US" w:eastAsia="zh-CN"/>
              </w:rPr>
              <w:t>03</w:t>
            </w:r>
            <w:r>
              <w:rPr>
                <w:rFonts w:hint="eastAsia" w:ascii="宋体" w:hAnsi="宋体" w:cs="宋体"/>
                <w:color w:val="auto"/>
                <w:szCs w:val="21"/>
                <w:u w:val="single"/>
              </w:rPr>
              <w:t>日09点30分</w:t>
            </w:r>
            <w:r>
              <w:rPr>
                <w:rFonts w:hint="eastAsia" w:ascii="宋体" w:hAnsi="宋体" w:cs="宋体"/>
                <w:color w:val="auto"/>
                <w:szCs w:val="21"/>
              </w:rPr>
              <w:t>（北京时间）前递交响应文件。</w:t>
            </w:r>
          </w:p>
        </w:tc>
      </w:tr>
    </w:tbl>
    <w:p w14:paraId="39032E92">
      <w:pPr>
        <w:pStyle w:val="3"/>
        <w:shd w:val="clear" w:color="auto" w:fill="FEFEFE"/>
        <w:spacing w:before="0" w:after="0" w:line="360" w:lineRule="auto"/>
        <w:ind w:firstLine="422" w:firstLineChars="200"/>
        <w:rPr>
          <w:rFonts w:hint="eastAsia" w:ascii="宋体" w:hAnsi="宋体" w:eastAsia="宋体" w:cs="宋体"/>
          <w:color w:val="auto"/>
          <w:sz w:val="21"/>
          <w:szCs w:val="21"/>
        </w:rPr>
      </w:pPr>
      <w:bookmarkStart w:id="0" w:name="_Toc119594475"/>
      <w:bookmarkStart w:id="1" w:name="_Toc17312"/>
      <w:r>
        <w:rPr>
          <w:rFonts w:hint="eastAsia" w:ascii="宋体" w:hAnsi="宋体" w:eastAsia="宋体" w:cs="宋体"/>
          <w:color w:val="auto"/>
          <w:sz w:val="21"/>
          <w:szCs w:val="21"/>
        </w:rPr>
        <w:t>一、项目基本情况</w:t>
      </w:r>
      <w:bookmarkEnd w:id="0"/>
      <w:bookmarkEnd w:id="1"/>
    </w:p>
    <w:p w14:paraId="4CF521A6">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1、项目编号：</w:t>
      </w:r>
      <w:r>
        <w:rPr>
          <w:rFonts w:hint="eastAsia" w:ascii="宋体" w:hAnsi="宋体" w:eastAsia="宋体" w:cs="宋体"/>
          <w:color w:val="auto"/>
          <w:sz w:val="21"/>
          <w:szCs w:val="21"/>
          <w:lang w:eastAsia="zh-CN"/>
        </w:rPr>
        <w:t>ZCHM-202610-292</w:t>
      </w:r>
    </w:p>
    <w:p w14:paraId="1E9C40D4">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2、项目名称：</w:t>
      </w:r>
      <w:r>
        <w:rPr>
          <w:rFonts w:hint="eastAsia" w:ascii="宋体" w:hAnsi="宋体" w:eastAsia="宋体" w:cs="宋体"/>
          <w:color w:val="auto"/>
          <w:sz w:val="21"/>
          <w:szCs w:val="21"/>
          <w:lang w:eastAsia="zh-CN"/>
        </w:rPr>
        <w:t>武汉理工大学马房山校区东院水泥混凝土楼维修改造工程监理服务项目</w:t>
      </w:r>
    </w:p>
    <w:p w14:paraId="6B459403">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3、预算金额：</w:t>
      </w:r>
      <w:r>
        <w:rPr>
          <w:rFonts w:hint="eastAsia" w:ascii="宋体" w:hAnsi="宋体" w:eastAsia="宋体" w:cs="宋体"/>
          <w:color w:val="auto"/>
          <w:sz w:val="21"/>
          <w:szCs w:val="21"/>
          <w:lang w:val="en-US" w:eastAsia="zh-CN"/>
        </w:rPr>
        <w:t>11.6万</w:t>
      </w:r>
      <w:r>
        <w:rPr>
          <w:rFonts w:hint="eastAsia" w:ascii="宋体" w:hAnsi="宋体" w:eastAsia="宋体" w:cs="宋体"/>
          <w:color w:val="auto"/>
          <w:sz w:val="21"/>
          <w:szCs w:val="21"/>
        </w:rPr>
        <w:t>元</w:t>
      </w:r>
      <w:r>
        <w:rPr>
          <w:rFonts w:hint="eastAsia" w:ascii="宋体" w:hAnsi="宋体" w:eastAsia="宋体" w:cs="宋体"/>
          <w:color w:val="auto"/>
          <w:sz w:val="21"/>
          <w:szCs w:val="21"/>
          <w:lang w:eastAsia="zh-CN"/>
        </w:rPr>
        <w:t>（人民币）</w:t>
      </w:r>
    </w:p>
    <w:p w14:paraId="23DC0BEA">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采购方式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公开选择供应商</w:t>
      </w:r>
    </w:p>
    <w:p w14:paraId="6AD3CF37">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、采购需求：本项目共分</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个包。详见本项目采购文件第三章采购需求。</w:t>
      </w:r>
    </w:p>
    <w:tbl>
      <w:tblPr>
        <w:tblStyle w:val="5"/>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7"/>
        <w:gridCol w:w="3148"/>
        <w:gridCol w:w="989"/>
        <w:gridCol w:w="1468"/>
      </w:tblGrid>
      <w:tr w14:paraId="7B0C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97" w:type="pct"/>
            <w:vAlign w:val="center"/>
          </w:tcPr>
          <w:p w14:paraId="2EE70DF2">
            <w:pPr>
              <w:spacing w:line="280" w:lineRule="exact"/>
              <w:jc w:val="center"/>
              <w:rPr>
                <w:rFonts w:ascii="宋体" w:hAnsi="宋体" w:cs="宋体"/>
                <w:color w:val="auto"/>
                <w:szCs w:val="21"/>
              </w:rPr>
            </w:pPr>
            <w:bookmarkStart w:id="2" w:name="_Hlk238332825"/>
            <w:r>
              <w:rPr>
                <w:rFonts w:hint="eastAsia" w:ascii="宋体" w:hAnsi="宋体" w:cs="宋体"/>
                <w:color w:val="auto"/>
                <w:szCs w:val="21"/>
              </w:rPr>
              <w:t>名称</w:t>
            </w:r>
          </w:p>
        </w:tc>
        <w:tc>
          <w:tcPr>
            <w:tcW w:w="1966" w:type="pct"/>
            <w:vAlign w:val="center"/>
          </w:tcPr>
          <w:p w14:paraId="40989552">
            <w:pPr>
              <w:spacing w:line="280" w:lineRule="exact"/>
              <w:jc w:val="center"/>
              <w:rPr>
                <w:rFonts w:ascii="宋体" w:hAnsi="宋体" w:cs="宋体"/>
                <w:color w:val="auto"/>
                <w:szCs w:val="21"/>
              </w:rPr>
            </w:pPr>
            <w:r>
              <w:rPr>
                <w:rFonts w:hint="eastAsia" w:ascii="宋体" w:hAnsi="宋体" w:cs="宋体"/>
                <w:color w:val="auto"/>
                <w:szCs w:val="21"/>
              </w:rPr>
              <w:t>内容</w:t>
            </w:r>
          </w:p>
        </w:tc>
        <w:tc>
          <w:tcPr>
            <w:tcW w:w="618" w:type="pct"/>
            <w:vAlign w:val="center"/>
          </w:tcPr>
          <w:p w14:paraId="45CF6621">
            <w:pPr>
              <w:spacing w:line="280" w:lineRule="exact"/>
              <w:jc w:val="center"/>
              <w:rPr>
                <w:rFonts w:hint="eastAsia" w:ascii="宋体" w:hAnsi="宋体" w:eastAsia="宋体" w:cs="宋体"/>
                <w:color w:val="auto"/>
                <w:szCs w:val="21"/>
                <w:highlight w:val="yellow"/>
                <w:lang w:eastAsia="zh-CN"/>
              </w:rPr>
            </w:pPr>
            <w:r>
              <w:rPr>
                <w:rFonts w:hint="eastAsia" w:ascii="宋体" w:hAnsi="宋体" w:cs="宋体"/>
                <w:color w:val="auto"/>
                <w:szCs w:val="21"/>
                <w:highlight w:val="none"/>
                <w:lang w:eastAsia="zh-CN"/>
              </w:rPr>
              <w:t>数量</w:t>
            </w:r>
          </w:p>
        </w:tc>
        <w:tc>
          <w:tcPr>
            <w:tcW w:w="917" w:type="pct"/>
            <w:vAlign w:val="center"/>
          </w:tcPr>
          <w:p w14:paraId="660167DB">
            <w:pPr>
              <w:spacing w:line="280" w:lineRule="exact"/>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预算（万元）</w:t>
            </w:r>
          </w:p>
        </w:tc>
      </w:tr>
      <w:tr w14:paraId="71AE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jc w:val="center"/>
        </w:trPr>
        <w:tc>
          <w:tcPr>
            <w:tcW w:w="1497" w:type="pct"/>
            <w:vAlign w:val="center"/>
          </w:tcPr>
          <w:p w14:paraId="52D031F3">
            <w:pPr>
              <w:spacing w:line="36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武汉理工大学马房山校区东院水泥混凝土楼维修改造工程监理服务项目</w:t>
            </w:r>
          </w:p>
        </w:tc>
        <w:tc>
          <w:tcPr>
            <w:tcW w:w="1966" w:type="pct"/>
            <w:vAlign w:val="center"/>
          </w:tcPr>
          <w:p w14:paraId="170446DF">
            <w:pPr>
              <w:spacing w:line="360" w:lineRule="auto"/>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武汉理工大学马房山校区东院水泥混凝土楼维修改造工程监理</w:t>
            </w:r>
          </w:p>
        </w:tc>
        <w:tc>
          <w:tcPr>
            <w:tcW w:w="618" w:type="pct"/>
            <w:vAlign w:val="center"/>
          </w:tcPr>
          <w:p w14:paraId="30C06764">
            <w:pPr>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917" w:type="pct"/>
            <w:vAlign w:val="center"/>
          </w:tcPr>
          <w:p w14:paraId="348996C4">
            <w:pPr>
              <w:spacing w:line="360" w:lineRule="auto"/>
              <w:jc w:val="center"/>
              <w:rPr>
                <w:rFonts w:hint="default" w:ascii="宋体" w:hAnsi="宋体" w:cs="宋体"/>
                <w:color w:val="auto"/>
                <w:szCs w:val="21"/>
                <w:lang w:val="en-US" w:eastAsia="zh-CN"/>
              </w:rPr>
            </w:pPr>
            <w:r>
              <w:rPr>
                <w:rFonts w:hint="eastAsia" w:ascii="宋体" w:hAnsi="宋体" w:cs="宋体"/>
                <w:color w:val="auto"/>
                <w:szCs w:val="21"/>
                <w:lang w:val="en-US" w:eastAsia="zh-CN"/>
              </w:rPr>
              <w:t>11.6</w:t>
            </w:r>
          </w:p>
        </w:tc>
      </w:tr>
      <w:bookmarkEnd w:id="2"/>
    </w:tbl>
    <w:p w14:paraId="43AA4159">
      <w:pPr>
        <w:pStyle w:val="4"/>
        <w:shd w:val="clear" w:color="auto" w:fill="FEFEFE"/>
        <w:spacing w:before="0" w:beforeAutospacing="0" w:after="0" w:afterAutospacing="0" w:line="360" w:lineRule="auto"/>
        <w:ind w:firstLine="420" w:firstLineChars="200"/>
        <w:jc w:val="both"/>
        <w:rPr>
          <w:rFonts w:hint="eastAsia" w:cs="宋体"/>
          <w:color w:val="auto"/>
          <w:sz w:val="21"/>
          <w:szCs w:val="21"/>
          <w:lang w:val="en-US" w:eastAsia="zh-CN"/>
        </w:rPr>
      </w:pPr>
      <w:r>
        <w:rPr>
          <w:rFonts w:hint="eastAsia" w:ascii="宋体" w:hAnsi="宋体" w:eastAsia="宋体" w:cs="宋体"/>
          <w:color w:val="auto"/>
          <w:sz w:val="21"/>
          <w:szCs w:val="21"/>
          <w:lang w:val="en-US" w:eastAsia="zh-CN"/>
        </w:rPr>
        <w:t>6、合同履行</w:t>
      </w:r>
      <w:r>
        <w:rPr>
          <w:rFonts w:hint="eastAsia" w:cs="宋体"/>
          <w:color w:val="auto"/>
          <w:sz w:val="21"/>
          <w:szCs w:val="21"/>
          <w:lang w:val="en-US" w:eastAsia="zh-CN"/>
        </w:rPr>
        <w:t>期限：服务期：790日历天（其中施工工期60日历天，缺陷责任期24个月。）</w:t>
      </w:r>
    </w:p>
    <w:p w14:paraId="705CF6A0">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7、本项目（不接受)联合体投标。</w:t>
      </w:r>
    </w:p>
    <w:p w14:paraId="6AA3FA2C">
      <w:pPr>
        <w:pStyle w:val="3"/>
        <w:shd w:val="clear" w:color="auto" w:fill="FEFEFE"/>
        <w:spacing w:before="0" w:after="0" w:line="360" w:lineRule="auto"/>
        <w:ind w:firstLine="422" w:firstLineChars="200"/>
        <w:rPr>
          <w:rFonts w:hint="eastAsia" w:ascii="宋体" w:hAnsi="宋体" w:eastAsia="宋体" w:cs="宋体"/>
          <w:color w:val="auto"/>
          <w:sz w:val="21"/>
          <w:szCs w:val="21"/>
        </w:rPr>
      </w:pPr>
      <w:bookmarkStart w:id="3" w:name="_Toc6061"/>
      <w:bookmarkStart w:id="4" w:name="_Toc119594476"/>
      <w:r>
        <w:rPr>
          <w:rFonts w:hint="eastAsia" w:ascii="宋体" w:hAnsi="宋体" w:eastAsia="宋体" w:cs="宋体"/>
          <w:color w:val="auto"/>
          <w:sz w:val="21"/>
          <w:szCs w:val="21"/>
        </w:rPr>
        <w:t>二、供应商的资格要求</w:t>
      </w:r>
      <w:bookmarkEnd w:id="3"/>
      <w:bookmarkEnd w:id="4"/>
    </w:p>
    <w:p w14:paraId="155B521F">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满足《中华人民共和国政府采购法》第二十二条规定</w:t>
      </w:r>
      <w:r>
        <w:rPr>
          <w:rFonts w:hint="eastAsia" w:ascii="宋体" w:hAnsi="宋体" w:eastAsia="宋体" w:cs="宋体"/>
          <w:color w:val="auto"/>
          <w:sz w:val="21"/>
          <w:szCs w:val="21"/>
          <w:lang w:eastAsia="zh-CN"/>
        </w:rPr>
        <w:t>：</w:t>
      </w:r>
    </w:p>
    <w:p w14:paraId="46077E11">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（1）具有独立承担民事责任的能力； </w:t>
      </w:r>
    </w:p>
    <w:p w14:paraId="21321696">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（2）具有良好的商业信誉和健全的财务会计制度； </w:t>
      </w:r>
    </w:p>
    <w:p w14:paraId="4FF66EA4">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（3）具有履行合同所必需的设备和专业技术能力； </w:t>
      </w:r>
    </w:p>
    <w:p w14:paraId="0A9DEBF3">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（4）有依法缴纳税收和社会保障资金的良好记录； </w:t>
      </w:r>
    </w:p>
    <w:p w14:paraId="5F95100E">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（5）参加采购活动前三年内，在经营活动中没有重大违法记录；</w:t>
      </w:r>
    </w:p>
    <w:p w14:paraId="1F9FA11A">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（6）法律、行政法规规定的其他条件。</w:t>
      </w:r>
    </w:p>
    <w:p w14:paraId="66B13092">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bookmarkStart w:id="5" w:name="_Toc119594477"/>
      <w:r>
        <w:rPr>
          <w:rFonts w:hint="eastAsia" w:ascii="宋体" w:hAnsi="宋体" w:eastAsia="宋体" w:cs="宋体"/>
          <w:color w:val="auto"/>
          <w:sz w:val="21"/>
          <w:szCs w:val="21"/>
          <w:lang w:val="en-US" w:eastAsia="zh-CN"/>
        </w:rPr>
        <w:t>2、本项目的特定资格要求：</w:t>
      </w:r>
    </w:p>
    <w:p w14:paraId="4FAC9FBC">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供应商参加采购活动未被列入“信用中国”网站(www.creditchina.gov.cn)失信被执行人、重大税收违法失信主体、政府采购严重违法失信行为记录名单和“中国政府采购”网站（www.ccgp.gov.cn）政府采购严重违法失信行为记录名单等；</w:t>
      </w:r>
    </w:p>
    <w:p w14:paraId="679789FE">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单位负责人为同一人或者存在直接控股、管理关系的不同供应商，不得参加本项目同一合同项下的采购活动。为本采购项目提供整体设计、规范编制或者项目管理、监理、检测等服务的，不得再参加本项目的其他招标采购活动。</w:t>
      </w:r>
    </w:p>
    <w:p w14:paraId="187CF9C1">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供应商须具备建设行政主管部门颁发的工程监理综合资质或房屋建筑工程专业监理乙级及以上资质，并在人员、设备、资金等方面具有相应的监理能力。其中，供应商拟派总监理工程师须具备房屋建筑工程专业注册监理工程师注册执业证书，在本单位注册，且已承担总监理工程师工作的在监项目不超过2项。（需提供相关证书和总监理工程师在监项目不超过2项的承诺函）。</w:t>
      </w:r>
    </w:p>
    <w:p w14:paraId="0512A2A0">
      <w:pPr>
        <w:pStyle w:val="3"/>
        <w:shd w:val="clear" w:color="auto" w:fill="FEFEFE"/>
        <w:spacing w:before="0" w:after="0" w:line="360" w:lineRule="auto"/>
        <w:ind w:firstLine="422" w:firstLineChars="200"/>
        <w:rPr>
          <w:rFonts w:hint="eastAsia" w:ascii="宋体" w:hAnsi="宋体" w:eastAsia="宋体" w:cs="宋体"/>
          <w:color w:val="auto"/>
          <w:sz w:val="21"/>
          <w:szCs w:val="21"/>
        </w:rPr>
      </w:pPr>
      <w:bookmarkStart w:id="6" w:name="_Toc17899"/>
      <w:r>
        <w:rPr>
          <w:rFonts w:hint="eastAsia" w:ascii="宋体" w:hAnsi="宋体" w:eastAsia="宋体" w:cs="宋体"/>
          <w:color w:val="auto"/>
          <w:sz w:val="21"/>
          <w:szCs w:val="21"/>
        </w:rPr>
        <w:t>三、获取采购文件</w:t>
      </w:r>
      <w:bookmarkEnd w:id="5"/>
      <w:bookmarkEnd w:id="6"/>
    </w:p>
    <w:p w14:paraId="569567C3">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1、时间：2026年</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23</w:t>
      </w:r>
      <w:r>
        <w:rPr>
          <w:rFonts w:hint="eastAsia" w:ascii="宋体" w:hAnsi="宋体" w:eastAsia="宋体" w:cs="宋体"/>
          <w:color w:val="auto"/>
          <w:sz w:val="21"/>
          <w:szCs w:val="21"/>
        </w:rPr>
        <w:t>日至2026年</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月</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日，每天上午9:00至12:00，下午14:00至17:00（北京时间，法定节假日除外）</w:t>
      </w:r>
    </w:p>
    <w:p w14:paraId="5988CB66">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2、地点：现场（武昌区中北路岳家嘴立交山河企业大厦48楼4805室）或邮箱。</w:t>
      </w:r>
    </w:p>
    <w:p w14:paraId="1FE1A5EE">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3、方式：符合资格的供应商应当在获取时间内，通过以下方式获取采购文件。</w:t>
      </w:r>
    </w:p>
    <w:p w14:paraId="3CB88AC9">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方式一：现场获取</w:t>
      </w:r>
    </w:p>
    <w:p w14:paraId="0D4E4982">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①法定代表人自己领取的，凭法定代表人身份证明书及法定代表人身份证领取。</w:t>
      </w:r>
    </w:p>
    <w:p w14:paraId="050B56B4">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②法定代表人委托他人领取的，凭法定代表人授权书及受托人身份证领取。</w:t>
      </w:r>
    </w:p>
    <w:p w14:paraId="5183C1A1">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③获取文件信息登记表（格式见附件）</w:t>
      </w:r>
    </w:p>
    <w:p w14:paraId="6C8E44A2">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以上材料均需加盖公章。</w:t>
      </w:r>
    </w:p>
    <w:p w14:paraId="2E9056B3">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方式二：网上获取（邮箱：3265768009@qq.com）</w:t>
      </w:r>
    </w:p>
    <w:p w14:paraId="235771FF">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①法定代表人自己领取的，凭法定代表人身份证明书及法定代表人身份证领取。</w:t>
      </w:r>
    </w:p>
    <w:p w14:paraId="7E73B6D6">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②法定代表人委托他人领取的，凭法定代表人授权书及受托人身份证领取。</w:t>
      </w:r>
    </w:p>
    <w:p w14:paraId="35F46EF4">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③获取文件信息登记表（格式见附件）</w:t>
      </w:r>
    </w:p>
    <w:p w14:paraId="5B2CC9B5">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将加盖公章的以上资料扫描件发送至3265768009@qq.com邮箱。</w:t>
      </w:r>
    </w:p>
    <w:p w14:paraId="20FAF499">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4、售价：采购文件售价</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00元，售后不退。</w:t>
      </w:r>
    </w:p>
    <w:p w14:paraId="34B44A3A">
      <w:pPr>
        <w:pStyle w:val="3"/>
        <w:shd w:val="clear" w:color="auto" w:fill="FEFEFE"/>
        <w:spacing w:before="0" w:after="0" w:line="360" w:lineRule="auto"/>
        <w:ind w:firstLine="422" w:firstLineChars="200"/>
        <w:rPr>
          <w:rFonts w:hint="eastAsia" w:ascii="宋体" w:hAnsi="宋体" w:eastAsia="宋体" w:cs="宋体"/>
          <w:color w:val="auto"/>
          <w:sz w:val="21"/>
          <w:szCs w:val="21"/>
        </w:rPr>
      </w:pPr>
      <w:bookmarkStart w:id="7" w:name="_Toc4082"/>
      <w:bookmarkStart w:id="8" w:name="_Toc119594478"/>
      <w:r>
        <w:rPr>
          <w:rFonts w:hint="eastAsia" w:ascii="宋体" w:hAnsi="宋体" w:eastAsia="宋体" w:cs="宋体"/>
          <w:color w:val="auto"/>
          <w:sz w:val="21"/>
          <w:szCs w:val="21"/>
        </w:rPr>
        <w:t>四、提交响应文件截止时间、开标时间和地点</w:t>
      </w:r>
      <w:bookmarkEnd w:id="7"/>
      <w:bookmarkEnd w:id="8"/>
    </w:p>
    <w:p w14:paraId="17371A09">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提交响应文件截止时间：</w:t>
      </w:r>
      <w:r>
        <w:rPr>
          <w:rFonts w:hint="eastAsia"/>
          <w:color w:val="auto"/>
          <w:sz w:val="21"/>
          <w:szCs w:val="21"/>
          <w:u w:val="single"/>
        </w:rPr>
        <w:t>2026</w:t>
      </w:r>
      <w:r>
        <w:rPr>
          <w:rFonts w:hint="eastAsia"/>
          <w:color w:val="auto"/>
          <w:sz w:val="21"/>
          <w:szCs w:val="21"/>
        </w:rPr>
        <w:t>年</w:t>
      </w:r>
      <w:r>
        <w:rPr>
          <w:rFonts w:hint="eastAsia"/>
          <w:color w:val="auto"/>
          <w:sz w:val="21"/>
          <w:szCs w:val="21"/>
          <w:u w:val="single"/>
        </w:rPr>
        <w:t xml:space="preserve"> </w:t>
      </w:r>
      <w:r>
        <w:rPr>
          <w:rFonts w:hint="eastAsia"/>
          <w:color w:val="auto"/>
          <w:sz w:val="21"/>
          <w:szCs w:val="21"/>
          <w:u w:val="single"/>
          <w:lang w:val="en-US" w:eastAsia="zh-CN"/>
        </w:rPr>
        <w:t>11</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u w:val="single"/>
          <w:lang w:val="en-US" w:eastAsia="zh-CN"/>
        </w:rPr>
        <w:t xml:space="preserve">03 </w:t>
      </w:r>
      <w:r>
        <w:rPr>
          <w:rFonts w:hint="eastAsia"/>
          <w:color w:val="auto"/>
          <w:sz w:val="21"/>
          <w:szCs w:val="21"/>
        </w:rPr>
        <w:t>日</w:t>
      </w:r>
      <w:r>
        <w:rPr>
          <w:rFonts w:hint="eastAsia"/>
          <w:color w:val="auto"/>
          <w:sz w:val="21"/>
          <w:szCs w:val="21"/>
          <w:u w:val="single"/>
        </w:rPr>
        <w:t>09</w:t>
      </w:r>
      <w:r>
        <w:rPr>
          <w:rFonts w:hint="eastAsia"/>
          <w:color w:val="auto"/>
          <w:sz w:val="21"/>
          <w:szCs w:val="21"/>
        </w:rPr>
        <w:t>点</w:t>
      </w:r>
      <w:r>
        <w:rPr>
          <w:rFonts w:hint="eastAsia"/>
          <w:color w:val="auto"/>
          <w:sz w:val="21"/>
          <w:szCs w:val="21"/>
          <w:u w:val="single"/>
        </w:rPr>
        <w:t>30</w:t>
      </w:r>
      <w:r>
        <w:rPr>
          <w:rFonts w:hint="eastAsia"/>
          <w:color w:val="auto"/>
          <w:sz w:val="21"/>
          <w:szCs w:val="21"/>
        </w:rPr>
        <w:t>分（北京时间）</w:t>
      </w:r>
    </w:p>
    <w:p w14:paraId="02885499">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开标时间：</w:t>
      </w:r>
      <w:r>
        <w:rPr>
          <w:rFonts w:hint="eastAsia"/>
          <w:color w:val="auto"/>
          <w:sz w:val="21"/>
          <w:szCs w:val="21"/>
          <w:u w:val="single"/>
        </w:rPr>
        <w:t>2026</w:t>
      </w:r>
      <w:r>
        <w:rPr>
          <w:rFonts w:hint="eastAsia"/>
          <w:color w:val="auto"/>
          <w:sz w:val="21"/>
          <w:szCs w:val="21"/>
        </w:rPr>
        <w:t>年</w:t>
      </w:r>
      <w:r>
        <w:rPr>
          <w:rFonts w:hint="eastAsia"/>
          <w:color w:val="auto"/>
          <w:sz w:val="21"/>
          <w:szCs w:val="21"/>
          <w:u w:val="single"/>
        </w:rPr>
        <w:t xml:space="preserve"> </w:t>
      </w:r>
      <w:r>
        <w:rPr>
          <w:rFonts w:hint="eastAsia"/>
          <w:color w:val="auto"/>
          <w:sz w:val="21"/>
          <w:szCs w:val="21"/>
          <w:u w:val="single"/>
          <w:lang w:val="en-US" w:eastAsia="zh-CN"/>
        </w:rPr>
        <w:t>11</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u w:val="single"/>
          <w:lang w:val="en-US" w:eastAsia="zh-CN"/>
        </w:rPr>
        <w:t>03</w:t>
      </w:r>
      <w:r>
        <w:rPr>
          <w:rFonts w:hint="eastAsia"/>
          <w:color w:val="auto"/>
          <w:sz w:val="21"/>
          <w:szCs w:val="21"/>
          <w:u w:val="single"/>
        </w:rPr>
        <w:t xml:space="preserve"> </w:t>
      </w:r>
      <w:r>
        <w:rPr>
          <w:rFonts w:hint="eastAsia"/>
          <w:color w:val="auto"/>
          <w:sz w:val="21"/>
          <w:szCs w:val="21"/>
        </w:rPr>
        <w:t>日</w:t>
      </w:r>
      <w:r>
        <w:rPr>
          <w:rFonts w:hint="eastAsia"/>
          <w:color w:val="auto"/>
          <w:sz w:val="21"/>
          <w:szCs w:val="21"/>
          <w:u w:val="single"/>
        </w:rPr>
        <w:t>09</w:t>
      </w:r>
      <w:r>
        <w:rPr>
          <w:rFonts w:hint="eastAsia"/>
          <w:color w:val="auto"/>
          <w:sz w:val="21"/>
          <w:szCs w:val="21"/>
        </w:rPr>
        <w:t>点</w:t>
      </w:r>
      <w:r>
        <w:rPr>
          <w:rFonts w:hint="eastAsia"/>
          <w:color w:val="auto"/>
          <w:sz w:val="21"/>
          <w:szCs w:val="21"/>
          <w:u w:val="single"/>
        </w:rPr>
        <w:t>30</w:t>
      </w:r>
      <w:r>
        <w:rPr>
          <w:rFonts w:hint="eastAsia"/>
          <w:color w:val="auto"/>
          <w:sz w:val="21"/>
          <w:szCs w:val="21"/>
        </w:rPr>
        <w:t>分（北京时间）</w:t>
      </w:r>
    </w:p>
    <w:p w14:paraId="24977541">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地点：</w:t>
      </w:r>
      <w:r>
        <w:rPr>
          <w:rFonts w:hint="eastAsia"/>
          <w:color w:val="auto"/>
          <w:sz w:val="21"/>
          <w:szCs w:val="21"/>
          <w:u w:val="single"/>
        </w:rPr>
        <w:t>武昌区中北路岳家嘴立交山河企业大厦4806室中创恒梦工程咨询有限公司1号开标室</w:t>
      </w:r>
      <w:r>
        <w:rPr>
          <w:rFonts w:hint="eastAsia"/>
          <w:color w:val="auto"/>
          <w:sz w:val="21"/>
          <w:szCs w:val="21"/>
          <w:u w:val="single"/>
          <w:lang w:val="hr-HR"/>
        </w:rPr>
        <w:t>。</w:t>
      </w:r>
    </w:p>
    <w:p w14:paraId="7BB5E00B">
      <w:pPr>
        <w:pStyle w:val="3"/>
        <w:shd w:val="clear" w:color="auto" w:fill="FEFEFE"/>
        <w:spacing w:before="0" w:after="0" w:line="360" w:lineRule="auto"/>
        <w:ind w:firstLine="422" w:firstLineChars="200"/>
        <w:rPr>
          <w:rFonts w:hint="eastAsia" w:ascii="宋体" w:hAnsi="宋体" w:eastAsia="宋体" w:cs="宋体"/>
          <w:color w:val="auto"/>
          <w:sz w:val="21"/>
          <w:szCs w:val="21"/>
        </w:rPr>
      </w:pPr>
      <w:bookmarkStart w:id="9" w:name="_Toc30660"/>
      <w:bookmarkStart w:id="10" w:name="_Toc119594479"/>
      <w:r>
        <w:rPr>
          <w:rFonts w:hint="eastAsia" w:ascii="宋体" w:hAnsi="宋体" w:eastAsia="宋体" w:cs="宋体"/>
          <w:color w:val="auto"/>
          <w:sz w:val="21"/>
          <w:szCs w:val="21"/>
        </w:rPr>
        <w:t>五、公告期限</w:t>
      </w:r>
      <w:bookmarkEnd w:id="9"/>
      <w:bookmarkEnd w:id="10"/>
    </w:p>
    <w:p w14:paraId="293EBF42">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自本公告发布之日起</w:t>
      </w:r>
      <w:r>
        <w:rPr>
          <w:rFonts w:hint="eastAsia"/>
          <w:color w:val="auto"/>
          <w:sz w:val="21"/>
          <w:szCs w:val="21"/>
          <w:lang w:val="en-US" w:eastAsia="zh-CN"/>
        </w:rPr>
        <w:t>3</w:t>
      </w:r>
      <w:r>
        <w:rPr>
          <w:rFonts w:hint="eastAsia"/>
          <w:color w:val="auto"/>
          <w:sz w:val="21"/>
          <w:szCs w:val="21"/>
        </w:rPr>
        <w:t>个工作日。</w:t>
      </w:r>
    </w:p>
    <w:p w14:paraId="11506366">
      <w:pPr>
        <w:pStyle w:val="3"/>
        <w:shd w:val="clear" w:color="auto" w:fill="FEFEFE"/>
        <w:spacing w:before="0" w:after="0" w:line="360" w:lineRule="auto"/>
        <w:ind w:firstLine="422" w:firstLineChars="200"/>
        <w:rPr>
          <w:rFonts w:ascii="宋体" w:hAnsi="宋体" w:cs="宋体"/>
          <w:color w:val="auto"/>
          <w:sz w:val="21"/>
          <w:szCs w:val="21"/>
        </w:rPr>
      </w:pPr>
      <w:bookmarkStart w:id="11" w:name="_Toc119594480"/>
      <w:bookmarkStart w:id="12" w:name="_Toc25100"/>
      <w:r>
        <w:rPr>
          <w:rFonts w:hint="eastAsia" w:ascii="宋体" w:hAnsi="宋体" w:cs="宋体"/>
          <w:color w:val="auto"/>
          <w:sz w:val="21"/>
          <w:szCs w:val="21"/>
        </w:rPr>
        <w:t>六、其他补充事宜</w:t>
      </w:r>
      <w:bookmarkEnd w:id="11"/>
      <w:bookmarkEnd w:id="12"/>
    </w:p>
    <w:p w14:paraId="45388329">
      <w:pPr>
        <w:pStyle w:val="4"/>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1.本项目将在武汉理工大学采购与招标管理办公室网站（网址：</w:t>
      </w:r>
      <w:r>
        <w:rPr>
          <w:rFonts w:hint="eastAsia" w:ascii="宋体" w:hAnsi="宋体" w:eastAsia="宋体" w:cs="宋体"/>
          <w:color w:val="auto"/>
          <w:sz w:val="21"/>
          <w:szCs w:val="21"/>
        </w:rPr>
        <w:t>http://cgyztb.whut.edu.cn/）、武汉理工大学基建与维修处网站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网址：http://jjc.whut.edu.cn/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、中创恒梦工程咨询有限公司网站（网址：http://www.hubeidream.com/index.html）上发布所有信息，请参加本项目供应商密切关注。</w:t>
      </w:r>
    </w:p>
    <w:p w14:paraId="34FDE0E4">
      <w:pPr>
        <w:pStyle w:val="3"/>
        <w:shd w:val="clear" w:color="auto" w:fill="FEFEFE"/>
        <w:spacing w:before="0" w:after="0" w:line="360" w:lineRule="auto"/>
        <w:ind w:firstLine="422" w:firstLineChars="200"/>
        <w:rPr>
          <w:rFonts w:ascii="宋体" w:hAnsi="宋体" w:cs="宋体"/>
          <w:color w:val="auto"/>
          <w:sz w:val="21"/>
          <w:szCs w:val="21"/>
        </w:rPr>
      </w:pPr>
      <w:bookmarkStart w:id="13" w:name="_Toc119594481"/>
      <w:bookmarkStart w:id="14" w:name="_Toc9132"/>
      <w:r>
        <w:rPr>
          <w:rFonts w:hint="eastAsia" w:ascii="宋体" w:hAnsi="宋体" w:cs="宋体"/>
          <w:color w:val="auto"/>
          <w:sz w:val="21"/>
          <w:szCs w:val="21"/>
        </w:rPr>
        <w:t>七、对本次采购提出询问，请按以下方式联系。</w:t>
      </w:r>
      <w:bookmarkEnd w:id="13"/>
      <w:bookmarkEnd w:id="14"/>
    </w:p>
    <w:p w14:paraId="76F77B44">
      <w:pPr>
        <w:pStyle w:val="4"/>
        <w:shd w:val="clear" w:color="auto" w:fill="FEFEFE"/>
        <w:tabs>
          <w:tab w:val="center" w:pos="4513"/>
        </w:tabs>
        <w:spacing w:before="0" w:beforeAutospacing="0" w:after="0" w:afterAutospacing="0" w:line="360" w:lineRule="auto"/>
        <w:ind w:firstLine="420" w:firstLineChars="200"/>
        <w:jc w:val="both"/>
        <w:rPr>
          <w:rFonts w:hint="eastAsia" w:eastAsia="宋体"/>
          <w:color w:val="auto"/>
          <w:sz w:val="21"/>
          <w:szCs w:val="21"/>
          <w:lang w:eastAsia="zh-CN"/>
        </w:rPr>
      </w:pPr>
      <w:r>
        <w:rPr>
          <w:rFonts w:hint="eastAsia"/>
          <w:color w:val="auto"/>
          <w:sz w:val="21"/>
          <w:szCs w:val="21"/>
        </w:rPr>
        <w:t>1.采购人信息</w:t>
      </w:r>
      <w:r>
        <w:rPr>
          <w:rFonts w:hint="eastAsia"/>
          <w:color w:val="auto"/>
          <w:sz w:val="21"/>
          <w:szCs w:val="21"/>
          <w:lang w:eastAsia="zh-CN"/>
        </w:rPr>
        <w:tab/>
      </w:r>
    </w:p>
    <w:p w14:paraId="19C5947D">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 xml:space="preserve">名    称：武汉理工大学  </w:t>
      </w:r>
    </w:p>
    <w:p w14:paraId="3B236563">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    址：武汉理工大学马房山校区东院</w:t>
      </w:r>
    </w:p>
    <w:p w14:paraId="0A774924">
      <w:pPr>
        <w:pStyle w:val="4"/>
        <w:shd w:val="clear" w:color="auto" w:fill="FEFEFE"/>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rPr>
        <w:t>联系方式：</w:t>
      </w:r>
      <w:r>
        <w:rPr>
          <w:rFonts w:hint="eastAsia"/>
          <w:color w:val="auto"/>
          <w:sz w:val="21"/>
          <w:szCs w:val="21"/>
          <w:lang w:eastAsia="zh-CN"/>
        </w:rPr>
        <w:t>马</w:t>
      </w:r>
      <w:r>
        <w:rPr>
          <w:rFonts w:hint="eastAsia"/>
          <w:color w:val="auto"/>
          <w:sz w:val="21"/>
          <w:szCs w:val="21"/>
        </w:rPr>
        <w:t xml:space="preserve">老师、027-87850598      </w:t>
      </w:r>
    </w:p>
    <w:p w14:paraId="7D435684">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2.采购代理机构信息</w:t>
      </w:r>
    </w:p>
    <w:p w14:paraId="4EA95010">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名    称：中创恒梦工程咨询有限公司</w:t>
      </w:r>
    </w:p>
    <w:p w14:paraId="65DFBECE">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    址：武昌区中北路岳家嘴立交山河企业大厦48楼4805、4806室</w:t>
      </w:r>
    </w:p>
    <w:p w14:paraId="144F63EC">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 xml:space="preserve">联系方式：027-87820788            </w:t>
      </w:r>
    </w:p>
    <w:p w14:paraId="25FAEACC">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3.项目联系方式</w:t>
      </w:r>
    </w:p>
    <w:p w14:paraId="4F18D975">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项目联系人：张梦、习渝、冯佳妮、刘瑛、应翠翠</w:t>
      </w:r>
    </w:p>
    <w:p w14:paraId="586E16FB">
      <w:pPr>
        <w:pStyle w:val="4"/>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 xml:space="preserve">电      话：027-87820788           </w:t>
      </w:r>
    </w:p>
    <w:p w14:paraId="159E2779">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A5EFC"/>
    <w:rsid w:val="035609BE"/>
    <w:rsid w:val="0DD078FB"/>
    <w:rsid w:val="15E86CAB"/>
    <w:rsid w:val="1DD20168"/>
    <w:rsid w:val="270A7883"/>
    <w:rsid w:val="32501020"/>
    <w:rsid w:val="35091DC1"/>
    <w:rsid w:val="3D565478"/>
    <w:rsid w:val="3E9735A8"/>
    <w:rsid w:val="3EBE6AB9"/>
    <w:rsid w:val="40B21B3F"/>
    <w:rsid w:val="449C7E1E"/>
    <w:rsid w:val="48502660"/>
    <w:rsid w:val="48CA4EAD"/>
    <w:rsid w:val="4DE60D60"/>
    <w:rsid w:val="4E886911"/>
    <w:rsid w:val="51DE40E4"/>
    <w:rsid w:val="523D0094"/>
    <w:rsid w:val="5348288C"/>
    <w:rsid w:val="5D960AFA"/>
    <w:rsid w:val="62D000AD"/>
    <w:rsid w:val="64DA7391"/>
    <w:rsid w:val="680A5EFC"/>
    <w:rsid w:val="6EA0448C"/>
    <w:rsid w:val="718B28FB"/>
    <w:rsid w:val="79581051"/>
    <w:rsid w:val="7A7F7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2"/>
    <w:basedOn w:val="1"/>
    <w:next w:val="1"/>
    <w:unhideWhenUsed/>
    <w:qFormat/>
    <w:uiPriority w:val="9"/>
    <w:pPr>
      <w:keepNext/>
      <w:keepLines/>
      <w:spacing w:before="260" w:after="260" w:line="415" w:lineRule="auto"/>
      <w:outlineLvl w:val="1"/>
    </w:pPr>
    <w:rPr>
      <w:rFonts w:ascii="Cambria" w:hAnsi="Cambria"/>
      <w:b/>
      <w:bCs/>
      <w:kern w:val="0"/>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Normal (Web)"/>
    <w:basedOn w:val="1"/>
    <w:next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1689</Words>
  <Characters>1967</Characters>
  <Lines>0</Lines>
  <Paragraphs>0</Paragraphs>
  <TotalTime>8</TotalTime>
  <ScaleCrop>false</ScaleCrop>
  <LinksUpToDate>false</LinksUpToDate>
  <CharactersWithSpaces>2033</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2026-10-23T11:30:00Z</dcterms:created>
  <dc:creator>中创恒梦+应翠翠</dc:creator>
  <cp:lastModifiedBy>李政</cp:lastModifiedBy>
  <dcterms:modified xsi:type="dcterms:W3CDTF">2026-10-23T12:30:11Z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71D9EC1E909D482AAC357DCCC26C3B36_13</vt:lpwstr>
  </property>
  <property fmtid="{D5CDD505-2E9C-101B-9397-08002B2CF9AE}" pid="4" name="KSOTemplateDocerSaveRecord">
    <vt:lpwstr>eyJoZGlkIjoiMzZhZmE1Yjg3ZTkyYzQxMTU3YWQyNWYxMzdmMzRjODkiLCJ1c2VySWQiOiIzODUwNjA2NTYifQ==</vt:lpwstr>
  </property>
</Properties>
</file>