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5E0B2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  <w:t>附表1</w:t>
      </w:r>
    </w:p>
    <w:p w14:paraId="18F7534B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</w:pPr>
      <w:bookmarkStart w:id="0" w:name="_Toc15162"/>
      <w:bookmarkStart w:id="1" w:name="_Toc18559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获取文件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信息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登记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  <w:t>表</w:t>
      </w:r>
      <w:bookmarkEnd w:id="0"/>
      <w:bookmarkEnd w:id="1"/>
    </w:p>
    <w:tbl>
      <w:tblPr>
        <w:tblStyle w:val="2"/>
        <w:tblW w:w="821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6"/>
        <w:gridCol w:w="1781"/>
        <w:gridCol w:w="4772"/>
      </w:tblGrid>
      <w:tr w14:paraId="13212065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035A29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978F86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  <w:t>120TEU纯电动集装箱船智能化系统装备与平台项目</w:t>
            </w:r>
          </w:p>
        </w:tc>
      </w:tr>
      <w:tr w14:paraId="24C6E6A4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45CE7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项目编号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CE09F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  <w:t>WUTH2026090048（0623-2651N1132052）</w:t>
            </w:r>
          </w:p>
        </w:tc>
      </w:tr>
      <w:tr w14:paraId="7C60C42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FB3565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50511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  <w:tr w14:paraId="54FC202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B2AF1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供应商信息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8D1638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单位（或其他组</w:t>
            </w:r>
            <w:bookmarkStart w:id="3" w:name="_GoBack"/>
            <w:bookmarkEnd w:id="3"/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织）名称/统一社会信用代码</w:t>
            </w:r>
          </w:p>
        </w:tc>
      </w:tr>
      <w:tr w14:paraId="507E13B9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4" w:hRule="atLeast"/>
          <w:jc w:val="center"/>
        </w:trPr>
        <w:tc>
          <w:tcPr>
            <w:tcW w:w="1666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EC1CD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负责人或其授权委托人信息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AA405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委托人姓名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0D475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89B154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4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E631BA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E2B3D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电话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手机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61D780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458C4D4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5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B9B594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CAE5A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联系人邮箱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999F9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</w:rPr>
              <w:t>有关文件及通知我们会发送至此邮箱，请收到后注意回执。</w:t>
            </w:r>
          </w:p>
        </w:tc>
      </w:tr>
      <w:tr w14:paraId="5DDD60DF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3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17C7F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日  期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72525A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年   月   日</w:t>
            </w:r>
          </w:p>
        </w:tc>
      </w:tr>
    </w:tbl>
    <w:p w14:paraId="639B967E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  <w:br w:type="page"/>
      </w:r>
    </w:p>
    <w:p w14:paraId="76F597A1">
      <w:pPr>
        <w:widowControl w:val="0"/>
        <w:numPr>
          <w:ilvl w:val="0"/>
          <w:numId w:val="0"/>
        </w:numPr>
        <w:tabs>
          <w:tab w:val="left" w:pos="425"/>
          <w:tab w:val="left" w:pos="1275"/>
        </w:tabs>
        <w:autoSpaceDE/>
        <w:autoSpaceDN/>
        <w:spacing w:before="0" w:after="0" w:line="360" w:lineRule="auto"/>
        <w:ind w:firstLine="0" w:firstLineChars="0"/>
        <w:jc w:val="left"/>
        <w:outlineLvl w:val="9"/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</w:pPr>
      <w:bookmarkStart w:id="2" w:name="_Toc31323"/>
      <w:r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  <w:t>附表2</w:t>
      </w:r>
      <w:bookmarkEnd w:id="2"/>
    </w:p>
    <w:p w14:paraId="5FF977CF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线上获取文件缴费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  <w:t>银行账户信息</w:t>
      </w:r>
    </w:p>
    <w:p w14:paraId="42A06240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1"/>
          <w:highlight w:val="none"/>
          <w:lang w:val="en-US" w:eastAsia="zh-CN" w:bidi="ar-SA"/>
        </w:rPr>
      </w:pPr>
    </w:p>
    <w:tbl>
      <w:tblPr>
        <w:tblStyle w:val="2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5C8F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063F3A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账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名</w:t>
            </w:r>
          </w:p>
        </w:tc>
        <w:tc>
          <w:tcPr>
            <w:tcW w:w="6655" w:type="dxa"/>
            <w:noWrap w:val="0"/>
            <w:vAlign w:val="center"/>
          </w:tcPr>
          <w:p w14:paraId="5CAA20CE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湖南省招标有限责任公司湖北分公司</w:t>
            </w:r>
          </w:p>
        </w:tc>
      </w:tr>
      <w:tr w14:paraId="2596D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12A58F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5EB929F9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中国农业银行股份有限公司武汉南湖支行</w:t>
            </w:r>
          </w:p>
        </w:tc>
      </w:tr>
      <w:tr w14:paraId="7EB6C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078E4746">
            <w:pPr>
              <w:widowControl w:val="0"/>
              <w:autoSpaceDE/>
              <w:autoSpaceDN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号</w:t>
            </w:r>
          </w:p>
        </w:tc>
        <w:tc>
          <w:tcPr>
            <w:tcW w:w="6655" w:type="dxa"/>
            <w:noWrap w:val="0"/>
            <w:vAlign w:val="center"/>
          </w:tcPr>
          <w:p w14:paraId="33AD8471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17031101040027871</w:t>
            </w:r>
          </w:p>
        </w:tc>
      </w:tr>
    </w:tbl>
    <w:p w14:paraId="13F6F868">
      <w:pPr>
        <w:widowControl w:val="0"/>
        <w:autoSpaceDE/>
        <w:autoSpaceDN/>
        <w:adjustRightInd w:val="0"/>
        <w:snapToGrid w:val="0"/>
        <w:spacing w:after="0" w:line="360" w:lineRule="auto"/>
        <w:ind w:firstLine="420" w:firstLineChars="200"/>
        <w:jc w:val="both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bidi="ar-SA"/>
        </w:rPr>
      </w:pPr>
    </w:p>
    <w:p w14:paraId="197B6431">
      <w:pPr>
        <w:widowControl w:val="0"/>
        <w:autoSpaceDE/>
        <w:autoSpaceDN/>
        <w:adjustRightInd w:val="0"/>
        <w:snapToGrid w:val="0"/>
        <w:spacing w:after="0" w:line="360" w:lineRule="auto"/>
        <w:ind w:firstLine="482" w:firstLineChars="20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说明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：</w:t>
      </w:r>
    </w:p>
    <w:p w14:paraId="7B9C712F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售价：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500元/套（份）电子版；</w:t>
      </w:r>
    </w:p>
    <w:p w14:paraId="4964B81E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现场获取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的：缴纳现金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，不接受微信、支付宝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01662F88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3.线上获取的：企业、事业单位等机构需公对公转账；自然人可通过个人银行账户转账至上述对公账户；</w:t>
      </w:r>
    </w:p>
    <w:p w14:paraId="4CED7EA2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供应商汇款时需仔细核对账户信息并注明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名称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（或简明的简称）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45695"/>
    <w:rsid w:val="313C2978"/>
    <w:rsid w:val="37445695"/>
    <w:rsid w:val="42D1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313</Words>
  <Characters>364</Characters>
  <Lines>0</Lines>
  <Paragraphs>0</Paragraphs>
  <TotalTime>0</TotalTime>
  <ScaleCrop>false</ScaleCrop>
  <LinksUpToDate>false</LinksUpToDate>
  <CharactersWithSpaces>376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2026-08-20T06:12:00Z</dcterms:created>
  <dc:creator>Administrator</dc:creator>
  <cp:lastModifiedBy>Administrator</cp:lastModifiedBy>
  <dcterms:modified xsi:type="dcterms:W3CDTF">2026-09-23T09:23:37Z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8E2AD9DB4A244858B6B5C818FE6BCB98_11</vt:lpwstr>
  </property>
  <property fmtid="{D5CDD505-2E9C-101B-9397-08002B2CF9AE}" pid="4" name="KSOTemplateDocerSaveRecord">
    <vt:lpwstr>eyJoZGlkIjoiYWM0YmU3ZmE5YzExODY3NmY5NjcxM2IwMjNjOGI5NjMiLCJ1c2VySWQiOiIyMjk0NTAyNDcifQ==</vt:lpwstr>
  </property>
</Properties>
</file>