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24908">
      <w:pPr>
        <w:jc w:val="center"/>
        <w:rPr>
          <w:sz w:val="32"/>
          <w:szCs w:val="32"/>
        </w:rPr>
      </w:pPr>
      <w:bookmarkStart w:id="0" w:name="_GoBack"/>
      <w:bookmarkEnd w:id="0"/>
      <w:r>
        <w:rPr>
          <w:rFonts w:hint="eastAsia"/>
          <w:sz w:val="32"/>
          <w:szCs w:val="32"/>
        </w:rPr>
        <w:t>武汉理工大学与武汉航天新城产业投资有限公司联合成立新智新材新能游艇技术创新应用联合工程中心废标（终止）结果公告</w:t>
      </w:r>
    </w:p>
    <w:p w14:paraId="545DE693">
      <w:pPr>
        <w:rPr>
          <w:rFonts w:hint="eastAsia"/>
        </w:rPr>
      </w:pPr>
    </w:p>
    <w:p w14:paraId="5D35D5DF">
      <w:pPr>
        <w:rPr>
          <w:rFonts w:hint="eastAsia"/>
        </w:rPr>
      </w:pPr>
      <w:r>
        <w:rPr>
          <w:rFonts w:hint="eastAsia"/>
        </w:rPr>
        <w:t>一、项目基本情况</w:t>
      </w:r>
    </w:p>
    <w:p w14:paraId="001D2D8D">
      <w:pPr>
        <w:rPr>
          <w:rFonts w:hint="eastAsia" w:ascii="宋体" w:hAnsi="宋体" w:eastAsia="宋体" w:cs="宋体"/>
        </w:rPr>
      </w:pPr>
    </w:p>
    <w:p w14:paraId="7DF72632">
      <w:pPr>
        <w:rPr>
          <w:rFonts w:hint="eastAsia" w:ascii="宋体" w:hAnsi="宋体" w:eastAsia="宋体" w:cs="宋体"/>
        </w:rPr>
      </w:pPr>
      <w:r>
        <w:rPr>
          <w:rFonts w:hint="eastAsia" w:ascii="宋体" w:hAnsi="宋体" w:eastAsia="宋体" w:cs="宋体"/>
        </w:rPr>
        <w:t>采购项目编号：WUTH2026060039（0623-2671N1132032）</w:t>
      </w:r>
    </w:p>
    <w:p w14:paraId="1E897FB9">
      <w:pPr>
        <w:rPr>
          <w:rFonts w:hint="eastAsia" w:ascii="宋体" w:hAnsi="宋体" w:eastAsia="宋体" w:cs="宋体"/>
        </w:rPr>
      </w:pPr>
      <w:r>
        <w:rPr>
          <w:rFonts w:hint="eastAsia" w:ascii="宋体" w:hAnsi="宋体" w:eastAsia="宋体" w:cs="宋体"/>
        </w:rPr>
        <w:t>采购项目名称：武汉理工大学与武汉航天新城产业投资有限公司联合成立新智新材新能游艇技术创新应用联合工程中心</w:t>
      </w:r>
    </w:p>
    <w:p w14:paraId="47ED3D73">
      <w:pPr>
        <w:rPr>
          <w:rFonts w:hint="eastAsia" w:ascii="宋体" w:hAnsi="宋体" w:eastAsia="宋体" w:cs="宋体"/>
        </w:rPr>
      </w:pPr>
    </w:p>
    <w:p w14:paraId="4A69782A">
      <w:pPr>
        <w:rPr>
          <w:rFonts w:hint="eastAsia" w:ascii="宋体" w:hAnsi="宋体" w:eastAsia="宋体" w:cs="宋体"/>
        </w:rPr>
      </w:pPr>
      <w:r>
        <w:rPr>
          <w:rFonts w:hint="eastAsia" w:ascii="宋体" w:hAnsi="宋体" w:eastAsia="宋体" w:cs="宋体"/>
        </w:rPr>
        <w:t>二、项目终止的原因</w:t>
      </w:r>
    </w:p>
    <w:p w14:paraId="6F58DDF3">
      <w:pPr>
        <w:rPr>
          <w:rFonts w:hint="eastAsia" w:ascii="宋体" w:hAnsi="宋体" w:eastAsia="宋体" w:cs="宋体"/>
        </w:rPr>
      </w:pPr>
    </w:p>
    <w:p w14:paraId="62DFD01E">
      <w:pPr>
        <w:rPr>
          <w:rFonts w:hint="eastAsia" w:ascii="宋体" w:hAnsi="宋体" w:eastAsia="宋体" w:cs="宋体"/>
        </w:rPr>
      </w:pPr>
      <w:r>
        <w:rPr>
          <w:rFonts w:hint="eastAsia" w:ascii="宋体" w:hAnsi="宋体" w:eastAsia="宋体" w:cs="宋体"/>
          <w:lang w:eastAsia="zh-CN"/>
        </w:rPr>
        <w:t>本项目包</w:t>
      </w:r>
      <w:r>
        <w:rPr>
          <w:rFonts w:hint="eastAsia" w:ascii="宋体" w:hAnsi="宋体" w:eastAsia="宋体" w:cs="宋体"/>
          <w:lang w:val="en-US" w:eastAsia="zh-CN"/>
        </w:rPr>
        <w:t>1 因递交投标文件的有效投标人不足三家，</w:t>
      </w:r>
      <w:r>
        <w:rPr>
          <w:rFonts w:hint="eastAsia" w:ascii="宋体" w:hAnsi="宋体" w:eastAsia="宋体" w:cs="宋体"/>
        </w:rPr>
        <w:t>根据相关法规规定，</w:t>
      </w:r>
      <w:r>
        <w:rPr>
          <w:rFonts w:hint="eastAsia" w:ascii="宋体" w:hAnsi="宋体" w:eastAsia="宋体" w:cs="宋体"/>
          <w:lang w:val="en-US" w:eastAsia="zh-CN"/>
        </w:rPr>
        <w:t>本包予以招标失败处理。</w:t>
      </w:r>
      <w:r>
        <w:rPr>
          <w:rFonts w:hint="eastAsia" w:ascii="宋体" w:hAnsi="宋体" w:eastAsia="宋体" w:cs="宋体"/>
          <w:lang w:eastAsia="zh-CN"/>
        </w:rPr>
        <w:t>本项目包</w:t>
      </w:r>
      <w:r>
        <w:rPr>
          <w:rFonts w:hint="eastAsia" w:ascii="宋体" w:hAnsi="宋体" w:eastAsia="宋体" w:cs="宋体"/>
          <w:lang w:val="en-US" w:eastAsia="zh-CN"/>
        </w:rPr>
        <w:t>2</w:t>
      </w:r>
      <w:r>
        <w:rPr>
          <w:rFonts w:hint="eastAsia" w:ascii="宋体" w:hAnsi="宋体" w:eastAsia="宋体" w:cs="宋体"/>
        </w:rPr>
        <w:t>经</w:t>
      </w:r>
      <w:r>
        <w:rPr>
          <w:rFonts w:hint="eastAsia" w:ascii="宋体" w:hAnsi="宋体" w:eastAsia="宋体" w:cs="宋体"/>
          <w:lang w:eastAsia="zh-CN"/>
        </w:rPr>
        <w:t>资格</w:t>
      </w:r>
      <w:r>
        <w:rPr>
          <w:rFonts w:hint="eastAsia" w:ascii="宋体" w:hAnsi="宋体" w:eastAsia="宋体" w:cs="宋体"/>
        </w:rPr>
        <w:t>审查认定，通过</w:t>
      </w:r>
      <w:r>
        <w:rPr>
          <w:rFonts w:hint="eastAsia" w:ascii="宋体" w:hAnsi="宋体" w:eastAsia="宋体" w:cs="宋体"/>
          <w:lang w:eastAsia="zh-CN"/>
        </w:rPr>
        <w:t>资格性</w:t>
      </w:r>
      <w:r>
        <w:rPr>
          <w:rFonts w:hint="eastAsia" w:ascii="宋体" w:hAnsi="宋体" w:eastAsia="宋体" w:cs="宋体"/>
        </w:rPr>
        <w:t>审查的有效投标人不足</w:t>
      </w:r>
      <w:r>
        <w:rPr>
          <w:rFonts w:hint="eastAsia" w:ascii="宋体" w:hAnsi="宋体" w:eastAsia="宋体" w:cs="宋体"/>
          <w:lang w:eastAsia="zh-CN"/>
        </w:rPr>
        <w:t>三</w:t>
      </w:r>
      <w:r>
        <w:rPr>
          <w:rFonts w:hint="eastAsia" w:ascii="宋体" w:hAnsi="宋体" w:eastAsia="宋体" w:cs="宋体"/>
        </w:rPr>
        <w:t>家，根据相关法规规定，本</w:t>
      </w:r>
      <w:r>
        <w:rPr>
          <w:rFonts w:hint="eastAsia" w:ascii="宋体" w:hAnsi="宋体" w:eastAsia="宋体" w:cs="宋体"/>
          <w:lang w:eastAsia="zh-CN"/>
        </w:rPr>
        <w:t>包</w:t>
      </w:r>
      <w:r>
        <w:rPr>
          <w:rFonts w:hint="eastAsia" w:ascii="宋体" w:hAnsi="宋体" w:eastAsia="宋体" w:cs="宋体"/>
        </w:rPr>
        <w:t>作</w:t>
      </w:r>
      <w:r>
        <w:rPr>
          <w:rFonts w:hint="eastAsia" w:ascii="宋体" w:hAnsi="宋体" w:eastAsia="宋体" w:cs="宋体"/>
          <w:lang w:val="en-US" w:eastAsia="zh-CN"/>
        </w:rPr>
        <w:t>废标</w:t>
      </w:r>
      <w:r>
        <w:rPr>
          <w:rFonts w:hint="eastAsia" w:ascii="宋体" w:hAnsi="宋体" w:eastAsia="宋体" w:cs="宋体"/>
        </w:rPr>
        <w:t>处理。</w:t>
      </w:r>
    </w:p>
    <w:p w14:paraId="1618E242">
      <w:pPr>
        <w:rPr>
          <w:rFonts w:hint="eastAsia" w:ascii="宋体" w:hAnsi="宋体" w:eastAsia="宋体" w:cs="宋体"/>
        </w:rPr>
      </w:pPr>
    </w:p>
    <w:p w14:paraId="190A8D0D">
      <w:pPr>
        <w:rPr>
          <w:rFonts w:hint="eastAsia" w:ascii="宋体" w:hAnsi="宋体" w:eastAsia="宋体" w:cs="宋体"/>
        </w:rPr>
      </w:pPr>
      <w:r>
        <w:rPr>
          <w:rFonts w:hint="eastAsia" w:ascii="宋体" w:hAnsi="宋体" w:eastAsia="宋体" w:cs="宋体"/>
        </w:rPr>
        <w:t>三、其他补充事宜</w:t>
      </w:r>
    </w:p>
    <w:p w14:paraId="2FF8B370">
      <w:pPr>
        <w:rPr>
          <w:rFonts w:hint="eastAsia" w:ascii="宋体" w:hAnsi="宋体" w:eastAsia="宋体" w:cs="宋体"/>
        </w:rPr>
      </w:pPr>
    </w:p>
    <w:p w14:paraId="23DB58BA">
      <w:pPr>
        <w:rPr>
          <w:rFonts w:hint="eastAsia" w:ascii="宋体" w:hAnsi="宋体" w:eastAsia="宋体" w:cs="宋体"/>
        </w:rPr>
      </w:pPr>
      <w:r>
        <w:rPr>
          <w:rFonts w:hint="eastAsia" w:ascii="宋体" w:hAnsi="宋体" w:eastAsia="宋体" w:cs="宋体"/>
        </w:rPr>
        <w:t>如需重新组织或采用其他采购方式的，将在本项目将在《中国政府采购网》（http://www.ccgp.gov.cn/）、《武汉理工大学采购与招标管理办公室网站》（网址：http://cgyztb.whut.edu.cn/）上另行公告。</w:t>
      </w:r>
    </w:p>
    <w:p w14:paraId="2B39AFB9">
      <w:pPr>
        <w:rPr>
          <w:rFonts w:hint="eastAsia" w:ascii="宋体" w:hAnsi="宋体" w:eastAsia="宋体" w:cs="宋体"/>
        </w:rPr>
      </w:pPr>
    </w:p>
    <w:p w14:paraId="62A3F195">
      <w:pPr>
        <w:rPr>
          <w:rFonts w:hint="eastAsia" w:ascii="宋体" w:hAnsi="宋体" w:eastAsia="宋体" w:cs="宋体"/>
        </w:rPr>
      </w:pPr>
      <w:r>
        <w:rPr>
          <w:rFonts w:hint="eastAsia" w:ascii="宋体" w:hAnsi="宋体" w:eastAsia="宋体" w:cs="宋体"/>
        </w:rPr>
        <w:t>四、凡对本次公告内容提出询问，请按以下方式联系。</w:t>
      </w:r>
    </w:p>
    <w:p w14:paraId="608F02D2">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6EE0180A">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称：武汉理工大学</w:t>
      </w:r>
    </w:p>
    <w:p w14:paraId="774A45AE">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址：洪山区珞狮南路122号</w:t>
      </w:r>
    </w:p>
    <w:p w14:paraId="3EDD137D">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联系方式：皮老师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027-87285928</w:t>
      </w:r>
    </w:p>
    <w:p w14:paraId="75BBD545">
      <w:pPr>
        <w:pStyle w:val="3"/>
        <w:shd w:val="clear" w:color="auto"/>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2.采购代理机构信息</w:t>
      </w:r>
    </w:p>
    <w:p w14:paraId="2EB74F25">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val="en-US" w:eastAsia="zh-CN"/>
        </w:rPr>
        <w:t>湖南省招标有限责任公司</w:t>
      </w:r>
    </w:p>
    <w:p w14:paraId="33682B49">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rPr>
        <w:t>武汉市洪山区创意天地9号办公楼601室</w:t>
      </w:r>
    </w:p>
    <w:p w14:paraId="279BE758">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联系方式：027-88038889、18162719964</w:t>
      </w:r>
    </w:p>
    <w:p w14:paraId="767864EC">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3.项目联系方式</w:t>
      </w:r>
    </w:p>
    <w:p w14:paraId="612B0A4C">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项目联系人：</w:t>
      </w:r>
      <w:r>
        <w:rPr>
          <w:rFonts w:hint="eastAsia" w:ascii="宋体" w:hAnsi="宋体" w:eastAsia="宋体" w:cs="宋体"/>
          <w:color w:val="auto"/>
          <w:sz w:val="21"/>
          <w:szCs w:val="21"/>
          <w:highlight w:val="none"/>
          <w:lang w:val="en-US" w:eastAsia="zh-CN"/>
        </w:rPr>
        <w:t>冷霄香 李洋 聂毅 洪振翔 张泽平</w:t>
      </w:r>
    </w:p>
    <w:p w14:paraId="0601CD3D">
      <w:pPr>
        <w:pStyle w:val="3"/>
        <w:shd w:val="clear" w:color="auto"/>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电      话：027-88038889、1816271996</w:t>
      </w:r>
      <w:r>
        <w:rPr>
          <w:rFonts w:hint="eastAsia" w:ascii="宋体" w:hAnsi="宋体" w:eastAsia="宋体" w:cs="宋体"/>
          <w:color w:val="auto"/>
          <w:sz w:val="21"/>
          <w:szCs w:val="21"/>
          <w:highlight w:val="none"/>
          <w:lang w:val="en-US" w:eastAsia="zh-CN"/>
        </w:rPr>
        <w:t>4</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10D3E67D">
        <w:pPr>
          <w:pStyle w:val="2"/>
          <w:jc w:val="center"/>
        </w:pPr>
        <w:r>
          <w:fldChar w:fldCharType="begin"/>
        </w:r>
        <w:r>
          <w:instrText xml:space="preserve">PAGE   \* MERGEFORMAT</w:instrText>
        </w:r>
        <w:r>
          <w:fldChar w:fldCharType="separate"/>
        </w:r>
        <w:r>
          <w:rPr>
            <w:lang w:val="zh-CN"/>
          </w:rPr>
          <w:t>22</w:t>
        </w:r>
        <w:r>
          <w:fldChar w:fldCharType="end"/>
        </w:r>
      </w:p>
    </w:sdtContent>
  </w:sdt>
  <w:p w14:paraId="3B2DF5B5">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64718D"/>
    <w:rsid w:val="121429E2"/>
    <w:rsid w:val="17D2722C"/>
    <w:rsid w:val="18F83B49"/>
    <w:rsid w:val="1CFF6D16"/>
    <w:rsid w:val="2A377AEF"/>
    <w:rsid w:val="2ED4433F"/>
    <w:rsid w:val="317C1A50"/>
    <w:rsid w:val="49B90A53"/>
    <w:rsid w:val="49F11610"/>
    <w:rsid w:val="4D64659D"/>
    <w:rsid w:val="5CD7050A"/>
    <w:rsid w:val="603A0045"/>
    <w:rsid w:val="71184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rFonts w:ascii="等线" w:hAnsi="等线" w:cs="黑体"/>
      <w:sz w:val="18"/>
      <w:szCs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436</Words>
  <Characters>572</Characters>
  <Lines>0</Lines>
  <Paragraphs>0</Paragraphs>
  <TotalTime>0</TotalTime>
  <ScaleCrop>false</ScaleCrop>
  <LinksUpToDate>false</LinksUpToDate>
  <CharactersWithSpaces>600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2026-07-29T03:58:00Z</dcterms:created>
  <dc:creator>Administrator</dc:creator>
  <cp:lastModifiedBy>Administrator</cp:lastModifiedBy>
  <dcterms:modified xsi:type="dcterms:W3CDTF">2026-07-29T06:55:35Z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eyJoZGlkIjoiYWM0YmU3ZmE5YzExODY3NmY5NjcxM2IwMjNjOGI5NjMiLCJ1c2VySWQiOiI0NTYzMjYxNTQifQ==</vt:lpwstr>
  </property>
  <property fmtid="{D5CDD505-2E9C-101B-9397-08002B2CF9AE}" pid="4" name="ICV">
    <vt:lpwstr>B2081172E47D4EE69FDB1718C2BBC6B7_12</vt:lpwstr>
  </property>
</Properties>
</file>